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72" w:rsidRDefault="0018101F" w:rsidP="0018101F">
      <w:pPr>
        <w:jc w:val="center"/>
        <w:rPr>
          <w:sz w:val="24"/>
          <w:szCs w:val="24"/>
          <w:u w:val="single"/>
        </w:rPr>
      </w:pPr>
      <w:r w:rsidRPr="0018101F">
        <w:rPr>
          <w:sz w:val="24"/>
          <w:szCs w:val="24"/>
        </w:rPr>
        <w:t xml:space="preserve">ORDINANCE NO </w:t>
      </w:r>
      <w:r w:rsidRPr="0018101F">
        <w:rPr>
          <w:sz w:val="24"/>
          <w:szCs w:val="24"/>
          <w:u w:val="single"/>
        </w:rPr>
        <w:t>40.1</w:t>
      </w:r>
    </w:p>
    <w:p w:rsidR="0018101F" w:rsidRDefault="0018101F" w:rsidP="0018101F">
      <w:pPr>
        <w:rPr>
          <w:sz w:val="24"/>
          <w:szCs w:val="24"/>
        </w:rPr>
      </w:pPr>
      <w:r>
        <w:rPr>
          <w:sz w:val="24"/>
          <w:szCs w:val="24"/>
        </w:rPr>
        <w:t>An Ordinance adopting the Highway Traffic Regulation Act as amended through 1969 and providing penalties therefore</w:t>
      </w:r>
    </w:p>
    <w:p w:rsidR="0018101F" w:rsidRDefault="0018101F" w:rsidP="0018101F">
      <w:pPr>
        <w:rPr>
          <w:sz w:val="24"/>
          <w:szCs w:val="24"/>
        </w:rPr>
      </w:pPr>
      <w:r>
        <w:rPr>
          <w:sz w:val="24"/>
          <w:szCs w:val="24"/>
        </w:rPr>
        <w:t xml:space="preserve">The City of Pillager Council does hereby ordain as follows: </w:t>
      </w:r>
    </w:p>
    <w:p w:rsidR="0018101F" w:rsidRDefault="0018101F" w:rsidP="0004242C">
      <w:pPr>
        <w:ind w:left="810" w:hanging="810"/>
        <w:rPr>
          <w:sz w:val="24"/>
          <w:szCs w:val="24"/>
        </w:rPr>
      </w:pPr>
      <w:r>
        <w:rPr>
          <w:sz w:val="24"/>
          <w:szCs w:val="24"/>
        </w:rPr>
        <w:t>Sec 1:</w:t>
      </w:r>
      <w:r>
        <w:rPr>
          <w:sz w:val="24"/>
          <w:szCs w:val="24"/>
        </w:rPr>
        <w:tab/>
        <w:t xml:space="preserve">Incorporation by Reference of Highway Traffic Regulation Act 1969. The regulator provisions of Minnesota Statutes 1969 Chapter 169, commonly known as the Highway Traffic Regulations Act is hereby adopted as a </w:t>
      </w:r>
      <w:proofErr w:type="gramStart"/>
      <w:r>
        <w:rPr>
          <w:sz w:val="24"/>
          <w:szCs w:val="24"/>
        </w:rPr>
        <w:t>traffic  ordinance</w:t>
      </w:r>
      <w:proofErr w:type="gramEnd"/>
      <w:r>
        <w:rPr>
          <w:sz w:val="24"/>
          <w:szCs w:val="24"/>
        </w:rPr>
        <w:t xml:space="preserve"> regulating the use of highways, streets, and alleys within the City of Pillager and streets, and alleys within the City of Pillager and is hereby incorporated herein and made a part of this ordinance as completely as if set out herein in full.</w:t>
      </w:r>
    </w:p>
    <w:p w:rsidR="0004242C" w:rsidRDefault="0004242C" w:rsidP="0004242C">
      <w:pPr>
        <w:ind w:left="810" w:hanging="900"/>
        <w:rPr>
          <w:sz w:val="24"/>
          <w:szCs w:val="24"/>
        </w:rPr>
      </w:pPr>
      <w:r>
        <w:rPr>
          <w:sz w:val="24"/>
          <w:szCs w:val="24"/>
        </w:rPr>
        <w:t>Sec 2:    Unreasonable acceleration of any motor vehicle on any street, private road, public or private parking lot or driving way in the City of Pillager as unreasonable acceleration as herein defined is hereby declared to be a public nuisance and is prohibited.</w:t>
      </w:r>
    </w:p>
    <w:p w:rsidR="0018101F" w:rsidRDefault="0004242C" w:rsidP="0004242C">
      <w:pPr>
        <w:ind w:left="720" w:hanging="720"/>
        <w:rPr>
          <w:sz w:val="24"/>
          <w:szCs w:val="24"/>
        </w:rPr>
      </w:pPr>
      <w:r>
        <w:rPr>
          <w:sz w:val="24"/>
          <w:szCs w:val="24"/>
        </w:rPr>
        <w:t xml:space="preserve">Sec 3: </w:t>
      </w:r>
      <w:r>
        <w:rPr>
          <w:sz w:val="24"/>
          <w:szCs w:val="24"/>
        </w:rPr>
        <w:tab/>
        <w:t xml:space="preserve">Unreasonable acceleration of any motor vehicle is hereby </w:t>
      </w:r>
      <w:proofErr w:type="spellStart"/>
      <w:r>
        <w:rPr>
          <w:sz w:val="24"/>
          <w:szCs w:val="24"/>
        </w:rPr>
        <w:t>defned</w:t>
      </w:r>
      <w:proofErr w:type="spellEnd"/>
      <w:r>
        <w:rPr>
          <w:sz w:val="24"/>
          <w:szCs w:val="24"/>
        </w:rPr>
        <w:t xml:space="preserve"> as acceleration in such a manner as to cause squealing or screeching sounds by the tires or the throwing of sand or gravel by the tires of a motor vehicle or both, r swerving  or fish-tailing of a motor vehicle in a manner greater than reasonable and prudent under the conditions present and having regard to the actual and potential hazards then existing, or the breaking of traction between a tire or tires and the surface being driven on. </w:t>
      </w:r>
      <w:r w:rsidR="00BE62CA">
        <w:rPr>
          <w:sz w:val="24"/>
          <w:szCs w:val="24"/>
        </w:rPr>
        <w:t>Prima facie evidence of such unreasonable acceleration shall be the squealing or screeching sounds emitted by the tires or the throwing of sand or gravel by the tires of a motor vehicle or swerving, as indicated above.</w:t>
      </w:r>
    </w:p>
    <w:p w:rsidR="000C1F36" w:rsidRDefault="000C1F36" w:rsidP="0004242C">
      <w:pPr>
        <w:ind w:left="720" w:hanging="720"/>
        <w:rPr>
          <w:sz w:val="24"/>
          <w:szCs w:val="24"/>
        </w:rPr>
      </w:pPr>
      <w:r>
        <w:rPr>
          <w:sz w:val="24"/>
          <w:szCs w:val="24"/>
        </w:rPr>
        <w:t>Sec 4:</w:t>
      </w:r>
      <w:r>
        <w:rPr>
          <w:sz w:val="24"/>
          <w:szCs w:val="24"/>
        </w:rPr>
        <w:tab/>
        <w:t>Penalty</w:t>
      </w:r>
    </w:p>
    <w:p w:rsidR="000C1F36" w:rsidRDefault="000C1F36" w:rsidP="0004242C">
      <w:pPr>
        <w:ind w:left="720" w:hanging="720"/>
        <w:rPr>
          <w:sz w:val="24"/>
          <w:szCs w:val="24"/>
        </w:rPr>
      </w:pPr>
      <w:r>
        <w:rPr>
          <w:sz w:val="24"/>
          <w:szCs w:val="24"/>
        </w:rPr>
        <w:tab/>
        <w:t xml:space="preserve">Any person violating any provision of this ordinance shall be guilty of a misdemeanor and shall be punished by a fine </w:t>
      </w:r>
      <w:r w:rsidR="003D4D8E">
        <w:rPr>
          <w:sz w:val="24"/>
          <w:szCs w:val="24"/>
        </w:rPr>
        <w:t>of (to be set annually</w:t>
      </w:r>
      <w:proofErr w:type="gramStart"/>
      <w:r w:rsidR="003D4D8E">
        <w:rPr>
          <w:sz w:val="24"/>
          <w:szCs w:val="24"/>
        </w:rPr>
        <w:t xml:space="preserve">) </w:t>
      </w:r>
      <w:r>
        <w:rPr>
          <w:sz w:val="24"/>
          <w:szCs w:val="24"/>
        </w:rPr>
        <w:t xml:space="preserve"> or</w:t>
      </w:r>
      <w:proofErr w:type="gramEnd"/>
      <w:r>
        <w:rPr>
          <w:sz w:val="24"/>
          <w:szCs w:val="24"/>
        </w:rPr>
        <w:t xml:space="preserve"> by imprisonment in County jail for a period not to exceed ninety (90) days or both.</w:t>
      </w:r>
    </w:p>
    <w:p w:rsidR="000C1F36" w:rsidRDefault="000C1F36" w:rsidP="0004242C">
      <w:pPr>
        <w:ind w:left="720" w:hanging="720"/>
        <w:rPr>
          <w:sz w:val="24"/>
          <w:szCs w:val="24"/>
        </w:rPr>
      </w:pPr>
      <w:r>
        <w:rPr>
          <w:sz w:val="24"/>
          <w:szCs w:val="24"/>
        </w:rPr>
        <w:t xml:space="preserve">Sec 5:  </w:t>
      </w:r>
      <w:r>
        <w:rPr>
          <w:sz w:val="24"/>
          <w:szCs w:val="24"/>
        </w:rPr>
        <w:tab/>
        <w:t xml:space="preserve">Effective Date: </w:t>
      </w:r>
    </w:p>
    <w:p w:rsidR="000C1F36" w:rsidRDefault="000C1F36" w:rsidP="0004242C">
      <w:pPr>
        <w:ind w:left="720" w:hanging="720"/>
        <w:rPr>
          <w:sz w:val="24"/>
          <w:szCs w:val="24"/>
        </w:rPr>
      </w:pPr>
      <w:r>
        <w:rPr>
          <w:sz w:val="24"/>
          <w:szCs w:val="24"/>
        </w:rPr>
        <w:tab/>
        <w:t>This ordinance shall be become effective upon its passage and publication.</w:t>
      </w:r>
    </w:p>
    <w:p w:rsidR="000C1F36" w:rsidRDefault="000C1F36" w:rsidP="0004242C">
      <w:pPr>
        <w:ind w:left="720" w:hanging="720"/>
        <w:rPr>
          <w:sz w:val="24"/>
          <w:szCs w:val="24"/>
        </w:rPr>
      </w:pPr>
      <w:r>
        <w:rPr>
          <w:sz w:val="24"/>
          <w:szCs w:val="24"/>
        </w:rPr>
        <w:t>Sec 6:</w:t>
      </w:r>
      <w:r>
        <w:rPr>
          <w:sz w:val="24"/>
          <w:szCs w:val="24"/>
        </w:rPr>
        <w:tab/>
        <w:t>Ordinance 40 is hereby repealed.</w:t>
      </w:r>
    </w:p>
    <w:p w:rsidR="000C1F36" w:rsidRDefault="000C1F36" w:rsidP="0004242C">
      <w:pPr>
        <w:ind w:left="720" w:hanging="720"/>
        <w:rPr>
          <w:sz w:val="24"/>
          <w:szCs w:val="24"/>
        </w:rPr>
      </w:pPr>
      <w:r>
        <w:rPr>
          <w:sz w:val="24"/>
          <w:szCs w:val="24"/>
        </w:rPr>
        <w:t>Passed by the City Council of the City of Pillager this 1</w:t>
      </w:r>
      <w:r w:rsidRPr="000C1F36">
        <w:rPr>
          <w:sz w:val="24"/>
          <w:szCs w:val="24"/>
          <w:vertAlign w:val="superscript"/>
        </w:rPr>
        <w:t>st</w:t>
      </w:r>
      <w:r>
        <w:rPr>
          <w:sz w:val="24"/>
          <w:szCs w:val="24"/>
        </w:rPr>
        <w:t xml:space="preserve"> day of May 1979.</w:t>
      </w:r>
    </w:p>
    <w:p w:rsidR="00CD57A8" w:rsidRDefault="00CD57A8" w:rsidP="0004242C">
      <w:pPr>
        <w:ind w:left="720" w:hanging="720"/>
        <w:rPr>
          <w:sz w:val="24"/>
          <w:szCs w:val="24"/>
        </w:rPr>
      </w:pPr>
      <w:r>
        <w:rPr>
          <w:sz w:val="24"/>
          <w:szCs w:val="24"/>
        </w:rPr>
        <w:t xml:space="preserv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w:t>
      </w:r>
    </w:p>
    <w:p w:rsidR="00CD57A8" w:rsidRDefault="00CD57A8" w:rsidP="0004242C">
      <w:pPr>
        <w:ind w:left="720" w:hanging="72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D57A8" w:rsidRDefault="00CD57A8" w:rsidP="0004242C">
      <w:pPr>
        <w:ind w:left="720" w:hanging="720"/>
        <w:rPr>
          <w:sz w:val="24"/>
          <w:szCs w:val="24"/>
        </w:rPr>
      </w:pPr>
      <w:r>
        <w:rPr>
          <w:sz w:val="24"/>
          <w:szCs w:val="24"/>
        </w:rPr>
        <w:t>Dennis Dade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Doug Barnett</w:t>
      </w:r>
    </w:p>
    <w:p w:rsidR="00CD57A8" w:rsidRPr="0018101F" w:rsidRDefault="00CD57A8" w:rsidP="0004242C">
      <w:pPr>
        <w:ind w:left="720" w:hanging="720"/>
        <w:rPr>
          <w:sz w:val="24"/>
          <w:szCs w:val="24"/>
        </w:rPr>
      </w:pPr>
      <w:r>
        <w:rPr>
          <w:sz w:val="24"/>
          <w:szCs w:val="24"/>
        </w:rPr>
        <w:t>Published in the Brainerd Daily Dispatch on the 20</w:t>
      </w:r>
      <w:r w:rsidRPr="00CD57A8">
        <w:rPr>
          <w:sz w:val="24"/>
          <w:szCs w:val="24"/>
          <w:vertAlign w:val="superscript"/>
        </w:rPr>
        <w:t>th</w:t>
      </w:r>
      <w:r>
        <w:rPr>
          <w:sz w:val="24"/>
          <w:szCs w:val="24"/>
        </w:rPr>
        <w:t xml:space="preserve"> day of July 1979</w:t>
      </w:r>
    </w:p>
    <w:sectPr w:rsidR="00CD57A8" w:rsidRPr="0018101F" w:rsidSect="00CD57A8">
      <w:pgSz w:w="12240" w:h="15840"/>
      <w:pgMar w:top="63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18101F"/>
    <w:rsid w:val="0004242C"/>
    <w:rsid w:val="000C1F36"/>
    <w:rsid w:val="00160708"/>
    <w:rsid w:val="0018101F"/>
    <w:rsid w:val="00395E75"/>
    <w:rsid w:val="003D4D8E"/>
    <w:rsid w:val="004931A7"/>
    <w:rsid w:val="008F0172"/>
    <w:rsid w:val="00B67AE4"/>
    <w:rsid w:val="00BE62CA"/>
    <w:rsid w:val="00CD57A8"/>
    <w:rsid w:val="00D06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Loftis</dc:creator>
  <cp:keywords/>
  <dc:description/>
  <cp:lastModifiedBy>Jan Loftis</cp:lastModifiedBy>
  <cp:revision>3</cp:revision>
  <dcterms:created xsi:type="dcterms:W3CDTF">2009-07-29T17:42:00Z</dcterms:created>
  <dcterms:modified xsi:type="dcterms:W3CDTF">2012-04-10T14:57:00Z</dcterms:modified>
</cp:coreProperties>
</file>