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91" w:rsidRDefault="00EA0B1C" w:rsidP="00EA0B1C">
      <w:pPr>
        <w:jc w:val="center"/>
        <w:rPr>
          <w:b/>
          <w:sz w:val="28"/>
          <w:szCs w:val="28"/>
        </w:rPr>
      </w:pPr>
      <w:r w:rsidRPr="00EA0B1C">
        <w:rPr>
          <w:b/>
          <w:sz w:val="28"/>
          <w:szCs w:val="28"/>
        </w:rPr>
        <w:t>Ordinance NO 56</w:t>
      </w:r>
    </w:p>
    <w:p w:rsidR="00EA0B1C" w:rsidRPr="0067713D" w:rsidRDefault="007C0C2D" w:rsidP="00EA0B1C">
      <w:pPr>
        <w:rPr>
          <w:b/>
          <w:sz w:val="28"/>
          <w:szCs w:val="28"/>
        </w:rPr>
      </w:pPr>
      <w:r w:rsidRPr="0067713D">
        <w:rPr>
          <w:b/>
          <w:sz w:val="28"/>
          <w:szCs w:val="28"/>
        </w:rPr>
        <w:t>An</w:t>
      </w:r>
      <w:r w:rsidR="0067713D" w:rsidRPr="0067713D">
        <w:rPr>
          <w:b/>
          <w:sz w:val="28"/>
          <w:szCs w:val="28"/>
        </w:rPr>
        <w:t xml:space="preserve"> Ordinance regulating the e</w:t>
      </w:r>
      <w:r w:rsidRPr="0067713D">
        <w:rPr>
          <w:b/>
          <w:sz w:val="28"/>
          <w:szCs w:val="28"/>
        </w:rPr>
        <w:t xml:space="preserve">rection, construction, enlargement, alteration, repair, moving, removal, conversion, demolition, </w:t>
      </w:r>
      <w:r w:rsidR="0067713D" w:rsidRPr="0067713D">
        <w:rPr>
          <w:b/>
          <w:sz w:val="28"/>
          <w:szCs w:val="28"/>
        </w:rPr>
        <w:t>occupancy, equipment, use, height area, and maintenance of building or structures in the City Of Pillager, Minnesota, providing penalties for the violation thereof and repealing all inconsistent Ordinances.</w:t>
      </w:r>
    </w:p>
    <w:p w:rsidR="0067713D" w:rsidRDefault="0067713D" w:rsidP="00EA0B1C">
      <w:pPr>
        <w:rPr>
          <w:sz w:val="24"/>
          <w:szCs w:val="24"/>
        </w:rPr>
      </w:pPr>
      <w:r>
        <w:rPr>
          <w:sz w:val="24"/>
          <w:szCs w:val="24"/>
        </w:rPr>
        <w:t>The City Council of the City of Pillager, Minnesota, does hereby ordain as follows:</w:t>
      </w:r>
    </w:p>
    <w:p w:rsidR="00B76871" w:rsidRDefault="0067713D" w:rsidP="00EA0B1C">
      <w:pPr>
        <w:rPr>
          <w:sz w:val="24"/>
          <w:szCs w:val="24"/>
        </w:rPr>
      </w:pPr>
      <w:r>
        <w:rPr>
          <w:sz w:val="24"/>
          <w:szCs w:val="24"/>
        </w:rPr>
        <w:t xml:space="preserve"> Sec 1: That said City does hereby adopt by reference in their entirety the provisions of the following codes: 1988 Uniform Buildng Code with Minnesota amendments and revisions; 1988 National Electric Code; 1988 Uniform Fire Code; 1988 State Plumbing Code; and State Energy Code. Copies of said codes are on file in the office if the City Clerk</w:t>
      </w:r>
      <w:r w:rsidR="00B76871">
        <w:rPr>
          <w:sz w:val="24"/>
          <w:szCs w:val="24"/>
        </w:rPr>
        <w:t xml:space="preserve"> for Pillager Minnesota.</w:t>
      </w:r>
    </w:p>
    <w:p w:rsidR="00B76871" w:rsidRDefault="00B76871" w:rsidP="00EA0B1C">
      <w:pPr>
        <w:rPr>
          <w:sz w:val="24"/>
          <w:szCs w:val="24"/>
        </w:rPr>
      </w:pPr>
      <w:r>
        <w:rPr>
          <w:sz w:val="24"/>
          <w:szCs w:val="24"/>
        </w:rPr>
        <w:t>Sec 2: Any person, firm or corporation violating any</w:t>
      </w:r>
      <w:r w:rsidR="008D462F">
        <w:rPr>
          <w:sz w:val="24"/>
          <w:szCs w:val="24"/>
        </w:rPr>
        <w:t xml:space="preserve"> </w:t>
      </w:r>
      <w:r w:rsidR="00DE7245">
        <w:rPr>
          <w:sz w:val="24"/>
          <w:szCs w:val="24"/>
        </w:rPr>
        <w:t>of the provisions of this ordinance shall, upon conviction thereof, be deemed guilty of misdemeanor. Each and every day thereafter shall constitute a separate and distinct violation of this ordinance and shall be punishable as set forth by law.</w:t>
      </w:r>
    </w:p>
    <w:p w:rsidR="00D560D6" w:rsidRDefault="00D560D6" w:rsidP="00EA0B1C">
      <w:pPr>
        <w:rPr>
          <w:sz w:val="24"/>
          <w:szCs w:val="24"/>
        </w:rPr>
      </w:pPr>
      <w:r>
        <w:rPr>
          <w:sz w:val="24"/>
          <w:szCs w:val="24"/>
        </w:rPr>
        <w:t xml:space="preserve">Sec 3: </w:t>
      </w:r>
      <w:r>
        <w:rPr>
          <w:sz w:val="24"/>
          <w:szCs w:val="24"/>
        </w:rPr>
        <w:tab/>
        <w:t xml:space="preserve">Ordinance NO 25, 43.1 and any other ordinance inconsistent with the provisions of this </w:t>
      </w:r>
      <w:proofErr w:type="gramStart"/>
      <w:r>
        <w:rPr>
          <w:sz w:val="24"/>
          <w:szCs w:val="24"/>
        </w:rPr>
        <w:t>ordinance  are</w:t>
      </w:r>
      <w:proofErr w:type="gramEnd"/>
      <w:r>
        <w:rPr>
          <w:sz w:val="24"/>
          <w:szCs w:val="24"/>
        </w:rPr>
        <w:t xml:space="preserve"> hereby repealed.</w:t>
      </w:r>
      <w:r w:rsidR="00190D3C">
        <w:rPr>
          <w:sz w:val="24"/>
          <w:szCs w:val="24"/>
        </w:rPr>
        <w:t xml:space="preserve"> </w:t>
      </w: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>Sec 4:</w:t>
      </w:r>
      <w:r>
        <w:rPr>
          <w:sz w:val="24"/>
          <w:szCs w:val="24"/>
        </w:rPr>
        <w:tab/>
        <w:t>This ordinance shall take effect and be in force upon its passage and publication according to law.</w:t>
      </w: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>Adopted by the City Council of the City of Pillager, Minnesota this 2</w:t>
      </w:r>
      <w:r w:rsidRPr="00190D3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day of January</w:t>
      </w:r>
      <w:proofErr w:type="gramStart"/>
      <w:r>
        <w:rPr>
          <w:sz w:val="24"/>
          <w:szCs w:val="24"/>
        </w:rPr>
        <w:t>,  1995</w:t>
      </w:r>
      <w:proofErr w:type="gramEnd"/>
      <w:r>
        <w:rPr>
          <w:sz w:val="24"/>
          <w:szCs w:val="24"/>
        </w:rPr>
        <w:t>.</w:t>
      </w:r>
    </w:p>
    <w:p w:rsidR="00190D3C" w:rsidRDefault="00190D3C" w:rsidP="00EA0B1C">
      <w:pPr>
        <w:rPr>
          <w:sz w:val="24"/>
          <w:szCs w:val="24"/>
        </w:rPr>
      </w:pP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CITY OF PILLAGER</w:t>
      </w: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</w:t>
      </w:r>
    </w:p>
    <w:p w:rsidR="00190D3C" w:rsidRPr="00190D3C" w:rsidRDefault="00190D3C" w:rsidP="00EA0B1C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C7A47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It’s Mayor</w:t>
      </w: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>ATTEST</w:t>
      </w:r>
    </w:p>
    <w:p w:rsidR="00190D3C" w:rsidRPr="00190D3C" w:rsidRDefault="00190D3C" w:rsidP="00EA0B1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90D3C" w:rsidRDefault="00190D3C" w:rsidP="00EA0B1C">
      <w:pPr>
        <w:rPr>
          <w:sz w:val="24"/>
          <w:szCs w:val="24"/>
        </w:rPr>
      </w:pPr>
      <w:r>
        <w:rPr>
          <w:sz w:val="24"/>
          <w:szCs w:val="24"/>
        </w:rPr>
        <w:t>It’s City Clerk</w:t>
      </w:r>
    </w:p>
    <w:p w:rsidR="00B11B8E" w:rsidRPr="0067713D" w:rsidRDefault="00190D3C" w:rsidP="00EA0B1C">
      <w:pPr>
        <w:rPr>
          <w:sz w:val="28"/>
          <w:szCs w:val="28"/>
        </w:rPr>
      </w:pPr>
      <w:r>
        <w:rPr>
          <w:sz w:val="24"/>
          <w:szCs w:val="24"/>
        </w:rPr>
        <w:t xml:space="preserve">Published in the Brainerd Daily Dispatch </w:t>
      </w:r>
      <w:proofErr w:type="gramStart"/>
      <w:r>
        <w:rPr>
          <w:sz w:val="24"/>
          <w:szCs w:val="24"/>
        </w:rPr>
        <w:t>on  9</w:t>
      </w:r>
      <w:r w:rsidRPr="00190D3C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day of January 1995</w:t>
      </w:r>
    </w:p>
    <w:sectPr w:rsidR="00B11B8E" w:rsidRPr="0067713D" w:rsidSect="00FC7A4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EA0B1C"/>
    <w:rsid w:val="000A1D91"/>
    <w:rsid w:val="00190D3C"/>
    <w:rsid w:val="0067713D"/>
    <w:rsid w:val="007C0C2D"/>
    <w:rsid w:val="008D462F"/>
    <w:rsid w:val="00B11B8E"/>
    <w:rsid w:val="00B76871"/>
    <w:rsid w:val="00D560D6"/>
    <w:rsid w:val="00DE7245"/>
    <w:rsid w:val="00EA0B1C"/>
    <w:rsid w:val="00FC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Loftis</dc:creator>
  <cp:keywords/>
  <dc:description/>
  <cp:lastModifiedBy>Jan Loftis</cp:lastModifiedBy>
  <cp:revision>1</cp:revision>
  <dcterms:created xsi:type="dcterms:W3CDTF">2009-08-03T14:54:00Z</dcterms:created>
  <dcterms:modified xsi:type="dcterms:W3CDTF">2009-08-12T13:02:00Z</dcterms:modified>
</cp:coreProperties>
</file>