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975B" w14:textId="33A25A94" w:rsidR="008B499C" w:rsidRDefault="008B4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CUMBRE MUNDIAL DEL FUTURO DEL TURISMO</w:t>
      </w:r>
    </w:p>
    <w:p w14:paraId="7679A239" w14:textId="30832E8F" w:rsidR="008B499C" w:rsidRDefault="008B4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BARCELONA, ESPAÑA 26 Y 27 DE OCTUBRE 2021, JORDI BUSQUETS.</w:t>
      </w:r>
    </w:p>
    <w:p w14:paraId="339DED02" w14:textId="6280101A" w:rsidR="00017F84" w:rsidRDefault="00017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“Asegurar la elaboración y ejecución de una hoja de ruta”</w:t>
      </w:r>
    </w:p>
    <w:p w14:paraId="4C1B84D7" w14:textId="5ACACDDD" w:rsidR="008B499C" w:rsidRDefault="008B499C">
      <w:pPr>
        <w:rPr>
          <w:sz w:val="24"/>
          <w:szCs w:val="24"/>
        </w:rPr>
      </w:pPr>
      <w:r>
        <w:rPr>
          <w:sz w:val="24"/>
          <w:szCs w:val="24"/>
        </w:rPr>
        <w:t>La aldea global aun transita una de las experiencias más traumáticas vividas por la sociedad, en algún momento del 2020 1/3 de la población estuvo encerrada, el peligro generado por la pandemia trascendió los efectos en salud y vida de las personas, sino</w:t>
      </w:r>
      <w:r w:rsidR="00017F84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además </w:t>
      </w:r>
      <w:r w:rsidR="00827EE4">
        <w:rPr>
          <w:sz w:val="24"/>
          <w:szCs w:val="24"/>
        </w:rPr>
        <w:t xml:space="preserve">genero </w:t>
      </w:r>
      <w:r>
        <w:rPr>
          <w:sz w:val="24"/>
          <w:szCs w:val="24"/>
        </w:rPr>
        <w:t>un agudo resquebrajamiento de las bases económicas de la sociedad.</w:t>
      </w:r>
    </w:p>
    <w:p w14:paraId="479B3CBF" w14:textId="1FE9C771" w:rsidR="00827EE4" w:rsidRDefault="008B499C">
      <w:pPr>
        <w:rPr>
          <w:sz w:val="24"/>
          <w:szCs w:val="24"/>
        </w:rPr>
      </w:pPr>
      <w:r>
        <w:rPr>
          <w:sz w:val="24"/>
          <w:szCs w:val="24"/>
        </w:rPr>
        <w:t xml:space="preserve">Pensábamos que jamás se dejaría de fabricar, de trabajar y de viajar y </w:t>
      </w:r>
      <w:r>
        <w:rPr>
          <w:b/>
          <w:bCs/>
          <w:sz w:val="24"/>
          <w:szCs w:val="24"/>
        </w:rPr>
        <w:t xml:space="preserve">ello sucedió. </w:t>
      </w:r>
      <w:r>
        <w:rPr>
          <w:sz w:val="24"/>
          <w:szCs w:val="24"/>
        </w:rPr>
        <w:t xml:space="preserve">Como ha expresado </w:t>
      </w:r>
      <w:r w:rsidR="00827EE4">
        <w:rPr>
          <w:sz w:val="24"/>
          <w:szCs w:val="24"/>
        </w:rPr>
        <w:t>Carrión</w:t>
      </w:r>
      <w:r>
        <w:rPr>
          <w:sz w:val="24"/>
          <w:szCs w:val="24"/>
        </w:rPr>
        <w:t>, “esta pandemia quizás representara el primer trauma global de la historia de la humanidad porque llego a afectar a todas las regiones del mundo</w:t>
      </w:r>
      <w:r w:rsidR="00827EE4">
        <w:rPr>
          <w:sz w:val="24"/>
          <w:szCs w:val="24"/>
        </w:rPr>
        <w:t>”</w:t>
      </w:r>
      <w:r>
        <w:rPr>
          <w:sz w:val="24"/>
          <w:szCs w:val="24"/>
        </w:rPr>
        <w:t xml:space="preserve">. Afecto el deseo, </w:t>
      </w:r>
      <w:r w:rsidR="00827EE4">
        <w:rPr>
          <w:sz w:val="24"/>
          <w:szCs w:val="24"/>
        </w:rPr>
        <w:t>la psiquis, la vinculación social y la afirmación del yo.</w:t>
      </w:r>
    </w:p>
    <w:p w14:paraId="0B3E1B9C" w14:textId="729B3157" w:rsidR="008B499C" w:rsidRDefault="00827EE4">
      <w:pPr>
        <w:rPr>
          <w:sz w:val="24"/>
          <w:szCs w:val="24"/>
        </w:rPr>
      </w:pPr>
      <w:r>
        <w:rPr>
          <w:sz w:val="24"/>
          <w:szCs w:val="24"/>
        </w:rPr>
        <w:t xml:space="preserve">Para muchos esta pandemia debería invitarnos a responder una singular pregunta: ¿volveremos a marzo del 2020 como si todo estuviese bien y nada por modificar antes de la COVID? </w:t>
      </w:r>
      <w:r w:rsidR="00104565">
        <w:rPr>
          <w:sz w:val="24"/>
          <w:szCs w:val="24"/>
        </w:rPr>
        <w:t>O iniciamos la gesta de impulsar los cambios estructurales que juntos y coordinados,</w:t>
      </w:r>
      <w:r w:rsidR="00017F84">
        <w:rPr>
          <w:sz w:val="24"/>
          <w:szCs w:val="24"/>
        </w:rPr>
        <w:t xml:space="preserve"> </w:t>
      </w:r>
      <w:r w:rsidR="00104565">
        <w:rPr>
          <w:sz w:val="24"/>
          <w:szCs w:val="24"/>
        </w:rPr>
        <w:t>actividad pública y privada deberíamos realizar para que el TURISMO resulte de una vez una actividad sostenible, social y económicamente inclusiva como relevante para contribuir al crecimiento y desarrollo de los países</w:t>
      </w:r>
      <w:r w:rsidR="00017F84">
        <w:rPr>
          <w:sz w:val="24"/>
          <w:szCs w:val="24"/>
        </w:rPr>
        <w:t>.</w:t>
      </w:r>
    </w:p>
    <w:p w14:paraId="6A004589" w14:textId="77777777" w:rsidR="00C246BB" w:rsidRDefault="00104565">
      <w:pPr>
        <w:rPr>
          <w:sz w:val="24"/>
          <w:szCs w:val="24"/>
        </w:rPr>
      </w:pPr>
      <w:r>
        <w:rPr>
          <w:sz w:val="24"/>
          <w:szCs w:val="24"/>
        </w:rPr>
        <w:t>¿El mundo realmente va a cambiar? ¿Contamos con los elementos para poder afirmarlo? ¿los cambios han sido por decreto en la historia de la humanidad? ¿qué estamos dispuestos individualmente y como sociedad realizar para impulsar esos cambios?</w:t>
      </w:r>
    </w:p>
    <w:p w14:paraId="6B1E9E67" w14:textId="6C569CF8" w:rsidR="00104565" w:rsidRDefault="00C246B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Preocupa que, de la experiencia de los acontecimientos vividos en el pasado, aun cuando diferentes a la pandemia, la sociedad global poco evidencio en demostrar haber capitalizado </w:t>
      </w:r>
      <w:r w:rsidR="00017F84">
        <w:rPr>
          <w:sz w:val="24"/>
          <w:szCs w:val="24"/>
        </w:rPr>
        <w:t>esa</w:t>
      </w:r>
      <w:r>
        <w:rPr>
          <w:sz w:val="24"/>
          <w:szCs w:val="24"/>
        </w:rPr>
        <w:t>s experiencias y así transformar; es más, desde el sector mundial del turismo ante esos acontecimientos más bien se tuvo una reacción en cadena nosotros no hemos sido los responsables</w:t>
      </w:r>
      <w:r w:rsidR="00017F84">
        <w:rPr>
          <w:sz w:val="24"/>
          <w:szCs w:val="24"/>
        </w:rPr>
        <w:t xml:space="preserve"> y/o nuestra actividad genera menor daño</w:t>
      </w:r>
      <w:r>
        <w:rPr>
          <w:sz w:val="24"/>
          <w:szCs w:val="24"/>
        </w:rPr>
        <w:t xml:space="preserve">.  </w:t>
      </w:r>
      <w:r w:rsidR="00017F84">
        <w:rPr>
          <w:sz w:val="24"/>
          <w:szCs w:val="24"/>
        </w:rPr>
        <w:t>C</w:t>
      </w:r>
      <w:r>
        <w:rPr>
          <w:sz w:val="24"/>
          <w:szCs w:val="24"/>
        </w:rPr>
        <w:t>on relación a la pandemia la actividad no lo es, pero debiera advertirse que impulsadas por encuestas realizadas a personas que estuvieron encerradas y a la legitima necesidad de recuperar actividad económica, hoy prima un viento de optimismo y como expresa Thomas Eagleton – el optimismo suele ser superficial, por ello</w:t>
      </w:r>
      <w:r w:rsidR="003657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57D3">
        <w:rPr>
          <w:sz w:val="24"/>
          <w:szCs w:val="24"/>
        </w:rPr>
        <w:t>revaloriza</w:t>
      </w:r>
      <w:r>
        <w:rPr>
          <w:sz w:val="24"/>
          <w:szCs w:val="24"/>
        </w:rPr>
        <w:t xml:space="preserve"> </w:t>
      </w:r>
      <w:r w:rsidR="006D6C8B">
        <w:rPr>
          <w:sz w:val="24"/>
          <w:szCs w:val="24"/>
        </w:rPr>
        <w:t>más</w:t>
      </w:r>
      <w:r>
        <w:rPr>
          <w:sz w:val="24"/>
          <w:szCs w:val="24"/>
        </w:rPr>
        <w:t xml:space="preserve"> a la esperanza</w:t>
      </w:r>
      <w:r w:rsidR="003657D3">
        <w:rPr>
          <w:sz w:val="24"/>
          <w:szCs w:val="24"/>
        </w:rPr>
        <w:t xml:space="preserve">, por cuanto, significa proyectarnos nosotros mismos con </w:t>
      </w:r>
      <w:r w:rsidR="003657D3">
        <w:rPr>
          <w:b/>
          <w:bCs/>
          <w:sz w:val="24"/>
          <w:szCs w:val="24"/>
        </w:rPr>
        <w:t xml:space="preserve">la imaginación en un futuro que consideramos posible. </w:t>
      </w:r>
      <w:r w:rsidR="003657D3">
        <w:rPr>
          <w:sz w:val="24"/>
          <w:szCs w:val="24"/>
        </w:rPr>
        <w:t xml:space="preserve">Las consecuencias de la COVID han dejado enseñanzas y secuelas – no aprender de aquellas y descuidar la búsqueda de soluciones para las otras puede ser un nuevo erro histórico. </w:t>
      </w:r>
      <w:r>
        <w:rPr>
          <w:sz w:val="24"/>
          <w:szCs w:val="24"/>
        </w:rPr>
        <w:t xml:space="preserve"> </w:t>
      </w:r>
      <w:r w:rsidR="003657D3">
        <w:rPr>
          <w:sz w:val="24"/>
          <w:szCs w:val="24"/>
        </w:rPr>
        <w:t xml:space="preserve">La pandemia ha exhibido una ausencia de cooperación y coordinación global, ha contribuido a acelerar los procesos de digitalización, pero también nos dejado mayor pobreza y desigualdad y concentración </w:t>
      </w:r>
      <w:r w:rsidR="00C55746">
        <w:rPr>
          <w:sz w:val="24"/>
          <w:szCs w:val="24"/>
        </w:rPr>
        <w:t>económica, este</w:t>
      </w:r>
      <w:r w:rsidR="003657D3">
        <w:rPr>
          <w:b/>
          <w:bCs/>
          <w:sz w:val="24"/>
          <w:szCs w:val="24"/>
        </w:rPr>
        <w:t xml:space="preserve"> debe ser </w:t>
      </w:r>
      <w:r w:rsidR="00C55746">
        <w:rPr>
          <w:b/>
          <w:bCs/>
          <w:sz w:val="24"/>
          <w:szCs w:val="24"/>
        </w:rPr>
        <w:t>el gran desafío para enfrentar</w:t>
      </w:r>
      <w:r w:rsidR="003657D3">
        <w:rPr>
          <w:b/>
          <w:bCs/>
          <w:sz w:val="24"/>
          <w:szCs w:val="24"/>
        </w:rPr>
        <w:t xml:space="preserve"> y el turismo a nivel mundial debiera impulsar los cambios admitiendo que la </w:t>
      </w:r>
      <w:r w:rsidR="003657D3">
        <w:rPr>
          <w:b/>
          <w:bCs/>
          <w:sz w:val="24"/>
          <w:szCs w:val="24"/>
        </w:rPr>
        <w:lastRenderedPageBreak/>
        <w:t>situación de los países es muy diferente – que no todas las regiones del mundo serán alcanzadas por un programa como el NEXT generation.</w:t>
      </w:r>
    </w:p>
    <w:p w14:paraId="623A3433" w14:textId="0345C37F" w:rsidR="00C55746" w:rsidRDefault="000308A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55746">
        <w:rPr>
          <w:sz w:val="24"/>
          <w:szCs w:val="24"/>
        </w:rPr>
        <w:t xml:space="preserve">e recomienda la </w:t>
      </w:r>
      <w:r w:rsidR="00017F84">
        <w:rPr>
          <w:b/>
          <w:bCs/>
          <w:sz w:val="24"/>
          <w:szCs w:val="24"/>
        </w:rPr>
        <w:t>elaboración y ejecución</w:t>
      </w:r>
      <w:r w:rsidR="00C55746">
        <w:rPr>
          <w:sz w:val="24"/>
          <w:szCs w:val="24"/>
        </w:rPr>
        <w:t xml:space="preserve"> de una hoja de ruta que </w:t>
      </w:r>
      <w:r w:rsidR="00C55746">
        <w:rPr>
          <w:b/>
          <w:bCs/>
          <w:sz w:val="24"/>
          <w:szCs w:val="24"/>
        </w:rPr>
        <w:t>con respaldo, consenso y compromiso en la transformación y que en vez de castigar premie a quienes impulsan</w:t>
      </w:r>
      <w:r w:rsidR="00017F84">
        <w:rPr>
          <w:b/>
          <w:bCs/>
          <w:sz w:val="24"/>
          <w:szCs w:val="24"/>
        </w:rPr>
        <w:t xml:space="preserve"> como realizan</w:t>
      </w:r>
      <w:r w:rsidR="00C55746">
        <w:rPr>
          <w:b/>
          <w:bCs/>
          <w:sz w:val="24"/>
          <w:szCs w:val="24"/>
        </w:rPr>
        <w:t xml:space="preserve"> los cambios, facilitando en esta tarea a los países con menor grado de posibilidades y recursos; </w:t>
      </w:r>
      <w:r w:rsidR="00C55746">
        <w:rPr>
          <w:sz w:val="24"/>
          <w:szCs w:val="24"/>
        </w:rPr>
        <w:t>cuales son las bases prioritarias de esta hoja de ruta:</w:t>
      </w:r>
    </w:p>
    <w:p w14:paraId="02B1D1B3" w14:textId="2E5E4612" w:rsidR="00C55746" w:rsidRPr="000308AD" w:rsidRDefault="000308AD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Impulsar una mejor y mayor coordinación entre Estados – Organismos Internacionales en las políticas de seguridad y sanidad.</w:t>
      </w:r>
    </w:p>
    <w:p w14:paraId="71B2F462" w14:textId="149C7A6E" w:rsidR="000308AD" w:rsidRPr="000308AD" w:rsidRDefault="000308AD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Asegurar la ejecución de un programa similar al NEXT generation en gran parte del mundo.</w:t>
      </w:r>
    </w:p>
    <w:p w14:paraId="52117EE3" w14:textId="3FDBFF55" w:rsidR="000308AD" w:rsidRPr="000308AD" w:rsidRDefault="000308AD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Premiar la puesta en valor de programas de sustentabilidad que integren las seis dimensiones de esta.</w:t>
      </w:r>
    </w:p>
    <w:p w14:paraId="5EF88011" w14:textId="42F0A345" w:rsidR="000308AD" w:rsidRPr="000308AD" w:rsidRDefault="000308AD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Lograr a la brevedad un ordenamiento global de las TICS y sus derivados que evite mayor concentración económica, precarización en el empleo y reducción de este.</w:t>
      </w:r>
    </w:p>
    <w:p w14:paraId="7D17897C" w14:textId="508C77E1" w:rsidR="000308AD" w:rsidRPr="00830D0E" w:rsidRDefault="00830D0E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Asegurar el trabajo decente, el dialogo social, la agenda de </w:t>
      </w:r>
      <w:r w:rsidR="006D6C8B">
        <w:rPr>
          <w:sz w:val="24"/>
          <w:szCs w:val="24"/>
        </w:rPr>
        <w:t>género</w:t>
      </w:r>
      <w:r>
        <w:rPr>
          <w:sz w:val="24"/>
          <w:szCs w:val="24"/>
        </w:rPr>
        <w:t xml:space="preserve"> y la accesibilidad de las personas.</w:t>
      </w:r>
    </w:p>
    <w:p w14:paraId="0B97BB14" w14:textId="2457EBF3" w:rsidR="00830D0E" w:rsidRDefault="00830D0E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Poner en valor la formulación de programas de </w:t>
      </w:r>
      <w:r>
        <w:rPr>
          <w:b/>
          <w:bCs/>
          <w:sz w:val="24"/>
          <w:szCs w:val="24"/>
        </w:rPr>
        <w:t>gestión anticipada de la crisis.</w:t>
      </w:r>
    </w:p>
    <w:p w14:paraId="5C038DC3" w14:textId="22DA6E19" w:rsidR="00830D0E" w:rsidRPr="00830D0E" w:rsidRDefault="00830D0E" w:rsidP="000308A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Hay que destacar los casos de calidad en la gobernanza en particular en materia cooperación publica privada.</w:t>
      </w:r>
    </w:p>
    <w:p w14:paraId="30BE8C13" w14:textId="01F6BFC1" w:rsidR="00830D0E" w:rsidRDefault="00830D0E" w:rsidP="00830D0E">
      <w:pPr>
        <w:rPr>
          <w:sz w:val="24"/>
          <w:szCs w:val="24"/>
        </w:rPr>
      </w:pPr>
      <w:r>
        <w:rPr>
          <w:sz w:val="24"/>
          <w:szCs w:val="24"/>
        </w:rPr>
        <w:t>Finalmente, la comunidad turística global de la mano de la OMT debiera aprovechar esta oportunidad e impulsar la construcción de “ese nosotros comunitario” como diría Paul Collier y hacer realidad los cambios que las nuevas generaciones nos reclamaran.</w:t>
      </w:r>
    </w:p>
    <w:p w14:paraId="7226EF8E" w14:textId="2BC0B4D6" w:rsidR="00830D0E" w:rsidRPr="00830D0E" w:rsidRDefault="00830D0E" w:rsidP="00830D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Buenos Aires, </w:t>
      </w:r>
      <w:r w:rsidR="00CC782E">
        <w:rPr>
          <w:b/>
          <w:bCs/>
          <w:sz w:val="24"/>
          <w:szCs w:val="24"/>
        </w:rPr>
        <w:t>09 de octubre 2021.</w:t>
      </w:r>
      <w:r w:rsidR="006D6C8B">
        <w:rPr>
          <w:b/>
          <w:bCs/>
          <w:sz w:val="24"/>
          <w:szCs w:val="24"/>
        </w:rPr>
        <w:t xml:space="preserve">  JORDI BUSQUETS.</w:t>
      </w:r>
    </w:p>
    <w:p w14:paraId="363E7D43" w14:textId="77777777" w:rsidR="00830D0E" w:rsidRPr="00830D0E" w:rsidRDefault="00830D0E" w:rsidP="00830D0E">
      <w:pPr>
        <w:rPr>
          <w:b/>
          <w:bCs/>
          <w:sz w:val="24"/>
          <w:szCs w:val="24"/>
        </w:rPr>
      </w:pPr>
    </w:p>
    <w:p w14:paraId="345DBF0A" w14:textId="77777777" w:rsidR="00104565" w:rsidRPr="008B499C" w:rsidRDefault="00104565">
      <w:pPr>
        <w:rPr>
          <w:sz w:val="24"/>
          <w:szCs w:val="24"/>
        </w:rPr>
      </w:pPr>
    </w:p>
    <w:sectPr w:rsidR="00104565" w:rsidRPr="008B4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A56"/>
    <w:multiLevelType w:val="hybridMultilevel"/>
    <w:tmpl w:val="74B26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F6880"/>
    <w:multiLevelType w:val="hybridMultilevel"/>
    <w:tmpl w:val="B3B6FAFC"/>
    <w:lvl w:ilvl="0" w:tplc="72361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9C"/>
    <w:rsid w:val="00017F84"/>
    <w:rsid w:val="000308AD"/>
    <w:rsid w:val="00104565"/>
    <w:rsid w:val="003657D3"/>
    <w:rsid w:val="006D6C8B"/>
    <w:rsid w:val="00827EE4"/>
    <w:rsid w:val="00830D0E"/>
    <w:rsid w:val="008B499C"/>
    <w:rsid w:val="00C246BB"/>
    <w:rsid w:val="00C55746"/>
    <w:rsid w:val="00C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2BAC"/>
  <w15:chartTrackingRefBased/>
  <w15:docId w15:val="{6A2E8ABF-6BD5-4E75-B73F-5A6A32BD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Busquets</dc:creator>
  <cp:keywords/>
  <dc:description/>
  <cp:lastModifiedBy>Jordi Busquets</cp:lastModifiedBy>
  <cp:revision>5</cp:revision>
  <dcterms:created xsi:type="dcterms:W3CDTF">2021-10-09T11:35:00Z</dcterms:created>
  <dcterms:modified xsi:type="dcterms:W3CDTF">2021-10-09T15:31:00Z</dcterms:modified>
</cp:coreProperties>
</file>