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984"/>
        <w:gridCol w:w="1557"/>
        <w:gridCol w:w="9323"/>
      </w:tblGrid>
      <w:tr w:rsidR="00CA79E7" w:rsidRPr="008349D7" w14:paraId="2D941849" w14:textId="77777777" w:rsidTr="00CD71CC">
        <w:trPr>
          <w:cantSplit/>
          <w:trHeight w:val="692"/>
          <w:tblHeader/>
        </w:trPr>
        <w:tc>
          <w:tcPr>
            <w:tcW w:w="902" w:type="pct"/>
            <w:shd w:val="clear" w:color="auto" w:fill="D9D9D9" w:themeFill="background1" w:themeFillShade="D9"/>
          </w:tcPr>
          <w:p w14:paraId="246CE18C" w14:textId="35D46A7E" w:rsidR="00CA79E7" w:rsidRPr="007A49B1" w:rsidRDefault="00CA79E7" w:rsidP="5E8D9366">
            <w:pPr>
              <w:widowControl/>
              <w:autoSpaceDE/>
              <w:autoSpaceDN/>
              <w:jc w:val="center"/>
              <w:rPr>
                <w:b/>
                <w:bCs/>
                <w:sz w:val="20"/>
                <w:szCs w:val="20"/>
              </w:rPr>
            </w:pPr>
            <w:r w:rsidRPr="5E8D9366">
              <w:rPr>
                <w:b/>
                <w:bCs/>
                <w:sz w:val="20"/>
                <w:szCs w:val="20"/>
              </w:rPr>
              <w:t>What could go wrong?</w:t>
            </w:r>
          </w:p>
          <w:p w14:paraId="7986860A" w14:textId="77777777" w:rsidR="00205CF1" w:rsidRPr="0007457A" w:rsidRDefault="00205CF1" w:rsidP="00205CF1">
            <w:pPr>
              <w:widowControl/>
              <w:autoSpaceDE/>
              <w:autoSpaceDN/>
              <w:rPr>
                <w:sz w:val="14"/>
                <w:szCs w:val="14"/>
              </w:rPr>
            </w:pPr>
            <w:r w:rsidRPr="0007457A">
              <w:rPr>
                <w:b/>
                <w:sz w:val="14"/>
                <w:szCs w:val="14"/>
              </w:rPr>
              <w:t>A hazard</w:t>
            </w:r>
            <w:r w:rsidRPr="0007457A">
              <w:rPr>
                <w:sz w:val="14"/>
                <w:szCs w:val="14"/>
              </w:rPr>
              <w:t xml:space="preserve"> is something that may cause harm or damage.</w:t>
            </w:r>
          </w:p>
          <w:p w14:paraId="2E8A2E65" w14:textId="3F249575" w:rsidR="00CA79E7" w:rsidRPr="0007457A" w:rsidRDefault="00CA79E7" w:rsidP="00205CF1">
            <w:pPr>
              <w:widowControl/>
              <w:autoSpaceDE/>
              <w:autoSpaceDN/>
              <w:jc w:val="center"/>
              <w:rPr>
                <w:sz w:val="16"/>
                <w:szCs w:val="16"/>
              </w:rPr>
            </w:pPr>
          </w:p>
        </w:tc>
        <w:tc>
          <w:tcPr>
            <w:tcW w:w="632" w:type="pct"/>
            <w:shd w:val="clear" w:color="auto" w:fill="D9D9D9" w:themeFill="background1" w:themeFillShade="D9"/>
          </w:tcPr>
          <w:p w14:paraId="7A223682" w14:textId="77777777" w:rsidR="00CA79E7" w:rsidRDefault="00C57745" w:rsidP="007A49B1">
            <w:pPr>
              <w:widowControl/>
              <w:autoSpaceDE/>
              <w:autoSpaceDN/>
              <w:jc w:val="center"/>
              <w:rPr>
                <w:b/>
                <w:sz w:val="20"/>
                <w:szCs w:val="20"/>
              </w:rPr>
            </w:pPr>
            <w:r>
              <w:rPr>
                <w:b/>
                <w:sz w:val="20"/>
                <w:szCs w:val="20"/>
              </w:rPr>
              <w:t>What is Risk from it?</w:t>
            </w:r>
          </w:p>
          <w:p w14:paraId="6FD2B16C" w14:textId="0D921024" w:rsidR="00205CF1" w:rsidRPr="007A49B1" w:rsidRDefault="00205CF1" w:rsidP="007A49B1">
            <w:pPr>
              <w:widowControl/>
              <w:autoSpaceDE/>
              <w:autoSpaceDN/>
              <w:jc w:val="center"/>
              <w:rPr>
                <w:b/>
                <w:sz w:val="20"/>
                <w:szCs w:val="20"/>
              </w:rPr>
            </w:pPr>
            <w:r w:rsidRPr="0007457A">
              <w:rPr>
                <w:b/>
                <w:sz w:val="14"/>
                <w:szCs w:val="14"/>
              </w:rPr>
              <w:t>The risk</w:t>
            </w:r>
            <w:r w:rsidRPr="0007457A">
              <w:rPr>
                <w:sz w:val="14"/>
                <w:szCs w:val="14"/>
              </w:rPr>
              <w:t xml:space="preserve"> is the harm that may occur from the hazard.</w:t>
            </w:r>
          </w:p>
        </w:tc>
        <w:tc>
          <w:tcPr>
            <w:tcW w:w="496" w:type="pct"/>
            <w:shd w:val="clear" w:color="auto" w:fill="D9D9D9" w:themeFill="background1" w:themeFillShade="D9"/>
          </w:tcPr>
          <w:p w14:paraId="245FCF09" w14:textId="77777777" w:rsidR="00CA79E7" w:rsidRDefault="00CA79E7" w:rsidP="007A49B1">
            <w:pPr>
              <w:widowControl/>
              <w:autoSpaceDE/>
              <w:autoSpaceDN/>
              <w:jc w:val="center"/>
              <w:rPr>
                <w:b/>
                <w:sz w:val="20"/>
                <w:szCs w:val="20"/>
              </w:rPr>
            </w:pPr>
            <w:r w:rsidRPr="007A49B1">
              <w:rPr>
                <w:b/>
                <w:sz w:val="20"/>
                <w:szCs w:val="20"/>
              </w:rPr>
              <w:t>Who is at risk?</w:t>
            </w:r>
          </w:p>
          <w:p w14:paraId="0A965674" w14:textId="77777777" w:rsidR="00205CF1" w:rsidRPr="0007457A" w:rsidRDefault="00205CF1" w:rsidP="00205CF1">
            <w:pPr>
              <w:widowControl/>
              <w:autoSpaceDE/>
              <w:autoSpaceDN/>
              <w:rPr>
                <w:sz w:val="14"/>
                <w:szCs w:val="14"/>
              </w:rPr>
            </w:pPr>
            <w:r w:rsidRPr="0007457A">
              <w:rPr>
                <w:sz w:val="14"/>
                <w:szCs w:val="14"/>
              </w:rPr>
              <w:t>For example: young people,</w:t>
            </w:r>
          </w:p>
          <w:p w14:paraId="06229D8E" w14:textId="210125F6" w:rsidR="00205CF1" w:rsidRPr="007A49B1" w:rsidRDefault="00205CF1" w:rsidP="00205CF1">
            <w:pPr>
              <w:widowControl/>
              <w:autoSpaceDE/>
              <w:autoSpaceDN/>
              <w:rPr>
                <w:b/>
                <w:sz w:val="20"/>
                <w:szCs w:val="20"/>
              </w:rPr>
            </w:pPr>
            <w:r w:rsidRPr="0007457A">
              <w:rPr>
                <w:sz w:val="14"/>
                <w:szCs w:val="14"/>
              </w:rPr>
              <w:t>adult volunteers,</w:t>
            </w:r>
            <w:r>
              <w:rPr>
                <w:sz w:val="14"/>
                <w:szCs w:val="14"/>
              </w:rPr>
              <w:t xml:space="preserve"> </w:t>
            </w:r>
            <w:r w:rsidRPr="0007457A">
              <w:rPr>
                <w:sz w:val="14"/>
                <w:szCs w:val="14"/>
              </w:rPr>
              <w:t>visitors</w:t>
            </w:r>
          </w:p>
        </w:tc>
        <w:tc>
          <w:tcPr>
            <w:tcW w:w="2970" w:type="pct"/>
            <w:shd w:val="clear" w:color="auto" w:fill="D9D9D9" w:themeFill="background1" w:themeFillShade="D9"/>
          </w:tcPr>
          <w:p w14:paraId="60BEE3F8" w14:textId="31851BA9" w:rsidR="00CA79E7" w:rsidRDefault="00CA79E7" w:rsidP="006F034E">
            <w:pPr>
              <w:widowControl/>
              <w:jc w:val="center"/>
              <w:rPr>
                <w:b/>
                <w:bCs/>
                <w:sz w:val="20"/>
                <w:szCs w:val="20"/>
              </w:rPr>
            </w:pPr>
            <w:r w:rsidRPr="5E8D9366">
              <w:rPr>
                <w:b/>
                <w:bCs/>
                <w:sz w:val="20"/>
                <w:szCs w:val="20"/>
              </w:rPr>
              <w:t>What are you going to do about it?</w:t>
            </w:r>
          </w:p>
          <w:p w14:paraId="79030149" w14:textId="77777777" w:rsidR="00CA79E7" w:rsidRPr="00024D82" w:rsidRDefault="00CA79E7" w:rsidP="006F034E">
            <w:pPr>
              <w:widowControl/>
              <w:autoSpaceDE/>
              <w:autoSpaceDN/>
              <w:jc w:val="center"/>
              <w:rPr>
                <w:sz w:val="14"/>
                <w:szCs w:val="14"/>
              </w:rPr>
            </w:pPr>
            <w:r w:rsidRPr="00024D82">
              <w:rPr>
                <w:sz w:val="14"/>
                <w:szCs w:val="14"/>
              </w:rPr>
              <w:t>How are the risks already controlled?</w:t>
            </w:r>
          </w:p>
          <w:p w14:paraId="4B59DB50" w14:textId="6D4081A8" w:rsidR="00FE0F2F" w:rsidRPr="00024D82" w:rsidRDefault="00FE0F2F" w:rsidP="006F034E">
            <w:pPr>
              <w:widowControl/>
              <w:autoSpaceDE/>
              <w:autoSpaceDN/>
              <w:rPr>
                <w:sz w:val="14"/>
                <w:szCs w:val="14"/>
              </w:rPr>
            </w:pPr>
            <w:r w:rsidRPr="00024D82">
              <w:rPr>
                <w:b/>
                <w:sz w:val="14"/>
                <w:szCs w:val="14"/>
              </w:rPr>
              <w:t xml:space="preserve">Controls </w:t>
            </w:r>
            <w:r w:rsidRPr="00024D82">
              <w:rPr>
                <w:sz w:val="14"/>
                <w:szCs w:val="14"/>
              </w:rPr>
              <w:t xml:space="preserve">are ways of making the activity safer by removing or reducing the risk.  For example, you may use a different piece of </w:t>
            </w:r>
            <w:proofErr w:type="gramStart"/>
            <w:r w:rsidRPr="00024D82">
              <w:rPr>
                <w:sz w:val="14"/>
                <w:szCs w:val="14"/>
              </w:rPr>
              <w:t>equipment</w:t>
            </w:r>
            <w:proofErr w:type="gramEnd"/>
            <w:r w:rsidRPr="00024D82">
              <w:rPr>
                <w:sz w:val="14"/>
                <w:szCs w:val="14"/>
              </w:rPr>
              <w:t xml:space="preserve"> or you might change the way you do the activity.</w:t>
            </w:r>
          </w:p>
          <w:p w14:paraId="0A9E934E" w14:textId="77777777" w:rsidR="00CA79E7" w:rsidRPr="00024D82" w:rsidRDefault="00CA79E7" w:rsidP="006F034E">
            <w:pPr>
              <w:widowControl/>
              <w:autoSpaceDE/>
              <w:autoSpaceDN/>
              <w:jc w:val="center"/>
              <w:rPr>
                <w:sz w:val="14"/>
                <w:szCs w:val="14"/>
              </w:rPr>
            </w:pPr>
            <w:r w:rsidRPr="00024D82">
              <w:rPr>
                <w:sz w:val="14"/>
                <w:szCs w:val="14"/>
              </w:rPr>
              <w:t>What extra controls are needed?</w:t>
            </w:r>
          </w:p>
          <w:p w14:paraId="03555046" w14:textId="5939C6EA" w:rsidR="00CA79E7" w:rsidRPr="0007457A" w:rsidRDefault="00CA79E7" w:rsidP="006F034E">
            <w:pPr>
              <w:widowControl/>
              <w:autoSpaceDE/>
              <w:autoSpaceDN/>
              <w:jc w:val="center"/>
              <w:rPr>
                <w:b/>
                <w:bCs/>
                <w:sz w:val="16"/>
                <w:szCs w:val="16"/>
              </w:rPr>
            </w:pPr>
            <w:r w:rsidRPr="00024D82">
              <w:rPr>
                <w:sz w:val="14"/>
                <w:szCs w:val="14"/>
              </w:rPr>
              <w:t>How will they be communicated to young people and adults and remain inclusive to all needs?</w:t>
            </w:r>
          </w:p>
        </w:tc>
      </w:tr>
      <w:tr w:rsidR="0092700C" w:rsidRPr="0071703B" w14:paraId="7CC4E23A" w14:textId="77777777" w:rsidTr="00CD71CC">
        <w:trPr>
          <w:cantSplit/>
          <w:trHeight w:val="567"/>
        </w:trPr>
        <w:tc>
          <w:tcPr>
            <w:tcW w:w="902" w:type="pct"/>
          </w:tcPr>
          <w:p w14:paraId="69CE5B61" w14:textId="6AD9D437" w:rsidR="0092700C" w:rsidRPr="0092700C" w:rsidRDefault="0092700C" w:rsidP="0092700C">
            <w:pPr>
              <w:widowControl/>
              <w:autoSpaceDE/>
              <w:autoSpaceDN/>
              <w:rPr>
                <w:rFonts w:eastAsia="Times New Roman" w:cs="Segoe UI"/>
                <w:bCs/>
                <w:sz w:val="16"/>
                <w:szCs w:val="16"/>
                <w:lang w:bidi="ar-SA"/>
              </w:rPr>
            </w:pPr>
            <w:r w:rsidRPr="0092700C">
              <w:rPr>
                <w:bCs/>
                <w:sz w:val="16"/>
                <w:szCs w:val="16"/>
              </w:rPr>
              <w:t>Hot surfaces</w:t>
            </w:r>
            <w:r>
              <w:rPr>
                <w:bCs/>
                <w:sz w:val="16"/>
                <w:szCs w:val="16"/>
              </w:rPr>
              <w:t xml:space="preserve"> &amp;</w:t>
            </w:r>
            <w:r w:rsidRPr="0092700C">
              <w:rPr>
                <w:bCs/>
                <w:sz w:val="16"/>
                <w:szCs w:val="16"/>
              </w:rPr>
              <w:t xml:space="preserve"> liquids</w:t>
            </w:r>
          </w:p>
        </w:tc>
        <w:tc>
          <w:tcPr>
            <w:tcW w:w="632" w:type="pct"/>
          </w:tcPr>
          <w:p w14:paraId="2C948E40" w14:textId="4955CF75" w:rsidR="0092700C" w:rsidRPr="00F74889" w:rsidRDefault="0092700C" w:rsidP="0092700C">
            <w:pPr>
              <w:widowControl/>
              <w:autoSpaceDE/>
              <w:autoSpaceDN/>
              <w:rPr>
                <w:sz w:val="16"/>
                <w:szCs w:val="16"/>
              </w:rPr>
            </w:pPr>
            <w:r w:rsidRPr="0092700C">
              <w:rPr>
                <w:bCs/>
                <w:sz w:val="16"/>
                <w:szCs w:val="16"/>
              </w:rPr>
              <w:t>Burns</w:t>
            </w:r>
            <w:r>
              <w:rPr>
                <w:bCs/>
                <w:sz w:val="16"/>
                <w:szCs w:val="16"/>
              </w:rPr>
              <w:t xml:space="preserve"> or</w:t>
            </w:r>
            <w:r w:rsidRPr="0092700C">
              <w:rPr>
                <w:bCs/>
                <w:sz w:val="16"/>
                <w:szCs w:val="16"/>
              </w:rPr>
              <w:t xml:space="preserve"> scalds</w:t>
            </w:r>
          </w:p>
        </w:tc>
        <w:tc>
          <w:tcPr>
            <w:tcW w:w="496" w:type="pct"/>
          </w:tcPr>
          <w:p w14:paraId="5A220A4F" w14:textId="43E2921D" w:rsidR="0092700C" w:rsidRPr="00F74889" w:rsidRDefault="0092700C" w:rsidP="0092700C">
            <w:pPr>
              <w:widowControl/>
              <w:autoSpaceDE/>
              <w:autoSpaceDN/>
              <w:rPr>
                <w:sz w:val="16"/>
                <w:szCs w:val="16"/>
              </w:rPr>
            </w:pPr>
            <w:r>
              <w:rPr>
                <w:sz w:val="16"/>
                <w:szCs w:val="16"/>
              </w:rPr>
              <w:t>A</w:t>
            </w:r>
            <w:r w:rsidRPr="00F85025">
              <w:rPr>
                <w:sz w:val="16"/>
                <w:szCs w:val="16"/>
              </w:rPr>
              <w:t>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3D94E9C9" w14:textId="409CADB3" w:rsidR="0092700C" w:rsidRPr="0092700C"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Lifting lids off pans &amp; kettles, moving hot tins, dishes and water to be restricted to adults only.</w:t>
            </w:r>
          </w:p>
          <w:p w14:paraId="79720201" w14:textId="77777777" w:rsidR="0092700C" w:rsidRPr="0092700C"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Adequate supervision and safe working procedures in place</w:t>
            </w:r>
          </w:p>
          <w:p w14:paraId="38CBE13D" w14:textId="77777777" w:rsidR="0092700C" w:rsidRPr="0092700C"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Position pan handles not to overhang the edge of the cooker</w:t>
            </w:r>
          </w:p>
          <w:p w14:paraId="66F26977" w14:textId="5DBBDF0D" w:rsidR="0092700C" w:rsidRPr="0092700C"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 xml:space="preserve">Ensure adequate space </w:t>
            </w:r>
            <w:proofErr w:type="gramStart"/>
            <w:r w:rsidRPr="0092700C">
              <w:rPr>
                <w:sz w:val="16"/>
                <w:szCs w:val="16"/>
              </w:rPr>
              <w:t>is available around the ovens at all times</w:t>
            </w:r>
            <w:proofErr w:type="gramEnd"/>
            <w:r w:rsidRPr="0092700C">
              <w:rPr>
                <w:sz w:val="16"/>
                <w:szCs w:val="16"/>
              </w:rPr>
              <w:t xml:space="preserve"> when handling hot items.</w:t>
            </w:r>
          </w:p>
        </w:tc>
      </w:tr>
      <w:tr w:rsidR="0092700C" w:rsidRPr="0071703B" w14:paraId="70818E66" w14:textId="77777777" w:rsidTr="00CD71CC">
        <w:trPr>
          <w:cantSplit/>
          <w:trHeight w:val="567"/>
        </w:trPr>
        <w:tc>
          <w:tcPr>
            <w:tcW w:w="902" w:type="pct"/>
          </w:tcPr>
          <w:p w14:paraId="7EFC74A5" w14:textId="61F15D6D" w:rsidR="0092700C" w:rsidRPr="0092700C" w:rsidRDefault="0092700C" w:rsidP="0092700C">
            <w:pPr>
              <w:rPr>
                <w:bCs/>
                <w:sz w:val="16"/>
                <w:szCs w:val="16"/>
              </w:rPr>
            </w:pPr>
            <w:r w:rsidRPr="0092700C">
              <w:rPr>
                <w:bCs/>
                <w:sz w:val="16"/>
                <w:szCs w:val="16"/>
              </w:rPr>
              <w:t>Sharp equipment</w:t>
            </w:r>
          </w:p>
        </w:tc>
        <w:tc>
          <w:tcPr>
            <w:tcW w:w="632" w:type="pct"/>
          </w:tcPr>
          <w:p w14:paraId="3412D96E" w14:textId="7128A789" w:rsidR="0092700C" w:rsidRPr="00F74889" w:rsidRDefault="008247C7" w:rsidP="0092700C">
            <w:pPr>
              <w:widowControl/>
              <w:autoSpaceDE/>
              <w:autoSpaceDN/>
              <w:rPr>
                <w:sz w:val="16"/>
                <w:szCs w:val="16"/>
              </w:rPr>
            </w:pPr>
            <w:r>
              <w:rPr>
                <w:sz w:val="16"/>
                <w:szCs w:val="16"/>
              </w:rPr>
              <w:t>Cuts or lacerations</w:t>
            </w:r>
          </w:p>
        </w:tc>
        <w:tc>
          <w:tcPr>
            <w:tcW w:w="496" w:type="pct"/>
          </w:tcPr>
          <w:p w14:paraId="5D1B59A4" w14:textId="6E13B094" w:rsidR="0092700C" w:rsidRPr="00F74889" w:rsidRDefault="0092700C" w:rsidP="0092700C">
            <w:pPr>
              <w:widowControl/>
              <w:autoSpaceDE/>
              <w:autoSpaceDN/>
              <w:rPr>
                <w:sz w:val="16"/>
                <w:szCs w:val="16"/>
              </w:rPr>
            </w:pPr>
            <w:r>
              <w:rPr>
                <w:sz w:val="16"/>
                <w:szCs w:val="16"/>
              </w:rPr>
              <w:t>A</w:t>
            </w:r>
            <w:r w:rsidRPr="00F85025">
              <w:rPr>
                <w:sz w:val="16"/>
                <w:szCs w:val="16"/>
              </w:rPr>
              <w:t>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757FC392" w14:textId="034DEA85" w:rsidR="0092700C" w:rsidRPr="0092700C"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Controlled storage and use of knives.</w:t>
            </w:r>
          </w:p>
          <w:p w14:paraId="417EAA61" w14:textId="77777777" w:rsidR="0092700C" w:rsidRPr="0092700C"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Knives are kept sharp as blunt knives can cause serious injuries.</w:t>
            </w:r>
          </w:p>
          <w:p w14:paraId="3B6FADBF" w14:textId="335B2C1F" w:rsidR="0092700C" w:rsidRPr="006F034E" w:rsidRDefault="0092700C">
            <w:pPr>
              <w:pStyle w:val="ListParagraph"/>
              <w:widowControl/>
              <w:numPr>
                <w:ilvl w:val="0"/>
                <w:numId w:val="13"/>
              </w:numPr>
              <w:autoSpaceDE/>
              <w:autoSpaceDN/>
              <w:spacing w:before="0" w:after="0" w:line="240" w:lineRule="auto"/>
              <w:ind w:left="360"/>
              <w:rPr>
                <w:sz w:val="16"/>
                <w:szCs w:val="16"/>
              </w:rPr>
            </w:pPr>
            <w:r w:rsidRPr="0092700C">
              <w:rPr>
                <w:sz w:val="16"/>
                <w:szCs w:val="16"/>
              </w:rPr>
              <w:t>Wash separately do not leave in sink</w:t>
            </w:r>
          </w:p>
        </w:tc>
      </w:tr>
      <w:tr w:rsidR="0092700C" w:rsidRPr="001C60E8" w14:paraId="03D11E9B" w14:textId="77777777" w:rsidTr="00CD71CC">
        <w:trPr>
          <w:cantSplit/>
          <w:trHeight w:val="567"/>
        </w:trPr>
        <w:tc>
          <w:tcPr>
            <w:tcW w:w="902" w:type="pct"/>
          </w:tcPr>
          <w:p w14:paraId="29888734" w14:textId="0C6EB8C4" w:rsidR="0092700C" w:rsidRPr="0092700C" w:rsidRDefault="0092700C" w:rsidP="0092700C">
            <w:pPr>
              <w:widowControl/>
              <w:autoSpaceDE/>
              <w:autoSpaceDN/>
              <w:rPr>
                <w:rFonts w:eastAsia="Times New Roman" w:cs="Segoe UI"/>
                <w:bCs/>
                <w:sz w:val="16"/>
                <w:szCs w:val="16"/>
                <w:lang w:bidi="ar-SA"/>
              </w:rPr>
            </w:pPr>
            <w:r w:rsidRPr="0092700C">
              <w:rPr>
                <w:bCs/>
                <w:sz w:val="16"/>
                <w:szCs w:val="16"/>
              </w:rPr>
              <w:t>Slippery floors</w:t>
            </w:r>
            <w:r w:rsidR="008247C7">
              <w:rPr>
                <w:bCs/>
                <w:sz w:val="16"/>
                <w:szCs w:val="16"/>
              </w:rPr>
              <w:t xml:space="preserve"> / trip hazards</w:t>
            </w:r>
          </w:p>
        </w:tc>
        <w:tc>
          <w:tcPr>
            <w:tcW w:w="632" w:type="pct"/>
          </w:tcPr>
          <w:p w14:paraId="75B7AE61" w14:textId="01D42BDA" w:rsidR="0092700C" w:rsidRDefault="008247C7" w:rsidP="0092700C">
            <w:pPr>
              <w:widowControl/>
              <w:autoSpaceDE/>
              <w:autoSpaceDN/>
              <w:rPr>
                <w:color w:val="FF0000"/>
                <w:sz w:val="16"/>
                <w:szCs w:val="16"/>
              </w:rPr>
            </w:pPr>
            <w:r w:rsidRPr="0092700C">
              <w:rPr>
                <w:bCs/>
                <w:sz w:val="16"/>
                <w:szCs w:val="16"/>
              </w:rPr>
              <w:t>Slips and trips</w:t>
            </w:r>
          </w:p>
        </w:tc>
        <w:tc>
          <w:tcPr>
            <w:tcW w:w="496" w:type="pct"/>
          </w:tcPr>
          <w:p w14:paraId="22A9ACEF" w14:textId="65B20326" w:rsidR="0092700C" w:rsidRDefault="0092700C" w:rsidP="0092700C">
            <w:pPr>
              <w:widowControl/>
              <w:autoSpaceDE/>
              <w:autoSpaceDN/>
              <w:rPr>
                <w:color w:val="FF0000"/>
                <w:sz w:val="16"/>
                <w:szCs w:val="16"/>
              </w:rPr>
            </w:pPr>
            <w:r>
              <w:rPr>
                <w:sz w:val="16"/>
                <w:szCs w:val="16"/>
              </w:rPr>
              <w:t>A</w:t>
            </w:r>
            <w:r w:rsidRPr="00F85025">
              <w:rPr>
                <w:sz w:val="16"/>
                <w:szCs w:val="16"/>
              </w:rPr>
              <w:t>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7F961A3F"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No obstacles in walkways and regular cleaning of floors</w:t>
            </w:r>
          </w:p>
          <w:p w14:paraId="3C79EE8E"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Prompt maintenance of defects</w:t>
            </w:r>
          </w:p>
          <w:p w14:paraId="2CC1873E"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Spillages should be dealt with immediately. </w:t>
            </w:r>
          </w:p>
          <w:p w14:paraId="76899212" w14:textId="66D0C32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Paper towels to be used on small areas of water-based contamination.</w:t>
            </w:r>
          </w:p>
          <w:p w14:paraId="625C23AA" w14:textId="16B5ACEF" w:rsidR="0092700C" w:rsidRPr="00CD71CC"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Ensure good housekeeping and that any spills / food debris are cleared up immediately.</w:t>
            </w:r>
          </w:p>
        </w:tc>
      </w:tr>
      <w:tr w:rsidR="0092700C" w:rsidRPr="001C60E8" w14:paraId="1FB45AC2" w14:textId="77777777" w:rsidTr="00CD71CC">
        <w:trPr>
          <w:cantSplit/>
          <w:trHeight w:val="567"/>
        </w:trPr>
        <w:tc>
          <w:tcPr>
            <w:tcW w:w="902" w:type="pct"/>
          </w:tcPr>
          <w:p w14:paraId="5D55FD3E" w14:textId="7B457082" w:rsidR="0092700C" w:rsidRPr="008247C7" w:rsidRDefault="0092700C" w:rsidP="008247C7">
            <w:pPr>
              <w:rPr>
                <w:bCs/>
                <w:sz w:val="16"/>
                <w:szCs w:val="16"/>
              </w:rPr>
            </w:pPr>
            <w:r w:rsidRPr="0092700C">
              <w:rPr>
                <w:bCs/>
                <w:sz w:val="16"/>
                <w:szCs w:val="16"/>
              </w:rPr>
              <w:t>Use of cookers (</w:t>
            </w:r>
            <w:r w:rsidR="008247C7">
              <w:rPr>
                <w:bCs/>
                <w:sz w:val="16"/>
                <w:szCs w:val="16"/>
              </w:rPr>
              <w:t>e</w:t>
            </w:r>
            <w:r w:rsidRPr="0092700C">
              <w:rPr>
                <w:bCs/>
                <w:sz w:val="16"/>
                <w:szCs w:val="16"/>
              </w:rPr>
              <w:t>lectric / gas)</w:t>
            </w:r>
          </w:p>
        </w:tc>
        <w:tc>
          <w:tcPr>
            <w:tcW w:w="632" w:type="pct"/>
          </w:tcPr>
          <w:p w14:paraId="676AD406" w14:textId="77777777" w:rsidR="008247C7" w:rsidRPr="0092700C" w:rsidRDefault="008247C7" w:rsidP="008247C7">
            <w:pPr>
              <w:rPr>
                <w:bCs/>
                <w:sz w:val="16"/>
                <w:szCs w:val="16"/>
              </w:rPr>
            </w:pPr>
            <w:r w:rsidRPr="0092700C">
              <w:rPr>
                <w:bCs/>
                <w:sz w:val="16"/>
                <w:szCs w:val="16"/>
              </w:rPr>
              <w:t>Electric shock</w:t>
            </w:r>
          </w:p>
          <w:p w14:paraId="37EDA072" w14:textId="0854EB82" w:rsidR="0092700C" w:rsidRPr="0021240E" w:rsidRDefault="008247C7" w:rsidP="008247C7">
            <w:pPr>
              <w:widowControl/>
              <w:autoSpaceDE/>
              <w:autoSpaceDN/>
              <w:rPr>
                <w:rFonts w:eastAsia="Times New Roman" w:cs="Segoe UI"/>
                <w:sz w:val="16"/>
                <w:szCs w:val="16"/>
                <w:lang w:bidi="ar-SA"/>
              </w:rPr>
            </w:pPr>
            <w:r w:rsidRPr="0092700C">
              <w:rPr>
                <w:bCs/>
                <w:sz w:val="16"/>
                <w:szCs w:val="16"/>
              </w:rPr>
              <w:t>Fire, explosion</w:t>
            </w:r>
          </w:p>
        </w:tc>
        <w:tc>
          <w:tcPr>
            <w:tcW w:w="496" w:type="pct"/>
          </w:tcPr>
          <w:p w14:paraId="4793035D" w14:textId="7EC576D7" w:rsidR="0092700C" w:rsidRPr="0021240E" w:rsidRDefault="0092700C" w:rsidP="0092700C">
            <w:pPr>
              <w:widowControl/>
              <w:autoSpaceDE/>
              <w:autoSpaceDN/>
              <w:rPr>
                <w:rFonts w:eastAsia="Times New Roman" w:cs="Segoe UI"/>
                <w:sz w:val="16"/>
                <w:szCs w:val="16"/>
                <w:lang w:bidi="ar-SA"/>
              </w:rPr>
            </w:pPr>
            <w:r>
              <w:rPr>
                <w:sz w:val="16"/>
                <w:szCs w:val="16"/>
              </w:rPr>
              <w:t>A</w:t>
            </w:r>
            <w:r w:rsidRPr="00F85025">
              <w:rPr>
                <w:sz w:val="16"/>
                <w:szCs w:val="16"/>
              </w:rPr>
              <w:t>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21C624A6" w14:textId="2BA95A5D"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Electrical equipment is subject to regular safety inspection and test ('PAT</w:t>
            </w:r>
            <w:r>
              <w:rPr>
                <w:sz w:val="16"/>
                <w:szCs w:val="16"/>
              </w:rPr>
              <w:t>’</w:t>
            </w:r>
            <w:r w:rsidRPr="008247C7">
              <w:rPr>
                <w:sz w:val="16"/>
                <w:szCs w:val="16"/>
              </w:rPr>
              <w:t xml:space="preserve"> testing)</w:t>
            </w:r>
          </w:p>
          <w:p w14:paraId="4978BF15"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Gas equipment is under planned maintenance </w:t>
            </w:r>
          </w:p>
          <w:p w14:paraId="38476D1C"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A gas isolation valve should be available to isolate the gas supply when not in use.</w:t>
            </w:r>
          </w:p>
          <w:p w14:paraId="273194E7"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Explorers must be </w:t>
            </w:r>
            <w:proofErr w:type="gramStart"/>
            <w:r w:rsidRPr="008247C7">
              <w:rPr>
                <w:sz w:val="16"/>
                <w:szCs w:val="16"/>
              </w:rPr>
              <w:t>supervised at all times</w:t>
            </w:r>
            <w:proofErr w:type="gramEnd"/>
            <w:r w:rsidRPr="008247C7">
              <w:rPr>
                <w:sz w:val="16"/>
                <w:szCs w:val="16"/>
              </w:rPr>
              <w:t>.</w:t>
            </w:r>
          </w:p>
          <w:p w14:paraId="342A3191"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Portable cookers permanently wired into a fixed spur.</w:t>
            </w:r>
          </w:p>
          <w:p w14:paraId="51BC64BC"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Ovens for food preparation not to be used for other purposes e.g. heating plastics.</w:t>
            </w:r>
          </w:p>
          <w:p w14:paraId="43717110"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Fire blanket kept in the area and staff should know how to use it. </w:t>
            </w:r>
          </w:p>
          <w:p w14:paraId="720B5ACF"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Cookers and ovens should be sited away from flammable materials, doorways, passageways and fire escape routes.</w:t>
            </w:r>
          </w:p>
          <w:p w14:paraId="6DECB5FC" w14:textId="46A1D6DC" w:rsidR="0092700C"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There should be no wall displays, pin boards etc in the close vicinity.</w:t>
            </w:r>
          </w:p>
        </w:tc>
      </w:tr>
      <w:tr w:rsidR="0092700C" w:rsidRPr="001C60E8" w14:paraId="54B7808A" w14:textId="77777777" w:rsidTr="00CD71CC">
        <w:trPr>
          <w:cantSplit/>
          <w:trHeight w:val="567"/>
        </w:trPr>
        <w:tc>
          <w:tcPr>
            <w:tcW w:w="902" w:type="pct"/>
          </w:tcPr>
          <w:p w14:paraId="354518BC" w14:textId="77777777" w:rsidR="0092700C" w:rsidRPr="0092700C" w:rsidRDefault="0092700C" w:rsidP="0092700C">
            <w:pPr>
              <w:rPr>
                <w:bCs/>
                <w:sz w:val="16"/>
                <w:szCs w:val="16"/>
              </w:rPr>
            </w:pPr>
            <w:r w:rsidRPr="0092700C">
              <w:rPr>
                <w:bCs/>
                <w:sz w:val="16"/>
                <w:szCs w:val="16"/>
              </w:rPr>
              <w:lastRenderedPageBreak/>
              <w:t>Food poisoning</w:t>
            </w:r>
          </w:p>
          <w:p w14:paraId="1551875F" w14:textId="77777777" w:rsidR="0092700C" w:rsidRDefault="0092700C">
            <w:pPr>
              <w:pStyle w:val="ListParagraph"/>
              <w:numPr>
                <w:ilvl w:val="0"/>
                <w:numId w:val="13"/>
              </w:numPr>
              <w:rPr>
                <w:bCs/>
                <w:sz w:val="16"/>
                <w:szCs w:val="16"/>
              </w:rPr>
            </w:pPr>
            <w:r w:rsidRPr="0092700C">
              <w:rPr>
                <w:bCs/>
                <w:sz w:val="16"/>
                <w:szCs w:val="16"/>
              </w:rPr>
              <w:t>Poor standards of hygiene</w:t>
            </w:r>
          </w:p>
          <w:p w14:paraId="4D1D1EAA" w14:textId="0EB2E344" w:rsidR="0092700C" w:rsidRPr="0092700C" w:rsidRDefault="0092700C">
            <w:pPr>
              <w:pStyle w:val="ListParagraph"/>
              <w:numPr>
                <w:ilvl w:val="0"/>
                <w:numId w:val="13"/>
              </w:numPr>
              <w:rPr>
                <w:bCs/>
                <w:sz w:val="16"/>
                <w:szCs w:val="16"/>
              </w:rPr>
            </w:pPr>
            <w:r w:rsidRPr="0092700C">
              <w:rPr>
                <w:bCs/>
                <w:sz w:val="16"/>
                <w:szCs w:val="16"/>
              </w:rPr>
              <w:t>Incorrect storage of food</w:t>
            </w:r>
          </w:p>
          <w:p w14:paraId="08F35C63" w14:textId="5AC16B0F" w:rsidR="0092700C" w:rsidRPr="007C25D5" w:rsidRDefault="0092700C" w:rsidP="0092700C">
            <w:pPr>
              <w:widowControl/>
              <w:autoSpaceDE/>
              <w:autoSpaceDN/>
              <w:rPr>
                <w:bCs/>
                <w:sz w:val="16"/>
                <w:szCs w:val="16"/>
              </w:rPr>
            </w:pPr>
          </w:p>
        </w:tc>
        <w:tc>
          <w:tcPr>
            <w:tcW w:w="632" w:type="pct"/>
          </w:tcPr>
          <w:p w14:paraId="11F94B8D" w14:textId="1F8F42FC" w:rsidR="0092700C" w:rsidRPr="007C25D5" w:rsidRDefault="008247C7" w:rsidP="0092700C">
            <w:pPr>
              <w:widowControl/>
              <w:autoSpaceDE/>
              <w:autoSpaceDN/>
              <w:rPr>
                <w:bCs/>
                <w:sz w:val="16"/>
                <w:szCs w:val="16"/>
              </w:rPr>
            </w:pPr>
            <w:r>
              <w:rPr>
                <w:bCs/>
                <w:sz w:val="16"/>
                <w:szCs w:val="16"/>
              </w:rPr>
              <w:t>Ill-health</w:t>
            </w:r>
          </w:p>
        </w:tc>
        <w:tc>
          <w:tcPr>
            <w:tcW w:w="496" w:type="pct"/>
          </w:tcPr>
          <w:p w14:paraId="7B2C01F3" w14:textId="1D936957" w:rsidR="0092700C" w:rsidRPr="007A49B1" w:rsidRDefault="0092700C" w:rsidP="0092700C">
            <w:pPr>
              <w:widowControl/>
              <w:autoSpaceDE/>
              <w:autoSpaceDN/>
              <w:rPr>
                <w:sz w:val="16"/>
                <w:szCs w:val="16"/>
              </w:rPr>
            </w:pPr>
            <w:r>
              <w:rPr>
                <w:sz w:val="16"/>
                <w:szCs w:val="16"/>
              </w:rPr>
              <w:t>A</w:t>
            </w:r>
            <w:r w:rsidRPr="00F85025">
              <w:rPr>
                <w:sz w:val="16"/>
                <w:szCs w:val="16"/>
              </w:rPr>
              <w:t>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65C75A80" w14:textId="41CDF4A9" w:rsidR="008247C7" w:rsidRPr="008247C7" w:rsidRDefault="008247C7" w:rsidP="008247C7">
            <w:pPr>
              <w:widowControl/>
              <w:autoSpaceDE/>
              <w:autoSpaceDN/>
              <w:rPr>
                <w:b/>
                <w:bCs/>
                <w:sz w:val="16"/>
                <w:szCs w:val="16"/>
              </w:rPr>
            </w:pPr>
            <w:r w:rsidRPr="008247C7">
              <w:rPr>
                <w:b/>
                <w:bCs/>
                <w:sz w:val="16"/>
                <w:szCs w:val="16"/>
              </w:rPr>
              <w:t>Personal hygiene</w:t>
            </w:r>
          </w:p>
          <w:p w14:paraId="2BE7C44E"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Staff taught the need for personal hygiene. Staff to wash hands before handling food and after visits to the toilet.</w:t>
            </w:r>
          </w:p>
          <w:p w14:paraId="7562BC13"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Ensure that warm water, soap and towels (disposable) are available.</w:t>
            </w:r>
          </w:p>
          <w:p w14:paraId="67D619A3"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Cuts etc. are covered with waterproof blue adhesive dressings.</w:t>
            </w:r>
          </w:p>
          <w:p w14:paraId="1BA28245"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Tie back long hair.</w:t>
            </w:r>
          </w:p>
          <w:p w14:paraId="0AFE1E1C" w14:textId="26E83425"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Aprons hygienically maintained</w:t>
            </w:r>
          </w:p>
          <w:p w14:paraId="51D5BF49" w14:textId="77777777" w:rsidR="008247C7" w:rsidRPr="008247C7" w:rsidRDefault="008247C7" w:rsidP="008247C7">
            <w:pPr>
              <w:widowControl/>
              <w:autoSpaceDE/>
              <w:autoSpaceDN/>
              <w:rPr>
                <w:b/>
                <w:bCs/>
                <w:sz w:val="16"/>
                <w:szCs w:val="16"/>
              </w:rPr>
            </w:pPr>
            <w:r w:rsidRPr="008247C7">
              <w:rPr>
                <w:b/>
                <w:bCs/>
                <w:sz w:val="16"/>
                <w:szCs w:val="16"/>
              </w:rPr>
              <w:t>Storage</w:t>
            </w:r>
          </w:p>
          <w:p w14:paraId="0982C041" w14:textId="2432C54D"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Avoid the use of foods that require refrigeration if safe temperatures cannot be maintained</w:t>
            </w:r>
          </w:p>
          <w:p w14:paraId="78163462"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Only small quantities of food should be stored, and correct stock rotation should be ensured.</w:t>
            </w:r>
          </w:p>
          <w:p w14:paraId="06E48B57"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“Use by” and “best before” dates should be checked.</w:t>
            </w:r>
          </w:p>
          <w:p w14:paraId="08C24620"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Food stored in suitable containers. </w:t>
            </w:r>
            <w:proofErr w:type="gramStart"/>
            <w:r w:rsidRPr="008247C7">
              <w:rPr>
                <w:sz w:val="16"/>
                <w:szCs w:val="16"/>
              </w:rPr>
              <w:t>( covered</w:t>
            </w:r>
            <w:proofErr w:type="gramEnd"/>
            <w:r w:rsidRPr="008247C7">
              <w:rPr>
                <w:sz w:val="16"/>
                <w:szCs w:val="16"/>
              </w:rPr>
              <w:t xml:space="preserve"> / protected from contamination) </w:t>
            </w:r>
          </w:p>
          <w:p w14:paraId="2008F1F9"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Foods appropriately covered / wrapped and stored prior to cooking or preparation</w:t>
            </w:r>
          </w:p>
          <w:p w14:paraId="1237A7B7" w14:textId="77777777" w:rsidR="008247C7" w:rsidRPr="008247C7" w:rsidRDefault="008247C7" w:rsidP="008247C7">
            <w:pPr>
              <w:widowControl/>
              <w:autoSpaceDE/>
              <w:autoSpaceDN/>
              <w:rPr>
                <w:b/>
                <w:bCs/>
                <w:sz w:val="16"/>
                <w:szCs w:val="16"/>
              </w:rPr>
            </w:pPr>
            <w:r w:rsidRPr="008247C7">
              <w:rPr>
                <w:b/>
                <w:bCs/>
                <w:sz w:val="16"/>
                <w:szCs w:val="16"/>
              </w:rPr>
              <w:t>Training</w:t>
            </w:r>
          </w:p>
          <w:p w14:paraId="2E1A05FC" w14:textId="60C928A4"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      Staff to be trained to Level 2 Food Safety for Catering where needed and complete the Allergen Awareness course.</w:t>
            </w:r>
          </w:p>
          <w:p w14:paraId="37646ADD" w14:textId="77777777" w:rsidR="008247C7" w:rsidRPr="008247C7" w:rsidRDefault="008247C7" w:rsidP="008247C7">
            <w:pPr>
              <w:widowControl/>
              <w:autoSpaceDE/>
              <w:autoSpaceDN/>
              <w:rPr>
                <w:b/>
                <w:bCs/>
                <w:sz w:val="16"/>
                <w:szCs w:val="16"/>
              </w:rPr>
            </w:pPr>
            <w:r w:rsidRPr="008247C7">
              <w:rPr>
                <w:b/>
                <w:bCs/>
                <w:sz w:val="16"/>
                <w:szCs w:val="16"/>
              </w:rPr>
              <w:t>Food handling</w:t>
            </w:r>
          </w:p>
          <w:p w14:paraId="226483B8"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High risk / raw foods </w:t>
            </w:r>
            <w:proofErr w:type="gramStart"/>
            <w:r w:rsidRPr="008247C7">
              <w:rPr>
                <w:sz w:val="16"/>
                <w:szCs w:val="16"/>
              </w:rPr>
              <w:t>kept apart at all times</w:t>
            </w:r>
            <w:proofErr w:type="gramEnd"/>
          </w:p>
          <w:p w14:paraId="051DDEBF" w14:textId="23F5BC53"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Separate chopping boards and utensils used for raw and cooked foods.</w:t>
            </w:r>
            <w:r w:rsidR="00A47826">
              <w:rPr>
                <w:sz w:val="16"/>
                <w:szCs w:val="16"/>
              </w:rPr>
              <w:t xml:space="preserve"> </w:t>
            </w:r>
            <w:r w:rsidR="00A47826" w:rsidRPr="00A47826">
              <w:rPr>
                <w:sz w:val="16"/>
                <w:szCs w:val="16"/>
              </w:rPr>
              <w:t>If this is not practical, the chopping board should be cleaned and disinfected between use.</w:t>
            </w:r>
          </w:p>
          <w:p w14:paraId="65F70200"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Equipment, including cutlery, should be stored in secure, clean conditions and used only for food </w:t>
            </w:r>
            <w:proofErr w:type="gramStart"/>
            <w:r w:rsidRPr="008247C7">
              <w:rPr>
                <w:sz w:val="16"/>
                <w:szCs w:val="16"/>
              </w:rPr>
              <w:t>preparation ,one</w:t>
            </w:r>
            <w:proofErr w:type="gramEnd"/>
            <w:r w:rsidRPr="008247C7">
              <w:rPr>
                <w:sz w:val="16"/>
                <w:szCs w:val="16"/>
              </w:rPr>
              <w:t xml:space="preserve"> use gloves should be used where necessary and not left on any longer than needed. Hands to be washed after glove use.</w:t>
            </w:r>
          </w:p>
          <w:p w14:paraId="2786A801" w14:textId="77777777" w:rsidR="008247C7" w:rsidRDefault="008247C7" w:rsidP="008247C7">
            <w:pPr>
              <w:widowControl/>
              <w:autoSpaceDE/>
              <w:autoSpaceDN/>
              <w:rPr>
                <w:b/>
                <w:bCs/>
                <w:sz w:val="16"/>
                <w:szCs w:val="16"/>
              </w:rPr>
            </w:pPr>
            <w:r w:rsidRPr="008247C7">
              <w:rPr>
                <w:b/>
                <w:bCs/>
                <w:sz w:val="16"/>
                <w:szCs w:val="16"/>
              </w:rPr>
              <w:t>Disposal of Waste</w:t>
            </w:r>
          </w:p>
          <w:p w14:paraId="1BB47CD1" w14:textId="762526D4" w:rsid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All </w:t>
            </w:r>
            <w:r>
              <w:rPr>
                <w:sz w:val="16"/>
                <w:szCs w:val="16"/>
              </w:rPr>
              <w:t>w</w:t>
            </w:r>
            <w:r w:rsidRPr="008247C7">
              <w:rPr>
                <w:sz w:val="16"/>
                <w:szCs w:val="16"/>
              </w:rPr>
              <w:t>aste kitchen water to be disposed of down a sink into a main sewer</w:t>
            </w:r>
          </w:p>
          <w:p w14:paraId="65B48830" w14:textId="195DAD3C"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Recycling to be separated and placed in the</w:t>
            </w:r>
            <w:r>
              <w:rPr>
                <w:sz w:val="16"/>
                <w:szCs w:val="16"/>
              </w:rPr>
              <w:t xml:space="preserve"> r</w:t>
            </w:r>
            <w:r w:rsidRPr="008247C7">
              <w:rPr>
                <w:sz w:val="16"/>
                <w:szCs w:val="16"/>
              </w:rPr>
              <w:t>elevant onsite bins or taken away.</w:t>
            </w:r>
          </w:p>
          <w:p w14:paraId="547242BF" w14:textId="6EB9040C"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Waste food to be collected in a compostable bag and either taken away or placed in the</w:t>
            </w:r>
            <w:r>
              <w:rPr>
                <w:sz w:val="16"/>
                <w:szCs w:val="16"/>
              </w:rPr>
              <w:t xml:space="preserve"> appropriate </w:t>
            </w:r>
            <w:r w:rsidRPr="008247C7">
              <w:rPr>
                <w:sz w:val="16"/>
                <w:szCs w:val="16"/>
              </w:rPr>
              <w:t>onsite bin</w:t>
            </w:r>
          </w:p>
          <w:p w14:paraId="7A3D13C1" w14:textId="77777777" w:rsid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 xml:space="preserve">Non- recyclable rubbish to be bagged and </w:t>
            </w:r>
            <w:r>
              <w:rPr>
                <w:sz w:val="16"/>
                <w:szCs w:val="16"/>
              </w:rPr>
              <w:t>ei</w:t>
            </w:r>
            <w:r w:rsidRPr="008247C7">
              <w:rPr>
                <w:sz w:val="16"/>
                <w:szCs w:val="16"/>
              </w:rPr>
              <w:t>ther placed in the Council bin or a skip.</w:t>
            </w:r>
          </w:p>
          <w:p w14:paraId="7A58A2FF" w14:textId="34B0B5D9" w:rsidR="008247C7" w:rsidRPr="008247C7" w:rsidRDefault="008247C7" w:rsidP="008247C7">
            <w:pPr>
              <w:widowControl/>
              <w:autoSpaceDE/>
              <w:autoSpaceDN/>
              <w:rPr>
                <w:b/>
                <w:bCs/>
                <w:sz w:val="16"/>
                <w:szCs w:val="16"/>
              </w:rPr>
            </w:pPr>
            <w:r w:rsidRPr="008247C7">
              <w:rPr>
                <w:b/>
                <w:bCs/>
                <w:sz w:val="16"/>
                <w:szCs w:val="16"/>
              </w:rPr>
              <w:t>Cleaning</w:t>
            </w:r>
          </w:p>
          <w:p w14:paraId="3572054D"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Work surfaces cleaned with a multi-purpose cleaner and then disinfected prior to any food preparation.</w:t>
            </w:r>
          </w:p>
          <w:p w14:paraId="6FE2AD63" w14:textId="77777777" w:rsidR="008247C7"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Equipment, including cutlery, should be stored in secure, clean conditions and used only for food preparation.</w:t>
            </w:r>
          </w:p>
          <w:p w14:paraId="6253CC20" w14:textId="63F5F56E" w:rsidR="0092700C" w:rsidRPr="008247C7" w:rsidRDefault="008247C7">
            <w:pPr>
              <w:pStyle w:val="ListParagraph"/>
              <w:widowControl/>
              <w:numPr>
                <w:ilvl w:val="0"/>
                <w:numId w:val="13"/>
              </w:numPr>
              <w:autoSpaceDE/>
              <w:autoSpaceDN/>
              <w:spacing w:before="0" w:after="0" w:line="240" w:lineRule="auto"/>
              <w:ind w:left="360"/>
              <w:rPr>
                <w:sz w:val="16"/>
                <w:szCs w:val="16"/>
              </w:rPr>
            </w:pPr>
            <w:r w:rsidRPr="008247C7">
              <w:rPr>
                <w:sz w:val="16"/>
                <w:szCs w:val="16"/>
              </w:rPr>
              <w:t>Adequate rubbish bins for waste food and they must be emptied daily.</w:t>
            </w:r>
          </w:p>
        </w:tc>
      </w:tr>
      <w:tr w:rsidR="0092700C" w:rsidRPr="001C60E8" w14:paraId="5EC200C0" w14:textId="77777777" w:rsidTr="00CD71CC">
        <w:trPr>
          <w:cantSplit/>
          <w:trHeight w:val="567"/>
        </w:trPr>
        <w:tc>
          <w:tcPr>
            <w:tcW w:w="902" w:type="pct"/>
          </w:tcPr>
          <w:p w14:paraId="1D714877" w14:textId="77777777" w:rsidR="0092700C" w:rsidRDefault="0092700C" w:rsidP="0092700C">
            <w:pPr>
              <w:pStyle w:val="BodyText"/>
              <w:rPr>
                <w:sz w:val="16"/>
                <w:szCs w:val="16"/>
              </w:rPr>
            </w:pPr>
            <w:r w:rsidRPr="0092700C">
              <w:rPr>
                <w:sz w:val="16"/>
                <w:szCs w:val="16"/>
              </w:rPr>
              <w:t>Food allergies</w:t>
            </w:r>
          </w:p>
          <w:p w14:paraId="1D4B3E1E" w14:textId="6A9AC483" w:rsidR="0092700C" w:rsidRDefault="0092700C">
            <w:pPr>
              <w:pStyle w:val="BodyText"/>
              <w:numPr>
                <w:ilvl w:val="0"/>
                <w:numId w:val="13"/>
              </w:numPr>
              <w:rPr>
                <w:sz w:val="16"/>
                <w:szCs w:val="16"/>
              </w:rPr>
            </w:pPr>
            <w:proofErr w:type="gramStart"/>
            <w:r w:rsidRPr="0092700C">
              <w:rPr>
                <w:sz w:val="16"/>
                <w:szCs w:val="16"/>
              </w:rPr>
              <w:t>Inadvertent  contact</w:t>
            </w:r>
            <w:proofErr w:type="gramEnd"/>
          </w:p>
          <w:p w14:paraId="1ECB0F78" w14:textId="6C08810A" w:rsidR="0092700C" w:rsidRPr="0092700C" w:rsidRDefault="0092700C">
            <w:pPr>
              <w:pStyle w:val="BodyText"/>
              <w:numPr>
                <w:ilvl w:val="0"/>
                <w:numId w:val="13"/>
              </w:numPr>
              <w:rPr>
                <w:sz w:val="16"/>
                <w:szCs w:val="16"/>
              </w:rPr>
            </w:pPr>
            <w:r w:rsidRPr="0092700C">
              <w:rPr>
                <w:sz w:val="16"/>
                <w:szCs w:val="16"/>
              </w:rPr>
              <w:t>Staff not aware of allergies</w:t>
            </w:r>
          </w:p>
        </w:tc>
        <w:tc>
          <w:tcPr>
            <w:tcW w:w="632" w:type="pct"/>
          </w:tcPr>
          <w:p w14:paraId="7621D759" w14:textId="35CE6376" w:rsidR="0092700C" w:rsidRPr="00C77909" w:rsidRDefault="008247C7" w:rsidP="0092700C">
            <w:pPr>
              <w:widowControl/>
              <w:autoSpaceDE/>
              <w:autoSpaceDN/>
              <w:rPr>
                <w:bCs/>
                <w:sz w:val="16"/>
                <w:szCs w:val="16"/>
              </w:rPr>
            </w:pPr>
            <w:proofErr w:type="spellStart"/>
            <w:r>
              <w:rPr>
                <w:bCs/>
                <w:sz w:val="16"/>
                <w:szCs w:val="16"/>
              </w:rPr>
              <w:t>Sever</w:t>
            </w:r>
            <w:proofErr w:type="spellEnd"/>
            <w:r>
              <w:rPr>
                <w:bCs/>
                <w:sz w:val="16"/>
                <w:szCs w:val="16"/>
              </w:rPr>
              <w:t xml:space="preserve"> allergic reaction or death</w:t>
            </w:r>
          </w:p>
        </w:tc>
        <w:tc>
          <w:tcPr>
            <w:tcW w:w="496" w:type="pct"/>
          </w:tcPr>
          <w:p w14:paraId="6F1D2032" w14:textId="6959F1A9" w:rsidR="0092700C" w:rsidRPr="00A47826" w:rsidRDefault="0092700C" w:rsidP="0092700C">
            <w:pPr>
              <w:widowControl/>
              <w:autoSpaceDE/>
              <w:autoSpaceDN/>
              <w:rPr>
                <w:color w:val="000000" w:themeColor="text1"/>
                <w:sz w:val="16"/>
                <w:szCs w:val="16"/>
              </w:rPr>
            </w:pPr>
            <w:r w:rsidRPr="00A47826">
              <w:rPr>
                <w:color w:val="000000" w:themeColor="text1"/>
                <w:sz w:val="16"/>
                <w:szCs w:val="16"/>
              </w:rPr>
              <w:t>Adult volunteers</w:t>
            </w:r>
            <w:r w:rsidR="00C56445" w:rsidRPr="00A47826">
              <w:rPr>
                <w:color w:val="000000" w:themeColor="text1"/>
                <w:sz w:val="16"/>
                <w:szCs w:val="16"/>
              </w:rPr>
              <w:t>, young people</w:t>
            </w:r>
            <w:r w:rsidRPr="00A47826">
              <w:rPr>
                <w:color w:val="000000" w:themeColor="text1"/>
                <w:sz w:val="16"/>
                <w:szCs w:val="16"/>
              </w:rPr>
              <w:t xml:space="preserve"> and visitors</w:t>
            </w:r>
          </w:p>
        </w:tc>
        <w:tc>
          <w:tcPr>
            <w:tcW w:w="2970" w:type="pct"/>
          </w:tcPr>
          <w:p w14:paraId="7F0CE629" w14:textId="77777777" w:rsidR="008247C7" w:rsidRPr="00A47826" w:rsidRDefault="008247C7">
            <w:pPr>
              <w:pStyle w:val="ListParagraph"/>
              <w:widowControl/>
              <w:numPr>
                <w:ilvl w:val="0"/>
                <w:numId w:val="13"/>
              </w:numPr>
              <w:autoSpaceDE/>
              <w:autoSpaceDN/>
              <w:spacing w:before="0" w:after="0" w:line="240" w:lineRule="auto"/>
              <w:ind w:left="360"/>
              <w:rPr>
                <w:color w:val="000000" w:themeColor="text1"/>
                <w:sz w:val="16"/>
                <w:szCs w:val="16"/>
              </w:rPr>
            </w:pPr>
            <w:r w:rsidRPr="00A47826">
              <w:rPr>
                <w:color w:val="000000" w:themeColor="text1"/>
                <w:sz w:val="16"/>
                <w:szCs w:val="16"/>
              </w:rPr>
              <w:t xml:space="preserve">All staff/volunteers are made aware of people who are sensitive to foods and food additives. </w:t>
            </w:r>
          </w:p>
          <w:p w14:paraId="74F75DF0" w14:textId="77777777" w:rsidR="0092700C" w:rsidRPr="00A47826" w:rsidRDefault="008247C7">
            <w:pPr>
              <w:pStyle w:val="ListParagraph"/>
              <w:widowControl/>
              <w:numPr>
                <w:ilvl w:val="0"/>
                <w:numId w:val="13"/>
              </w:numPr>
              <w:autoSpaceDE/>
              <w:autoSpaceDN/>
              <w:spacing w:before="0" w:after="0" w:line="240" w:lineRule="auto"/>
              <w:ind w:left="360"/>
              <w:rPr>
                <w:color w:val="000000" w:themeColor="text1"/>
                <w:sz w:val="16"/>
                <w:szCs w:val="16"/>
              </w:rPr>
            </w:pPr>
            <w:r w:rsidRPr="00A47826">
              <w:rPr>
                <w:color w:val="000000" w:themeColor="text1"/>
                <w:sz w:val="16"/>
                <w:szCs w:val="16"/>
              </w:rPr>
              <w:t>Staff should be aware of ingredients/food additives present in foodstuffs.</w:t>
            </w:r>
          </w:p>
          <w:p w14:paraId="32351F9E" w14:textId="77777777" w:rsidR="00C56445" w:rsidRPr="00A47826" w:rsidRDefault="00C56445">
            <w:pPr>
              <w:pStyle w:val="ListParagraph"/>
              <w:widowControl/>
              <w:numPr>
                <w:ilvl w:val="0"/>
                <w:numId w:val="13"/>
              </w:numPr>
              <w:autoSpaceDE/>
              <w:autoSpaceDN/>
              <w:spacing w:before="0" w:after="0" w:line="240" w:lineRule="auto"/>
              <w:ind w:left="360"/>
              <w:rPr>
                <w:color w:val="000000" w:themeColor="text1"/>
                <w:sz w:val="16"/>
                <w:szCs w:val="16"/>
              </w:rPr>
            </w:pPr>
            <w:r w:rsidRPr="00A47826">
              <w:rPr>
                <w:color w:val="000000" w:themeColor="text1"/>
                <w:sz w:val="16"/>
                <w:szCs w:val="16"/>
              </w:rPr>
              <w:t xml:space="preserve">Camp leadership will check and </w:t>
            </w:r>
            <w:proofErr w:type="spellStart"/>
            <w:r w:rsidRPr="00A47826">
              <w:rPr>
                <w:color w:val="000000" w:themeColor="text1"/>
                <w:sz w:val="16"/>
                <w:szCs w:val="16"/>
              </w:rPr>
              <w:t>liase</w:t>
            </w:r>
            <w:proofErr w:type="spellEnd"/>
            <w:r w:rsidRPr="00A47826">
              <w:rPr>
                <w:color w:val="000000" w:themeColor="text1"/>
                <w:sz w:val="16"/>
                <w:szCs w:val="16"/>
              </w:rPr>
              <w:t xml:space="preserve"> with </w:t>
            </w:r>
            <w:proofErr w:type="spellStart"/>
            <w:r w:rsidRPr="00A47826">
              <w:rPr>
                <w:color w:val="000000" w:themeColor="text1"/>
                <w:sz w:val="16"/>
                <w:szCs w:val="16"/>
              </w:rPr>
              <w:t>OxChefs</w:t>
            </w:r>
            <w:proofErr w:type="spellEnd"/>
            <w:r w:rsidRPr="00A47826">
              <w:rPr>
                <w:color w:val="000000" w:themeColor="text1"/>
                <w:sz w:val="16"/>
                <w:szCs w:val="16"/>
              </w:rPr>
              <w:t xml:space="preserve"> to advise on known allergies from medical forms.</w:t>
            </w:r>
          </w:p>
          <w:p w14:paraId="4B690172" w14:textId="7BFBE31E" w:rsidR="00C56445" w:rsidRPr="00A47826" w:rsidRDefault="00C56445">
            <w:pPr>
              <w:pStyle w:val="ListParagraph"/>
              <w:widowControl/>
              <w:numPr>
                <w:ilvl w:val="0"/>
                <w:numId w:val="13"/>
              </w:numPr>
              <w:autoSpaceDE/>
              <w:autoSpaceDN/>
              <w:spacing w:before="0" w:after="0" w:line="240" w:lineRule="auto"/>
              <w:ind w:left="360"/>
              <w:rPr>
                <w:b/>
                <w:bCs/>
                <w:color w:val="000000" w:themeColor="text1"/>
                <w:sz w:val="16"/>
                <w:szCs w:val="16"/>
              </w:rPr>
            </w:pPr>
            <w:r w:rsidRPr="00A47826">
              <w:rPr>
                <w:color w:val="000000" w:themeColor="text1"/>
                <w:sz w:val="16"/>
                <w:szCs w:val="16"/>
              </w:rPr>
              <w:t>Those serving at the barbecue on Friday evening to check for allergies before serving.</w:t>
            </w:r>
          </w:p>
        </w:tc>
      </w:tr>
    </w:tbl>
    <w:p w14:paraId="46C1EB8D" w14:textId="77777777" w:rsidR="00CA79E7" w:rsidRPr="0007457A" w:rsidRDefault="00CA79E7" w:rsidP="00B61689">
      <w:pPr>
        <w:pStyle w:val="NormalWeb"/>
        <w:spacing w:before="60" w:beforeAutospacing="0" w:after="60" w:afterAutospacing="0"/>
        <w:rPr>
          <w:rFonts w:ascii="Nunito Sans" w:hAnsi="Nunito Sans"/>
          <w:sz w:val="16"/>
          <w:szCs w:val="16"/>
        </w:rPr>
      </w:pPr>
      <w:proofErr w:type="gramStart"/>
      <w:r w:rsidRPr="0007457A">
        <w:rPr>
          <w:rFonts w:ascii="Nunito Sans" w:hAnsi="Nunito Sans"/>
          <w:sz w:val="16"/>
          <w:szCs w:val="16"/>
        </w:rPr>
        <w:lastRenderedPageBreak/>
        <w:t>Don‘</w:t>
      </w:r>
      <w:proofErr w:type="gramEnd"/>
      <w:r w:rsidRPr="0007457A">
        <w:rPr>
          <w:rFonts w:ascii="Nunito Sans" w:hAnsi="Nunito Sans"/>
          <w:sz w:val="16"/>
          <w:szCs w:val="16"/>
        </w:rPr>
        <w:t xml:space="preserve">t </w:t>
      </w:r>
      <w:proofErr w:type="gramStart"/>
      <w:r w:rsidRPr="0007457A">
        <w:rPr>
          <w:rFonts w:ascii="Nunito Sans" w:hAnsi="Nunito Sans"/>
          <w:sz w:val="16"/>
          <w:szCs w:val="16"/>
        </w:rPr>
        <w:t>forget</w:t>
      </w:r>
      <w:proofErr w:type="gramEnd"/>
      <w:r w:rsidRPr="0007457A">
        <w:rPr>
          <w:rFonts w:ascii="Nunito Sans" w:hAnsi="Nunito Sans"/>
          <w:sz w:val="16"/>
          <w:szCs w:val="16"/>
        </w:rPr>
        <w:t xml:space="preserve">, as part of your programme planning, you should have contingency activities in reserve just in case you can’t do what was planned or you need to stop </w:t>
      </w:r>
      <w:proofErr w:type="gramStart"/>
      <w:r w:rsidRPr="0007457A">
        <w:rPr>
          <w:rFonts w:ascii="Nunito Sans" w:hAnsi="Nunito Sans"/>
          <w:sz w:val="16"/>
          <w:szCs w:val="16"/>
        </w:rPr>
        <w:t>half way</w:t>
      </w:r>
      <w:proofErr w:type="gramEnd"/>
      <w:r w:rsidRPr="0007457A">
        <w:rPr>
          <w:rFonts w:ascii="Nunito Sans" w:hAnsi="Nunito Sans"/>
          <w:sz w:val="16"/>
          <w:szCs w:val="16"/>
        </w:rPr>
        <w:t xml:space="preserve"> through. Make sure this is shared with those involved, so everyone knows how to respond. You should have risk assessed contingency activities prior to them taking place and communicated key information to those involved as with all activities. </w:t>
      </w:r>
    </w:p>
    <w:tbl>
      <w:tblPr>
        <w:tblStyle w:val="TableGrid"/>
        <w:tblW w:w="5000" w:type="pct"/>
        <w:tblLook w:val="04A0" w:firstRow="1" w:lastRow="0" w:firstColumn="1" w:lastColumn="0" w:noHBand="0" w:noVBand="1"/>
      </w:tblPr>
      <w:tblGrid>
        <w:gridCol w:w="15696"/>
      </w:tblGrid>
      <w:tr w:rsidR="00CA79E7" w14:paraId="4E80FC30" w14:textId="77777777" w:rsidTr="00C57745">
        <w:trPr>
          <w:cantSplit/>
        </w:trPr>
        <w:tc>
          <w:tcPr>
            <w:tcW w:w="5000" w:type="pct"/>
          </w:tcPr>
          <w:p w14:paraId="43423E55" w14:textId="77777777" w:rsidR="00CA79E7" w:rsidRPr="00CA79E7" w:rsidRDefault="00CA79E7" w:rsidP="00CA79E7">
            <w:pPr>
              <w:widowControl/>
              <w:autoSpaceDE/>
              <w:autoSpaceDN/>
              <w:rPr>
                <w:b/>
                <w:bCs/>
                <w:sz w:val="20"/>
                <w:szCs w:val="20"/>
              </w:rPr>
            </w:pPr>
            <w:r w:rsidRPr="00CA79E7">
              <w:rPr>
                <w:b/>
                <w:bCs/>
                <w:sz w:val="20"/>
                <w:szCs w:val="20"/>
              </w:rPr>
              <w:t>Review &amp; revise</w:t>
            </w:r>
          </w:p>
          <w:p w14:paraId="3831F059" w14:textId="77777777" w:rsidR="00CA79E7" w:rsidRPr="00CA79E7" w:rsidRDefault="00CA79E7" w:rsidP="00CA79E7">
            <w:pPr>
              <w:pStyle w:val="NormalWeb"/>
              <w:spacing w:before="0" w:beforeAutospacing="0" w:after="0" w:afterAutospacing="0"/>
              <w:rPr>
                <w:rFonts w:ascii="Nunito Sans" w:hAnsi="Nunito Sans"/>
                <w:sz w:val="16"/>
                <w:szCs w:val="16"/>
              </w:rPr>
            </w:pPr>
            <w:r w:rsidRPr="00CA79E7">
              <w:rPr>
                <w:rFonts w:ascii="Nunito Sans" w:hAnsi="Nunito Sans"/>
                <w:sz w:val="16"/>
                <w:szCs w:val="16"/>
              </w:rPr>
              <w:t>What has changed that needs to be thought about and controlled?</w:t>
            </w:r>
          </w:p>
          <w:p w14:paraId="270A3ADD" w14:textId="04BA3867" w:rsidR="00CA79E7" w:rsidRDefault="00CA79E7" w:rsidP="00CA79E7">
            <w:pPr>
              <w:widowControl/>
              <w:autoSpaceDE/>
              <w:autoSpaceDN/>
              <w:rPr>
                <w:sz w:val="16"/>
                <w:szCs w:val="16"/>
              </w:rPr>
            </w:pPr>
            <w:r w:rsidRPr="00CA79E7">
              <w:rPr>
                <w:sz w:val="16"/>
                <w:szCs w:val="16"/>
              </w:rPr>
              <w:t xml:space="preserve">Keep </w:t>
            </w:r>
            <w:r w:rsidRPr="00CA79E7">
              <w:rPr>
                <w:b/>
                <w:bCs/>
                <w:sz w:val="16"/>
                <w:szCs w:val="16"/>
              </w:rPr>
              <w:t>checking</w:t>
            </w:r>
            <w:r w:rsidRPr="00CA79E7">
              <w:rPr>
                <w:sz w:val="16"/>
                <w:szCs w:val="16"/>
              </w:rPr>
              <w:t xml:space="preserve"> throughout the activity in case you need to change what you’re doing or even </w:t>
            </w:r>
            <w:r w:rsidRPr="00CA79E7">
              <w:rPr>
                <w:b/>
                <w:bCs/>
                <w:sz w:val="16"/>
                <w:szCs w:val="16"/>
              </w:rPr>
              <w:t>stop</w:t>
            </w:r>
            <w:r w:rsidRPr="00CA79E7">
              <w:rPr>
                <w:sz w:val="16"/>
                <w:szCs w:val="16"/>
              </w:rPr>
              <w:t xml:space="preserve"> the activity. This is a great place to add comments which will be used as part of the review</w:t>
            </w:r>
            <w:r w:rsidRPr="00CA79E7">
              <w:rPr>
                <w:i/>
                <w:sz w:val="16"/>
                <w:szCs w:val="16"/>
              </w:rPr>
              <w:t>.</w:t>
            </w:r>
          </w:p>
        </w:tc>
      </w:tr>
      <w:tr w:rsidR="00CA79E7" w14:paraId="4C563056" w14:textId="77777777" w:rsidTr="007E104A">
        <w:trPr>
          <w:cantSplit/>
          <w:trHeight w:val="1701"/>
        </w:trPr>
        <w:tc>
          <w:tcPr>
            <w:tcW w:w="5000" w:type="pct"/>
          </w:tcPr>
          <w:p w14:paraId="4557975A" w14:textId="77777777" w:rsidR="00CA79E7" w:rsidRDefault="00CA79E7" w:rsidP="0007457A">
            <w:pPr>
              <w:pStyle w:val="NormalWeb"/>
              <w:rPr>
                <w:rFonts w:ascii="Nunito Sans" w:hAnsi="Nunito Sans"/>
                <w:sz w:val="16"/>
                <w:szCs w:val="16"/>
              </w:rPr>
            </w:pPr>
          </w:p>
        </w:tc>
      </w:tr>
    </w:tbl>
    <w:p w14:paraId="4FDA28D9" w14:textId="3A6EC680" w:rsidR="005A4945" w:rsidRPr="0007457A" w:rsidRDefault="005A4945" w:rsidP="00CA79E7">
      <w:pPr>
        <w:pStyle w:val="NormalWeb"/>
        <w:spacing w:before="0" w:beforeAutospacing="0" w:after="0" w:afterAutospacing="0"/>
        <w:rPr>
          <w:rFonts w:ascii="Nunito Sans" w:hAnsi="Nunito Sans"/>
          <w:sz w:val="16"/>
          <w:szCs w:val="16"/>
        </w:rPr>
      </w:pPr>
    </w:p>
    <w:sectPr w:rsidR="005A4945" w:rsidRPr="0007457A" w:rsidSect="00CA79E7">
      <w:headerReference w:type="default" r:id="rId11"/>
      <w:footerReference w:type="default" r:id="rId12"/>
      <w:pgSz w:w="16840" w:h="11910" w:orient="landscape"/>
      <w:pgMar w:top="794" w:right="567" w:bottom="851" w:left="567"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30191B" w14:textId="77777777" w:rsidR="009054A9" w:rsidRDefault="009054A9">
      <w:r>
        <w:separator/>
      </w:r>
    </w:p>
  </w:endnote>
  <w:endnote w:type="continuationSeparator" w:id="0">
    <w:p w14:paraId="6B155445" w14:textId="77777777" w:rsidR="009054A9" w:rsidRDefault="0090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96DAA60-619C-9148-950C-76C5B0B1562D}"/>
    <w:embedBold r:id="rId2" w:fontKey="{A528F84F-6B64-6547-A71E-4679E91899B3}"/>
    <w:embedItalic r:id="rId3" w:fontKey="{95645873-E7F4-5246-B169-8F5F0AB8A0B5}"/>
  </w:font>
  <w:font w:name="Symbol">
    <w:panose1 w:val="05050102010706020507"/>
    <w:charset w:val="02"/>
    <w:family w:val="decorative"/>
    <w:pitch w:val="variable"/>
    <w:sig w:usb0="00000000" w:usb1="10000000" w:usb2="00000000" w:usb3="00000000" w:csb0="80000000" w:csb1="00000000"/>
    <w:embedRegular r:id="rId4" w:fontKey="{7501AD4B-FA06-4344-A132-F782332EB648}"/>
  </w:font>
  <w:font w:name="Courier New">
    <w:panose1 w:val="02070309020205020404"/>
    <w:charset w:val="00"/>
    <w:family w:val="modern"/>
    <w:pitch w:val="fixed"/>
    <w:sig w:usb0="E0002EFF" w:usb1="C0007843" w:usb2="00000009" w:usb3="00000000" w:csb0="000001FF" w:csb1="00000000"/>
    <w:embedRegular r:id="rId5" w:fontKey="{64D185F7-11AC-6A49-B2C8-7B80275D66A6}"/>
  </w:font>
  <w:font w:name="Wingdings">
    <w:panose1 w:val="05000000000000000000"/>
    <w:charset w:val="4D"/>
    <w:family w:val="decorative"/>
    <w:pitch w:val="variable"/>
    <w:sig w:usb0="00000003" w:usb1="00000000" w:usb2="00000000" w:usb3="00000000" w:csb0="80000001" w:csb1="00000000"/>
    <w:embedRegular r:id="rId6" w:fontKey="{C02DD454-186C-8943-8D45-6BFE7D592CC3}"/>
  </w:font>
  <w:font w:name="Nunito Sans">
    <w:panose1 w:val="00000000000000000000"/>
    <w:charset w:val="4D"/>
    <w:family w:val="auto"/>
    <w:pitch w:val="variable"/>
    <w:sig w:usb0="A00002FF" w:usb1="5000204B" w:usb2="00000000" w:usb3="00000000" w:csb0="00000197" w:csb1="00000000"/>
    <w:embedRegular r:id="rId7" w:fontKey="{87A61460-C6E9-2E43-85BB-64461EB20706}"/>
    <w:embedBold r:id="rId8" w:fontKey="{F415FEE5-B952-6447-B22E-311E552F8A73}"/>
    <w:embedItalic r:id="rId9" w:fontKey="{831602B5-B320-E14E-9C9F-DEC9E4A074CC}"/>
  </w:font>
  <w:font w:name="NunitoSans-Light">
    <w:altName w:val="Times New Roman"/>
    <w:panose1 w:val="020B0604020202020204"/>
    <w:charset w:val="00"/>
    <w:family w:val="auto"/>
    <w:pitch w:val="variable"/>
    <w:sig w:usb0="00000001" w:usb1="00000001" w:usb2="00000000" w:usb3="00000000" w:csb0="00000193" w:csb1="00000000"/>
  </w:font>
  <w:font w:name="Nunito Sans Black">
    <w:panose1 w:val="00000000000000000000"/>
    <w:charset w:val="4D"/>
    <w:family w:val="auto"/>
    <w:pitch w:val="variable"/>
    <w:sig w:usb0="A00002FF" w:usb1="5000204B" w:usb2="00000000" w:usb3="00000000" w:csb0="00000197" w:csb1="00000000"/>
  </w:font>
  <w:font w:name="NunitoSans-Black">
    <w:altName w:val="Calibri"/>
    <w:panose1 w:val="020B0604020202020204"/>
    <w:charset w:val="00"/>
    <w:family w:val="auto"/>
    <w:pitch w:val="variable"/>
    <w:sig w:usb0="20000007" w:usb1="00000001"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14" w:fontKey="{6046CD20-CF3E-C84E-9A69-4F5E0EEA403B}"/>
  </w:font>
  <w:font w:name="Nunito Light">
    <w:panose1 w:val="00000000000000000000"/>
    <w:charset w:val="4D"/>
    <w:family w:val="auto"/>
    <w:pitch w:val="variable"/>
    <w:sig w:usb0="A00002FF" w:usb1="5000204B" w:usb2="00000000" w:usb3="00000000" w:csb0="00000197" w:csb1="00000000"/>
    <w:embedRegular r:id="rId15" w:fontKey="{205490CC-B8BA-5A4D-8733-0856C4159890}"/>
  </w:font>
  <w:font w:name="MinionPro-Regular">
    <w:altName w:val="Calibri"/>
    <w:panose1 w:val="020B0604020202020204"/>
    <w:charset w:val="00"/>
    <w:family w:val="roman"/>
    <w:notTrueType/>
    <w:pitch w:val="variable"/>
    <w:sig w:usb0="60000287" w:usb1="00000001" w:usb2="00000000" w:usb3="00000000" w:csb0="0000019F" w:csb1="00000000"/>
  </w:font>
  <w:font w:name="NunitoSans-Regular">
    <w:altName w:val="Calibri"/>
    <w:panose1 w:val="020B0604020202020204"/>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embedRegular r:id="rId18" w:fontKey="{06E5665D-A6AD-F647-B94A-03423D294E30}"/>
    <w:embedBold r:id="rId19" w:fontKey="{8968FC9F-904C-7A40-816A-3E5F002B8B32}"/>
  </w:font>
  <w:font w:name="Calibri Light">
    <w:panose1 w:val="020F0302020204030204"/>
    <w:charset w:val="00"/>
    <w:family w:val="swiss"/>
    <w:pitch w:val="variable"/>
    <w:sig w:usb0="E0002AFF" w:usb1="C000247B" w:usb2="00000009" w:usb3="00000000" w:csb0="000001FF" w:csb1="00000000"/>
    <w:embedRegular r:id="rId20" w:fontKey="{1FD5209C-987F-564B-ACB7-A74815E6C374}"/>
  </w:font>
  <w:font w:name="Calibri">
    <w:panose1 w:val="020F0502020204030204"/>
    <w:charset w:val="00"/>
    <w:family w:val="swiss"/>
    <w:pitch w:val="variable"/>
    <w:sig w:usb0="E0002EFF" w:usb1="C000247B" w:usb2="00000009" w:usb3="00000000" w:csb0="000001FF" w:csb1="00000000"/>
    <w:embedRegular r:id="rId21" w:fontKey="{3EE499D2-B9C7-8D48-8E2A-323D2066A9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36B09" w14:textId="5B80F26C" w:rsidR="0066293D" w:rsidRPr="006925DD" w:rsidRDefault="000D3460" w:rsidP="006925DD">
    <w:pPr>
      <w:pStyle w:val="Heading3"/>
      <w:spacing w:after="0" w:line="240" w:lineRule="auto"/>
      <w:rPr>
        <w:sz w:val="16"/>
        <w:szCs w:val="16"/>
      </w:rPr>
    </w:pPr>
    <w:r w:rsidRPr="006925DD">
      <w:rPr>
        <w:noProof/>
        <w:sz w:val="16"/>
        <w:szCs w:val="16"/>
        <w:lang w:val="en-GB" w:bidi="ar-SA"/>
      </w:rPr>
      <w:drawing>
        <wp:anchor distT="0" distB="0" distL="114300" distR="114300" simplePos="0" relativeHeight="251657728" behindDoc="1" locked="0" layoutInCell="1" allowOverlap="1" wp14:anchorId="5F979B58" wp14:editId="08FADD28">
          <wp:simplePos x="0" y="0"/>
          <wp:positionH relativeFrom="margin">
            <wp:posOffset>9305586</wp:posOffset>
          </wp:positionH>
          <wp:positionV relativeFrom="paragraph">
            <wp:posOffset>19685</wp:posOffset>
          </wp:positionV>
          <wp:extent cx="647178" cy="472701"/>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78" cy="47270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35D1" w:rsidRPr="006925DD">
      <w:rPr>
        <w:sz w:val="16"/>
        <w:szCs w:val="16"/>
      </w:rPr>
      <w:t>You</w:t>
    </w:r>
    <w:proofErr w:type="spellEnd"/>
    <w:r w:rsidR="00F535D1" w:rsidRPr="006925DD">
      <w:rPr>
        <w:sz w:val="16"/>
        <w:szCs w:val="16"/>
      </w:rPr>
      <w:t xml:space="preserve"> </w:t>
    </w:r>
    <w:proofErr w:type="spellStart"/>
    <w:r w:rsidR="00F535D1" w:rsidRPr="006925DD">
      <w:rPr>
        <w:sz w:val="16"/>
        <w:szCs w:val="16"/>
      </w:rPr>
      <w:t>can</w:t>
    </w:r>
    <w:proofErr w:type="spellEnd"/>
    <w:r w:rsidR="00F535D1" w:rsidRPr="006925DD">
      <w:rPr>
        <w:sz w:val="16"/>
        <w:szCs w:val="16"/>
      </w:rPr>
      <w:t xml:space="preserve"> find </w:t>
    </w:r>
    <w:proofErr w:type="gramStart"/>
    <w:r w:rsidR="00F535D1" w:rsidRPr="006925DD">
      <w:rPr>
        <w:sz w:val="16"/>
        <w:szCs w:val="16"/>
      </w:rPr>
      <w:t>more</w:t>
    </w:r>
    <w:proofErr w:type="gramEnd"/>
    <w:r w:rsidR="00F535D1" w:rsidRPr="006925DD">
      <w:rPr>
        <w:sz w:val="16"/>
        <w:szCs w:val="16"/>
      </w:rPr>
      <w:t xml:space="preserve"> </w:t>
    </w:r>
    <w:r w:rsidR="0066293D" w:rsidRPr="006925DD">
      <w:rPr>
        <w:sz w:val="16"/>
        <w:szCs w:val="16"/>
      </w:rPr>
      <w:t xml:space="preserve">information in the </w:t>
    </w:r>
    <w:r w:rsidR="0066293D" w:rsidRPr="006925DD">
      <w:rPr>
        <w:b/>
        <w:sz w:val="16"/>
        <w:szCs w:val="16"/>
      </w:rPr>
      <w:t xml:space="preserve">Safety </w:t>
    </w:r>
    <w:r w:rsidR="00312210" w:rsidRPr="006925DD">
      <w:rPr>
        <w:b/>
        <w:sz w:val="16"/>
        <w:szCs w:val="16"/>
      </w:rPr>
      <w:t>c</w:t>
    </w:r>
    <w:r w:rsidR="0066293D" w:rsidRPr="006925DD">
      <w:rPr>
        <w:b/>
        <w:sz w:val="16"/>
        <w:szCs w:val="16"/>
      </w:rPr>
      <w:t xml:space="preserve">hecklist for </w:t>
    </w:r>
    <w:proofErr w:type="spellStart"/>
    <w:r w:rsidR="00312210" w:rsidRPr="006925DD">
      <w:rPr>
        <w:b/>
        <w:sz w:val="16"/>
        <w:szCs w:val="16"/>
      </w:rPr>
      <w:t>l</w:t>
    </w:r>
    <w:r w:rsidR="0066293D" w:rsidRPr="006925DD">
      <w:rPr>
        <w:b/>
        <w:sz w:val="16"/>
        <w:szCs w:val="16"/>
      </w:rPr>
      <w:t>eaders</w:t>
    </w:r>
    <w:proofErr w:type="spellEnd"/>
    <w:r w:rsidR="0066293D" w:rsidRPr="006925DD">
      <w:rPr>
        <w:sz w:val="16"/>
        <w:szCs w:val="16"/>
      </w:rPr>
      <w:t xml:space="preserve"> and at scouts.org.uk/</w:t>
    </w:r>
    <w:proofErr w:type="spellStart"/>
    <w:r w:rsidR="0066293D" w:rsidRPr="006925DD">
      <w:rPr>
        <w:sz w:val="16"/>
        <w:szCs w:val="16"/>
      </w:rPr>
      <w:t>safety</w:t>
    </w:r>
    <w:proofErr w:type="spellEnd"/>
    <w:r w:rsidR="0066293D" w:rsidRPr="006925DD">
      <w:rPr>
        <w:sz w:val="16"/>
        <w:szCs w:val="16"/>
      </w:rPr>
      <w:t xml:space="preserve"> </w:t>
    </w:r>
  </w:p>
  <w:p w14:paraId="1F5DE4B4" w14:textId="1646D625" w:rsidR="00465843" w:rsidRPr="006925DD" w:rsidRDefault="00CA79E7" w:rsidP="0066293D">
    <w:pPr>
      <w:rPr>
        <w:sz w:val="16"/>
        <w:szCs w:val="16"/>
      </w:rPr>
    </w:pPr>
    <w:r w:rsidRPr="006925DD">
      <w:rPr>
        <w:sz w:val="16"/>
        <w:szCs w:val="16"/>
      </w:rPr>
      <w:t xml:space="preserve">Updated from </w:t>
    </w:r>
    <w:r w:rsidR="00F535D1" w:rsidRPr="006925DD">
      <w:rPr>
        <w:sz w:val="16"/>
        <w:szCs w:val="16"/>
      </w:rPr>
      <w:t>UK</w:t>
    </w:r>
    <w:r w:rsidR="008349D7" w:rsidRPr="006925DD">
      <w:rPr>
        <w:sz w:val="16"/>
        <w:szCs w:val="16"/>
      </w:rPr>
      <w:t xml:space="preserve">HQ </w:t>
    </w:r>
    <w:r w:rsidR="00F535D1" w:rsidRPr="006925DD">
      <w:rPr>
        <w:sz w:val="16"/>
        <w:szCs w:val="16"/>
      </w:rPr>
      <w:t xml:space="preserve">template published </w:t>
    </w:r>
    <w:r w:rsidR="005F3A0E" w:rsidRPr="006925DD">
      <w:rPr>
        <w:sz w:val="16"/>
        <w:szCs w:val="16"/>
      </w:rPr>
      <w:t>January 2023</w:t>
    </w:r>
  </w:p>
  <w:p w14:paraId="7E80FFA7" w14:textId="0BA0BDDE" w:rsidR="0009229B" w:rsidRPr="006925DD" w:rsidRDefault="00000000" w:rsidP="006925DD">
    <w:pPr>
      <w:pStyle w:val="Footer"/>
      <w:rPr>
        <w:sz w:val="16"/>
        <w:szCs w:val="16"/>
      </w:rPr>
    </w:pPr>
    <w:sdt>
      <w:sdtPr>
        <w:rPr>
          <w:sz w:val="16"/>
          <w:szCs w:val="16"/>
        </w:rPr>
        <w:id w:val="-1705238520"/>
        <w:docPartObj>
          <w:docPartGallery w:val="Page Numbers (Top of Page)"/>
          <w:docPartUnique/>
        </w:docPartObj>
      </w:sdtPr>
      <w:sdtContent>
        <w:r w:rsidR="006925DD" w:rsidRPr="006925DD">
          <w:rPr>
            <w:sz w:val="16"/>
            <w:szCs w:val="16"/>
          </w:rPr>
          <w:t xml:space="preserve">Page </w:t>
        </w:r>
        <w:r w:rsidR="006925DD" w:rsidRPr="006925DD">
          <w:rPr>
            <w:b/>
            <w:bCs/>
            <w:sz w:val="16"/>
            <w:szCs w:val="16"/>
          </w:rPr>
          <w:fldChar w:fldCharType="begin"/>
        </w:r>
        <w:r w:rsidR="006925DD" w:rsidRPr="006925DD">
          <w:rPr>
            <w:b/>
            <w:bCs/>
            <w:sz w:val="16"/>
            <w:szCs w:val="16"/>
          </w:rPr>
          <w:instrText xml:space="preserve"> PAGE </w:instrText>
        </w:r>
        <w:r w:rsidR="006925DD" w:rsidRPr="006925DD">
          <w:rPr>
            <w:b/>
            <w:bCs/>
            <w:sz w:val="16"/>
            <w:szCs w:val="16"/>
          </w:rPr>
          <w:fldChar w:fldCharType="separate"/>
        </w:r>
        <w:r w:rsidR="006925DD" w:rsidRPr="006925DD">
          <w:rPr>
            <w:b/>
            <w:bCs/>
            <w:sz w:val="16"/>
            <w:szCs w:val="16"/>
          </w:rPr>
          <w:t>1</w:t>
        </w:r>
        <w:r w:rsidR="006925DD" w:rsidRPr="006925DD">
          <w:rPr>
            <w:b/>
            <w:bCs/>
            <w:sz w:val="16"/>
            <w:szCs w:val="16"/>
          </w:rPr>
          <w:fldChar w:fldCharType="end"/>
        </w:r>
        <w:r w:rsidR="006925DD" w:rsidRPr="006925DD">
          <w:rPr>
            <w:sz w:val="16"/>
            <w:szCs w:val="16"/>
          </w:rPr>
          <w:t xml:space="preserve"> of </w:t>
        </w:r>
        <w:r w:rsidR="006925DD" w:rsidRPr="006925DD">
          <w:rPr>
            <w:b/>
            <w:bCs/>
            <w:sz w:val="16"/>
            <w:szCs w:val="16"/>
          </w:rPr>
          <w:fldChar w:fldCharType="begin"/>
        </w:r>
        <w:r w:rsidR="006925DD" w:rsidRPr="006925DD">
          <w:rPr>
            <w:b/>
            <w:bCs/>
            <w:sz w:val="16"/>
            <w:szCs w:val="16"/>
          </w:rPr>
          <w:instrText xml:space="preserve"> NUMPAGES  </w:instrText>
        </w:r>
        <w:r w:rsidR="006925DD" w:rsidRPr="006925DD">
          <w:rPr>
            <w:b/>
            <w:bCs/>
            <w:sz w:val="16"/>
            <w:szCs w:val="16"/>
          </w:rPr>
          <w:fldChar w:fldCharType="separate"/>
        </w:r>
        <w:r w:rsidR="006925DD" w:rsidRPr="006925DD">
          <w:rPr>
            <w:b/>
            <w:bCs/>
            <w:sz w:val="16"/>
            <w:szCs w:val="16"/>
          </w:rPr>
          <w:t>3</w:t>
        </w:r>
        <w:r w:rsidR="006925DD" w:rsidRPr="006925DD">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F287C4" w14:textId="77777777" w:rsidR="009054A9" w:rsidRDefault="009054A9">
      <w:r>
        <w:separator/>
      </w:r>
    </w:p>
  </w:footnote>
  <w:footnote w:type="continuationSeparator" w:id="0">
    <w:p w14:paraId="03D0B249" w14:textId="77777777" w:rsidR="009054A9" w:rsidRDefault="00905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C9614" w14:textId="48CB1657" w:rsidR="008349D7" w:rsidRDefault="008349D7" w:rsidP="008349D7">
    <w:pPr>
      <w:pStyle w:val="Heading4"/>
    </w:pPr>
    <w:r>
      <w:t xml:space="preserve">Risk </w:t>
    </w:r>
    <w:r w:rsidR="00F535D1">
      <w:t>assessment</w:t>
    </w:r>
  </w:p>
  <w:tbl>
    <w:tblPr>
      <w:tblStyle w:val="TableGrid"/>
      <w:tblW w:w="5000" w:type="pct"/>
      <w:tblLook w:val="04A0" w:firstRow="1" w:lastRow="0" w:firstColumn="1" w:lastColumn="0" w:noHBand="0" w:noVBand="1"/>
    </w:tblPr>
    <w:tblGrid>
      <w:gridCol w:w="3255"/>
      <w:gridCol w:w="7230"/>
      <w:gridCol w:w="2270"/>
      <w:gridCol w:w="2941"/>
    </w:tblGrid>
    <w:tr w:rsidR="00D10B93" w:rsidRPr="00C57745" w14:paraId="76960950" w14:textId="77777777" w:rsidTr="008825E3">
      <w:trPr>
        <w:trHeight w:val="481"/>
      </w:trPr>
      <w:tc>
        <w:tcPr>
          <w:tcW w:w="1037" w:type="pct"/>
          <w:vAlign w:val="center"/>
        </w:tcPr>
        <w:p w14:paraId="2F1180E1" w14:textId="471293C0" w:rsidR="00D10B93" w:rsidRPr="00C57745" w:rsidRDefault="00D10B93" w:rsidP="00D10B93">
          <w:pPr>
            <w:pStyle w:val="Heading3"/>
            <w:spacing w:after="0" w:line="240" w:lineRule="auto"/>
            <w:jc w:val="right"/>
            <w:rPr>
              <w:szCs w:val="20"/>
            </w:rPr>
          </w:pPr>
          <w:proofErr w:type="spellStart"/>
          <w:r w:rsidRPr="00C57745">
            <w:rPr>
              <w:szCs w:val="20"/>
            </w:rPr>
            <w:t>Name</w:t>
          </w:r>
          <w:proofErr w:type="spellEnd"/>
          <w:r w:rsidRPr="00C57745">
            <w:rPr>
              <w:szCs w:val="20"/>
            </w:rPr>
            <w:t xml:space="preserve"> of Event/Activity</w:t>
          </w:r>
        </w:p>
      </w:tc>
      <w:tc>
        <w:tcPr>
          <w:tcW w:w="2303" w:type="pct"/>
        </w:tcPr>
        <w:p w14:paraId="4D8A01FE" w14:textId="4DF6367F" w:rsidR="00D10B93" w:rsidRPr="0047111F" w:rsidRDefault="0092700C" w:rsidP="00D10B93">
          <w:pPr>
            <w:pStyle w:val="Heading3"/>
            <w:spacing w:after="0" w:line="240" w:lineRule="auto"/>
            <w:rPr>
              <w:rFonts w:ascii="Nunito Sans" w:hAnsi="Nunito Sans"/>
              <w:szCs w:val="20"/>
            </w:rPr>
          </w:pPr>
          <w:proofErr w:type="spellStart"/>
          <w:r>
            <w:rPr>
              <w:rFonts w:ascii="Nunito Sans" w:hAnsi="Nunito Sans"/>
              <w:szCs w:val="20"/>
            </w:rPr>
            <w:t>OxChefs</w:t>
          </w:r>
          <w:proofErr w:type="spellEnd"/>
          <w:r>
            <w:rPr>
              <w:rFonts w:ascii="Nunito Sans" w:hAnsi="Nunito Sans"/>
              <w:szCs w:val="20"/>
            </w:rPr>
            <w:t xml:space="preserve"> Catering at </w:t>
          </w:r>
          <w:proofErr w:type="spellStart"/>
          <w:r w:rsidR="00E11CF6">
            <w:rPr>
              <w:rFonts w:ascii="Nunito Sans" w:hAnsi="Nunito Sans"/>
              <w:szCs w:val="20"/>
            </w:rPr>
            <w:t>County</w:t>
          </w:r>
          <w:proofErr w:type="spellEnd"/>
          <w:r w:rsidR="00E11CF6">
            <w:rPr>
              <w:rFonts w:ascii="Nunito Sans" w:hAnsi="Nunito Sans"/>
              <w:szCs w:val="20"/>
            </w:rPr>
            <w:t xml:space="preserve"> </w:t>
          </w:r>
          <w:proofErr w:type="spellStart"/>
          <w:r w:rsidR="00E11CF6">
            <w:rPr>
              <w:rFonts w:ascii="Nunito Sans" w:hAnsi="Nunito Sans"/>
              <w:szCs w:val="20"/>
            </w:rPr>
            <w:t>Patrol</w:t>
          </w:r>
          <w:proofErr w:type="spellEnd"/>
          <w:r w:rsidR="00E11CF6">
            <w:rPr>
              <w:rFonts w:ascii="Nunito Sans" w:hAnsi="Nunito Sans"/>
              <w:szCs w:val="20"/>
            </w:rPr>
            <w:t xml:space="preserve"> Camping Weekend 2026</w:t>
          </w:r>
        </w:p>
      </w:tc>
      <w:tc>
        <w:tcPr>
          <w:tcW w:w="723" w:type="pct"/>
          <w:vAlign w:val="center"/>
        </w:tcPr>
        <w:p w14:paraId="427B4756" w14:textId="77777777" w:rsidR="00D10B93" w:rsidRPr="00C57745" w:rsidRDefault="00D10B93" w:rsidP="00D10B93">
          <w:pPr>
            <w:pStyle w:val="Heading3"/>
            <w:spacing w:after="0" w:line="240" w:lineRule="auto"/>
            <w:jc w:val="right"/>
            <w:rPr>
              <w:szCs w:val="20"/>
            </w:rPr>
          </w:pPr>
          <w:r w:rsidRPr="00C57745">
            <w:rPr>
              <w:szCs w:val="20"/>
            </w:rPr>
            <w:t xml:space="preserve">Date of </w:t>
          </w:r>
          <w:proofErr w:type="spellStart"/>
          <w:r w:rsidRPr="00C57745">
            <w:rPr>
              <w:szCs w:val="20"/>
            </w:rPr>
            <w:t>Assessment</w:t>
          </w:r>
          <w:proofErr w:type="spellEnd"/>
        </w:p>
      </w:tc>
      <w:tc>
        <w:tcPr>
          <w:tcW w:w="937" w:type="pct"/>
        </w:tcPr>
        <w:p w14:paraId="0E6C94D3" w14:textId="46C56FB6" w:rsidR="00D10B93" w:rsidRPr="0047111F" w:rsidRDefault="00722F93" w:rsidP="00D10B93">
          <w:pPr>
            <w:pStyle w:val="Heading3"/>
            <w:spacing w:after="0" w:line="240" w:lineRule="auto"/>
            <w:rPr>
              <w:rFonts w:ascii="Nunito Sans" w:hAnsi="Nunito Sans"/>
              <w:szCs w:val="20"/>
            </w:rPr>
          </w:pPr>
          <w:r>
            <w:rPr>
              <w:rFonts w:ascii="Nunito Sans" w:hAnsi="Nunito Sans"/>
              <w:szCs w:val="20"/>
            </w:rPr>
            <w:t xml:space="preserve">31st </w:t>
          </w:r>
          <w:r w:rsidR="00E11CF6">
            <w:rPr>
              <w:rFonts w:ascii="Nunito Sans" w:hAnsi="Nunito Sans"/>
              <w:szCs w:val="20"/>
            </w:rPr>
            <w:t>August 2026</w:t>
          </w:r>
        </w:p>
      </w:tc>
    </w:tr>
    <w:tr w:rsidR="00D10B93" w:rsidRPr="00C57745" w14:paraId="5F40B6CC" w14:textId="77777777" w:rsidTr="008825E3">
      <w:trPr>
        <w:trHeight w:val="481"/>
      </w:trPr>
      <w:tc>
        <w:tcPr>
          <w:tcW w:w="1037" w:type="pct"/>
          <w:vAlign w:val="center"/>
        </w:tcPr>
        <w:p w14:paraId="74F037C6" w14:textId="77777777" w:rsidR="00D10B93" w:rsidRPr="00C57745" w:rsidRDefault="00D10B93" w:rsidP="00D10B93">
          <w:pPr>
            <w:pStyle w:val="Heading3"/>
            <w:spacing w:after="0" w:line="240" w:lineRule="auto"/>
            <w:jc w:val="right"/>
            <w:rPr>
              <w:szCs w:val="20"/>
            </w:rPr>
          </w:pPr>
          <w:r w:rsidRPr="00C57745">
            <w:rPr>
              <w:szCs w:val="20"/>
            </w:rPr>
            <w:t>Location</w:t>
          </w:r>
        </w:p>
      </w:tc>
      <w:tc>
        <w:tcPr>
          <w:tcW w:w="2303" w:type="pct"/>
        </w:tcPr>
        <w:p w14:paraId="3E988E8E" w14:textId="4457B59F" w:rsidR="00D10B93" w:rsidRPr="0047111F" w:rsidRDefault="00E11CF6" w:rsidP="00D10B93">
          <w:pPr>
            <w:pStyle w:val="Heading3"/>
            <w:spacing w:after="0" w:line="240" w:lineRule="auto"/>
            <w:rPr>
              <w:rFonts w:ascii="Nunito Sans" w:hAnsi="Nunito Sans"/>
              <w:szCs w:val="20"/>
            </w:rPr>
          </w:pPr>
          <w:proofErr w:type="spellStart"/>
          <w:r>
            <w:rPr>
              <w:rFonts w:ascii="Nunito Sans" w:hAnsi="Nunito Sans"/>
              <w:szCs w:val="20"/>
            </w:rPr>
            <w:t>Horley</w:t>
          </w:r>
          <w:proofErr w:type="spellEnd"/>
          <w:r>
            <w:rPr>
              <w:rFonts w:ascii="Nunito Sans" w:hAnsi="Nunito Sans"/>
              <w:szCs w:val="20"/>
            </w:rPr>
            <w:t xml:space="preserve"> </w:t>
          </w:r>
          <w:proofErr w:type="spellStart"/>
          <w:r>
            <w:rPr>
              <w:rFonts w:ascii="Nunito Sans" w:hAnsi="Nunito Sans"/>
              <w:szCs w:val="20"/>
            </w:rPr>
            <w:t>Campsite</w:t>
          </w:r>
          <w:proofErr w:type="spellEnd"/>
          <w:r>
            <w:rPr>
              <w:rFonts w:ascii="Nunito Sans" w:hAnsi="Nunito Sans"/>
              <w:szCs w:val="20"/>
            </w:rPr>
            <w:t xml:space="preserve">, </w:t>
          </w:r>
          <w:r w:rsidR="00581CCA" w:rsidRPr="00581CCA">
            <w:rPr>
              <w:rFonts w:ascii="Nunito Sans" w:hAnsi="Nunito Sans"/>
              <w:szCs w:val="20"/>
            </w:rPr>
            <w:t>W</w:t>
          </w:r>
          <w:proofErr w:type="spellStart"/>
          <w:r w:rsidR="00581CCA" w:rsidRPr="00581CCA">
            <w:rPr>
              <w:rFonts w:ascii="Nunito Sans" w:hAnsi="Nunito Sans"/>
              <w:szCs w:val="20"/>
              <w:lang w:val="en-GB"/>
            </w:rPr>
            <w:t>roxton</w:t>
          </w:r>
          <w:proofErr w:type="spellEnd"/>
          <w:r w:rsidR="00581CCA" w:rsidRPr="00581CCA">
            <w:rPr>
              <w:rFonts w:ascii="Nunito Sans" w:hAnsi="Nunito Sans"/>
              <w:szCs w:val="20"/>
              <w:lang w:val="en-GB"/>
            </w:rPr>
            <w:t xml:space="preserve"> Road</w:t>
          </w:r>
          <w:r w:rsidR="00581CCA">
            <w:rPr>
              <w:rFonts w:ascii="Nunito Sans" w:hAnsi="Nunito Sans"/>
              <w:szCs w:val="20"/>
              <w:lang w:val="en-GB"/>
            </w:rPr>
            <w:t>,</w:t>
          </w:r>
          <w:r w:rsidR="00581CCA" w:rsidRPr="00581CCA">
            <w:rPr>
              <w:rFonts w:ascii="Nunito Sans" w:hAnsi="Nunito Sans"/>
              <w:szCs w:val="20"/>
              <w:lang w:val="en-GB"/>
            </w:rPr>
            <w:t xml:space="preserve"> Horley</w:t>
          </w:r>
          <w:r w:rsidR="00581CCA">
            <w:rPr>
              <w:rFonts w:ascii="Nunito Sans" w:hAnsi="Nunito Sans"/>
              <w:szCs w:val="20"/>
              <w:lang w:val="en-GB"/>
            </w:rPr>
            <w:t>,</w:t>
          </w:r>
          <w:r w:rsidR="00581CCA" w:rsidRPr="00581CCA">
            <w:rPr>
              <w:rFonts w:ascii="Nunito Sans" w:hAnsi="Nunito Sans"/>
              <w:szCs w:val="20"/>
              <w:lang w:val="en-GB"/>
            </w:rPr>
            <w:t xml:space="preserve"> Banbury</w:t>
          </w:r>
          <w:r w:rsidR="00581CCA">
            <w:rPr>
              <w:rFonts w:ascii="Nunito Sans" w:hAnsi="Nunito Sans"/>
              <w:szCs w:val="20"/>
              <w:lang w:val="en-GB"/>
            </w:rPr>
            <w:t>,</w:t>
          </w:r>
          <w:r w:rsidR="00581CCA" w:rsidRPr="00581CCA">
            <w:rPr>
              <w:rFonts w:ascii="Nunito Sans" w:hAnsi="Nunito Sans"/>
              <w:szCs w:val="20"/>
              <w:lang w:val="en-GB"/>
            </w:rPr>
            <w:t xml:space="preserve"> Oxfordshire</w:t>
          </w:r>
          <w:r w:rsidR="00581CCA">
            <w:rPr>
              <w:rFonts w:ascii="Nunito Sans" w:hAnsi="Nunito Sans"/>
              <w:szCs w:val="20"/>
              <w:lang w:val="en-GB"/>
            </w:rPr>
            <w:t>,</w:t>
          </w:r>
          <w:r w:rsidR="00581CCA" w:rsidRPr="00581CCA">
            <w:rPr>
              <w:rFonts w:ascii="Nunito Sans" w:hAnsi="Nunito Sans"/>
              <w:szCs w:val="20"/>
              <w:lang w:val="en-GB"/>
            </w:rPr>
            <w:t xml:space="preserve"> OX15 6AU</w:t>
          </w:r>
        </w:p>
      </w:tc>
      <w:tc>
        <w:tcPr>
          <w:tcW w:w="723" w:type="pct"/>
          <w:vAlign w:val="center"/>
        </w:tcPr>
        <w:p w14:paraId="7DA1BF84" w14:textId="77777777" w:rsidR="00D10B93" w:rsidRPr="00C57745" w:rsidRDefault="00D10B93" w:rsidP="00D10B93">
          <w:pPr>
            <w:pStyle w:val="Heading3"/>
            <w:spacing w:after="0" w:line="240" w:lineRule="auto"/>
            <w:jc w:val="right"/>
            <w:rPr>
              <w:szCs w:val="20"/>
            </w:rPr>
          </w:pPr>
          <w:proofErr w:type="spellStart"/>
          <w:r>
            <w:rPr>
              <w:szCs w:val="20"/>
            </w:rPr>
            <w:t>Name</w:t>
          </w:r>
          <w:proofErr w:type="spellEnd"/>
          <w:r>
            <w:rPr>
              <w:szCs w:val="20"/>
            </w:rPr>
            <w:t xml:space="preserve"> of Risk Assessor</w:t>
          </w:r>
        </w:p>
      </w:tc>
      <w:tc>
        <w:tcPr>
          <w:tcW w:w="937" w:type="pct"/>
        </w:tcPr>
        <w:p w14:paraId="413D144D" w14:textId="73463DDB" w:rsidR="00D10B93" w:rsidRPr="0047111F" w:rsidRDefault="0092700C" w:rsidP="00D10B93">
          <w:pPr>
            <w:pStyle w:val="Heading3"/>
            <w:spacing w:after="0" w:line="240" w:lineRule="auto"/>
            <w:rPr>
              <w:rFonts w:ascii="Nunito Sans" w:hAnsi="Nunito Sans"/>
              <w:szCs w:val="20"/>
            </w:rPr>
          </w:pPr>
          <w:r>
            <w:rPr>
              <w:rFonts w:ascii="Nunito Sans" w:hAnsi="Nunito Sans"/>
              <w:szCs w:val="20"/>
            </w:rPr>
            <w:t>David Jackson</w:t>
          </w:r>
        </w:p>
      </w:tc>
    </w:tr>
    <w:tr w:rsidR="00D10B93" w:rsidRPr="00C57745" w14:paraId="76B855DA" w14:textId="77777777" w:rsidTr="008825E3">
      <w:trPr>
        <w:trHeight w:val="481"/>
      </w:trPr>
      <w:tc>
        <w:tcPr>
          <w:tcW w:w="1037" w:type="pct"/>
          <w:vAlign w:val="center"/>
        </w:tcPr>
        <w:p w14:paraId="50B18E5E" w14:textId="77777777" w:rsidR="00D10B93" w:rsidRPr="00C57745" w:rsidRDefault="00D10B93" w:rsidP="00D10B93">
          <w:pPr>
            <w:pStyle w:val="Heading3"/>
            <w:spacing w:after="0" w:line="240" w:lineRule="auto"/>
            <w:jc w:val="right"/>
            <w:rPr>
              <w:szCs w:val="20"/>
            </w:rPr>
          </w:pPr>
          <w:r w:rsidRPr="00C57745">
            <w:rPr>
              <w:szCs w:val="20"/>
            </w:rPr>
            <w:t>Date of Event/Activity</w:t>
          </w:r>
        </w:p>
      </w:tc>
      <w:tc>
        <w:tcPr>
          <w:tcW w:w="2303" w:type="pct"/>
        </w:tcPr>
        <w:p w14:paraId="46AF9952" w14:textId="2032BAAC" w:rsidR="00D10B93" w:rsidRPr="0047111F" w:rsidRDefault="00F74889" w:rsidP="00D10B93">
          <w:pPr>
            <w:pStyle w:val="Heading3"/>
            <w:spacing w:after="0" w:line="240" w:lineRule="auto"/>
            <w:rPr>
              <w:rFonts w:ascii="Nunito Sans" w:hAnsi="Nunito Sans"/>
              <w:szCs w:val="20"/>
            </w:rPr>
          </w:pPr>
          <w:r>
            <w:rPr>
              <w:rFonts w:ascii="Nunito Sans" w:hAnsi="Nunito Sans"/>
              <w:szCs w:val="20"/>
            </w:rPr>
            <w:t>2</w:t>
          </w:r>
          <w:r w:rsidR="00A778F3">
            <w:rPr>
              <w:rFonts w:ascii="Nunito Sans" w:hAnsi="Nunito Sans"/>
              <w:szCs w:val="20"/>
            </w:rPr>
            <w:t xml:space="preserve">nd – </w:t>
          </w:r>
          <w:r>
            <w:rPr>
              <w:rFonts w:ascii="Nunito Sans" w:hAnsi="Nunito Sans"/>
              <w:szCs w:val="20"/>
            </w:rPr>
            <w:t>4</w:t>
          </w:r>
          <w:r w:rsidR="00A778F3">
            <w:rPr>
              <w:rFonts w:ascii="Nunito Sans" w:hAnsi="Nunito Sans"/>
              <w:szCs w:val="20"/>
            </w:rPr>
            <w:t xml:space="preserve">th </w:t>
          </w:r>
          <w:proofErr w:type="spellStart"/>
          <w:r>
            <w:rPr>
              <w:rFonts w:ascii="Nunito Sans" w:hAnsi="Nunito Sans"/>
              <w:szCs w:val="20"/>
            </w:rPr>
            <w:t>October</w:t>
          </w:r>
          <w:proofErr w:type="spellEnd"/>
          <w:r>
            <w:rPr>
              <w:rFonts w:ascii="Nunito Sans" w:hAnsi="Nunito Sans"/>
              <w:szCs w:val="20"/>
            </w:rPr>
            <w:t xml:space="preserve"> 2026</w:t>
          </w:r>
        </w:p>
      </w:tc>
      <w:tc>
        <w:tcPr>
          <w:tcW w:w="723" w:type="pct"/>
          <w:vAlign w:val="center"/>
        </w:tcPr>
        <w:p w14:paraId="5999AB37" w14:textId="77777777" w:rsidR="00D10B93" w:rsidRPr="00C57745" w:rsidRDefault="00D10B93" w:rsidP="00D10B93">
          <w:pPr>
            <w:pStyle w:val="Heading3"/>
            <w:spacing w:after="0" w:line="240" w:lineRule="auto"/>
            <w:jc w:val="right"/>
            <w:rPr>
              <w:szCs w:val="20"/>
            </w:rPr>
          </w:pPr>
          <w:r>
            <w:rPr>
              <w:szCs w:val="20"/>
            </w:rPr>
            <w:t xml:space="preserve">Date of </w:t>
          </w:r>
          <w:proofErr w:type="spellStart"/>
          <w:r>
            <w:rPr>
              <w:szCs w:val="20"/>
            </w:rPr>
            <w:t>Next</w:t>
          </w:r>
          <w:proofErr w:type="spellEnd"/>
          <w:r>
            <w:rPr>
              <w:szCs w:val="20"/>
            </w:rPr>
            <w:t xml:space="preserve"> Review</w:t>
          </w:r>
        </w:p>
      </w:tc>
      <w:tc>
        <w:tcPr>
          <w:tcW w:w="937" w:type="pct"/>
        </w:tcPr>
        <w:p w14:paraId="774A414E" w14:textId="7A81296C" w:rsidR="00D10B93" w:rsidRPr="0047111F" w:rsidRDefault="00F74889" w:rsidP="00D10B93">
          <w:pPr>
            <w:pStyle w:val="Heading3"/>
            <w:spacing w:after="0" w:line="240" w:lineRule="auto"/>
            <w:rPr>
              <w:rFonts w:ascii="Nunito Sans" w:hAnsi="Nunito Sans"/>
              <w:szCs w:val="20"/>
            </w:rPr>
          </w:pPr>
          <w:proofErr w:type="spellStart"/>
          <w:r>
            <w:rPr>
              <w:rFonts w:ascii="Nunito Sans" w:hAnsi="Nunito Sans"/>
              <w:szCs w:val="20"/>
            </w:rPr>
            <w:t>July</w:t>
          </w:r>
          <w:proofErr w:type="spellEnd"/>
          <w:r>
            <w:rPr>
              <w:rFonts w:ascii="Nunito Sans" w:hAnsi="Nunito Sans"/>
              <w:szCs w:val="20"/>
            </w:rPr>
            <w:t xml:space="preserve"> 2027</w:t>
          </w:r>
        </w:p>
      </w:tc>
    </w:tr>
    <w:tr w:rsidR="00D10B93" w:rsidRPr="00C57745" w14:paraId="4FBF0974" w14:textId="77777777" w:rsidTr="008825E3">
      <w:trPr>
        <w:trHeight w:val="567"/>
      </w:trPr>
      <w:tc>
        <w:tcPr>
          <w:tcW w:w="1037" w:type="pct"/>
          <w:vAlign w:val="center"/>
        </w:tcPr>
        <w:p w14:paraId="18C28A9A" w14:textId="77777777" w:rsidR="00D10B93" w:rsidRPr="00C57745" w:rsidRDefault="00D10B93" w:rsidP="00D10B93">
          <w:pPr>
            <w:pStyle w:val="Heading3"/>
            <w:spacing w:after="0" w:line="240" w:lineRule="auto"/>
            <w:jc w:val="right"/>
            <w:rPr>
              <w:szCs w:val="20"/>
            </w:rPr>
          </w:pPr>
          <w:r w:rsidRPr="00C57745">
            <w:rPr>
              <w:szCs w:val="20"/>
            </w:rPr>
            <w:t xml:space="preserve">Brief </w:t>
          </w:r>
          <w:proofErr w:type="spellStart"/>
          <w:r w:rsidRPr="00C57745">
            <w:rPr>
              <w:szCs w:val="20"/>
            </w:rPr>
            <w:t>Description</w:t>
          </w:r>
          <w:proofErr w:type="spellEnd"/>
          <w:r w:rsidRPr="00C57745">
            <w:rPr>
              <w:szCs w:val="20"/>
            </w:rPr>
            <w:t xml:space="preserve"> of Event/Activity</w:t>
          </w:r>
        </w:p>
      </w:tc>
      <w:tc>
        <w:tcPr>
          <w:tcW w:w="3963" w:type="pct"/>
          <w:gridSpan w:val="3"/>
        </w:tcPr>
        <w:p w14:paraId="7A4BF9E7" w14:textId="0EE82340" w:rsidR="00D10B93" w:rsidRPr="0047111F" w:rsidRDefault="0092700C" w:rsidP="00D10B93">
          <w:pPr>
            <w:pStyle w:val="Heading3"/>
            <w:spacing w:after="0" w:line="240" w:lineRule="auto"/>
            <w:rPr>
              <w:rFonts w:ascii="Nunito Sans" w:hAnsi="Nunito Sans"/>
              <w:szCs w:val="20"/>
            </w:rPr>
          </w:pPr>
          <w:r>
            <w:rPr>
              <w:rFonts w:ascii="Nunito Sans" w:hAnsi="Nunito Sans"/>
              <w:szCs w:val="20"/>
            </w:rPr>
            <w:t xml:space="preserve">Support team for event </w:t>
          </w:r>
          <w:proofErr w:type="spellStart"/>
          <w:r>
            <w:rPr>
              <w:rFonts w:ascii="Nunito Sans" w:hAnsi="Nunito Sans"/>
              <w:szCs w:val="20"/>
            </w:rPr>
            <w:t>staff</w:t>
          </w:r>
          <w:proofErr w:type="spellEnd"/>
          <w:r>
            <w:rPr>
              <w:rFonts w:ascii="Nunito Sans" w:hAnsi="Nunito Sans"/>
              <w:szCs w:val="20"/>
            </w:rPr>
            <w:t xml:space="preserve"> at the CPCW 2026 event</w:t>
          </w:r>
        </w:p>
      </w:tc>
    </w:tr>
  </w:tbl>
  <w:p w14:paraId="21395228" w14:textId="77777777" w:rsidR="00D10B93" w:rsidRPr="0009229B" w:rsidRDefault="00D10B93" w:rsidP="008349D7">
    <w:pPr>
      <w:pStyle w:val="Heading4"/>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1"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EC0FCD"/>
    <w:multiLevelType w:val="hybridMultilevel"/>
    <w:tmpl w:val="5312560E"/>
    <w:lvl w:ilvl="0" w:tplc="97924B54">
      <w:start w:val="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053344">
    <w:abstractNumId w:val="10"/>
  </w:num>
  <w:num w:numId="2" w16cid:durableId="1628968818">
    <w:abstractNumId w:val="7"/>
  </w:num>
  <w:num w:numId="3" w16cid:durableId="268437289">
    <w:abstractNumId w:val="0"/>
  </w:num>
  <w:num w:numId="4" w16cid:durableId="371227228">
    <w:abstractNumId w:val="1"/>
  </w:num>
  <w:num w:numId="5" w16cid:durableId="1365134279">
    <w:abstractNumId w:val="2"/>
  </w:num>
  <w:num w:numId="6" w16cid:durableId="359086272">
    <w:abstractNumId w:val="3"/>
  </w:num>
  <w:num w:numId="7" w16cid:durableId="1874925230">
    <w:abstractNumId w:val="4"/>
  </w:num>
  <w:num w:numId="8" w16cid:durableId="1577325108">
    <w:abstractNumId w:val="8"/>
  </w:num>
  <w:num w:numId="9" w16cid:durableId="1965113477">
    <w:abstractNumId w:val="6"/>
  </w:num>
  <w:num w:numId="10" w16cid:durableId="577133932">
    <w:abstractNumId w:val="11"/>
  </w:num>
  <w:num w:numId="11" w16cid:durableId="173542637">
    <w:abstractNumId w:val="5"/>
  </w:num>
  <w:num w:numId="12" w16cid:durableId="312609203">
    <w:abstractNumId w:val="9"/>
  </w:num>
  <w:num w:numId="13" w16cid:durableId="440078011">
    <w:abstractNumId w:val="12"/>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3846"/>
    <w:rsid w:val="000056B8"/>
    <w:rsid w:val="000072E3"/>
    <w:rsid w:val="00024D82"/>
    <w:rsid w:val="000262D7"/>
    <w:rsid w:val="00034967"/>
    <w:rsid w:val="00062407"/>
    <w:rsid w:val="00064B38"/>
    <w:rsid w:val="000702F6"/>
    <w:rsid w:val="0007457A"/>
    <w:rsid w:val="0009099A"/>
    <w:rsid w:val="0009229B"/>
    <w:rsid w:val="000A48F6"/>
    <w:rsid w:val="000B279D"/>
    <w:rsid w:val="000D3460"/>
    <w:rsid w:val="000D5A10"/>
    <w:rsid w:val="000D62CF"/>
    <w:rsid w:val="000E1649"/>
    <w:rsid w:val="00102EA0"/>
    <w:rsid w:val="001327A0"/>
    <w:rsid w:val="00134916"/>
    <w:rsid w:val="0015585D"/>
    <w:rsid w:val="00166993"/>
    <w:rsid w:val="001714D5"/>
    <w:rsid w:val="001B69B6"/>
    <w:rsid w:val="001B6D1F"/>
    <w:rsid w:val="001C60E8"/>
    <w:rsid w:val="001D1C77"/>
    <w:rsid w:val="001D2A32"/>
    <w:rsid w:val="001E1E9C"/>
    <w:rsid w:val="00201A76"/>
    <w:rsid w:val="00205CF1"/>
    <w:rsid w:val="0021240E"/>
    <w:rsid w:val="00240797"/>
    <w:rsid w:val="002609AB"/>
    <w:rsid w:val="00260C71"/>
    <w:rsid w:val="0026212D"/>
    <w:rsid w:val="002670CC"/>
    <w:rsid w:val="002678AA"/>
    <w:rsid w:val="00272817"/>
    <w:rsid w:val="00273FEC"/>
    <w:rsid w:val="00283D82"/>
    <w:rsid w:val="00284431"/>
    <w:rsid w:val="00291697"/>
    <w:rsid w:val="002940D5"/>
    <w:rsid w:val="002978F5"/>
    <w:rsid w:val="002A3781"/>
    <w:rsid w:val="002C1ABD"/>
    <w:rsid w:val="002D1BF0"/>
    <w:rsid w:val="003043AE"/>
    <w:rsid w:val="0031006A"/>
    <w:rsid w:val="00312210"/>
    <w:rsid w:val="0031790E"/>
    <w:rsid w:val="0034438D"/>
    <w:rsid w:val="003550EE"/>
    <w:rsid w:val="0036051E"/>
    <w:rsid w:val="003741E1"/>
    <w:rsid w:val="00383932"/>
    <w:rsid w:val="003910A2"/>
    <w:rsid w:val="003929AF"/>
    <w:rsid w:val="003B4982"/>
    <w:rsid w:val="003C1889"/>
    <w:rsid w:val="003E0A04"/>
    <w:rsid w:val="00404519"/>
    <w:rsid w:val="00406854"/>
    <w:rsid w:val="00421FE7"/>
    <w:rsid w:val="00431643"/>
    <w:rsid w:val="00465843"/>
    <w:rsid w:val="00467139"/>
    <w:rsid w:val="0047111F"/>
    <w:rsid w:val="0047668F"/>
    <w:rsid w:val="004900C8"/>
    <w:rsid w:val="004939E5"/>
    <w:rsid w:val="004C6902"/>
    <w:rsid w:val="004D7938"/>
    <w:rsid w:val="004E1C74"/>
    <w:rsid w:val="004E31E2"/>
    <w:rsid w:val="004E37CB"/>
    <w:rsid w:val="004E768C"/>
    <w:rsid w:val="00526CDC"/>
    <w:rsid w:val="00537D6B"/>
    <w:rsid w:val="00542EBF"/>
    <w:rsid w:val="00551736"/>
    <w:rsid w:val="00581CCA"/>
    <w:rsid w:val="00584D83"/>
    <w:rsid w:val="00591F70"/>
    <w:rsid w:val="00597050"/>
    <w:rsid w:val="005A0067"/>
    <w:rsid w:val="005A4945"/>
    <w:rsid w:val="005C0CFD"/>
    <w:rsid w:val="005C37BD"/>
    <w:rsid w:val="005C3B4F"/>
    <w:rsid w:val="005C6E78"/>
    <w:rsid w:val="005E5C2E"/>
    <w:rsid w:val="005F2961"/>
    <w:rsid w:val="005F3A0E"/>
    <w:rsid w:val="0060387A"/>
    <w:rsid w:val="00607312"/>
    <w:rsid w:val="00624EBA"/>
    <w:rsid w:val="00656BD1"/>
    <w:rsid w:val="0066293D"/>
    <w:rsid w:val="00681D40"/>
    <w:rsid w:val="00687626"/>
    <w:rsid w:val="006925DD"/>
    <w:rsid w:val="006B2FFC"/>
    <w:rsid w:val="006E4079"/>
    <w:rsid w:val="006E797F"/>
    <w:rsid w:val="006F034E"/>
    <w:rsid w:val="006F5D9A"/>
    <w:rsid w:val="0071703B"/>
    <w:rsid w:val="00721886"/>
    <w:rsid w:val="00722F93"/>
    <w:rsid w:val="00723D4F"/>
    <w:rsid w:val="00727452"/>
    <w:rsid w:val="00727784"/>
    <w:rsid w:val="007306C6"/>
    <w:rsid w:val="00735611"/>
    <w:rsid w:val="007427DF"/>
    <w:rsid w:val="00756C1A"/>
    <w:rsid w:val="007571A7"/>
    <w:rsid w:val="00766F66"/>
    <w:rsid w:val="0077044E"/>
    <w:rsid w:val="00775601"/>
    <w:rsid w:val="00781101"/>
    <w:rsid w:val="007A49B1"/>
    <w:rsid w:val="007C25D5"/>
    <w:rsid w:val="007D59DA"/>
    <w:rsid w:val="007E104A"/>
    <w:rsid w:val="007E58C6"/>
    <w:rsid w:val="00814A8E"/>
    <w:rsid w:val="008247C7"/>
    <w:rsid w:val="008349D7"/>
    <w:rsid w:val="008402C3"/>
    <w:rsid w:val="00844F5B"/>
    <w:rsid w:val="0084623F"/>
    <w:rsid w:val="008473D8"/>
    <w:rsid w:val="00882543"/>
    <w:rsid w:val="00893C6F"/>
    <w:rsid w:val="0089425D"/>
    <w:rsid w:val="00897FE0"/>
    <w:rsid w:val="008A3608"/>
    <w:rsid w:val="008A3A8F"/>
    <w:rsid w:val="008B437A"/>
    <w:rsid w:val="008C0FBF"/>
    <w:rsid w:val="008C6CCD"/>
    <w:rsid w:val="008D149C"/>
    <w:rsid w:val="008E0738"/>
    <w:rsid w:val="008E1C47"/>
    <w:rsid w:val="008F45A0"/>
    <w:rsid w:val="008F5881"/>
    <w:rsid w:val="009054A9"/>
    <w:rsid w:val="0091764D"/>
    <w:rsid w:val="0092652A"/>
    <w:rsid w:val="0092700C"/>
    <w:rsid w:val="00940728"/>
    <w:rsid w:val="0094690C"/>
    <w:rsid w:val="00950FCF"/>
    <w:rsid w:val="00962DCE"/>
    <w:rsid w:val="00962F14"/>
    <w:rsid w:val="00986207"/>
    <w:rsid w:val="00992CB2"/>
    <w:rsid w:val="00993843"/>
    <w:rsid w:val="009B3A03"/>
    <w:rsid w:val="009C077A"/>
    <w:rsid w:val="009C41BB"/>
    <w:rsid w:val="009D153D"/>
    <w:rsid w:val="009E372D"/>
    <w:rsid w:val="009F4294"/>
    <w:rsid w:val="009F46F0"/>
    <w:rsid w:val="00A17A3E"/>
    <w:rsid w:val="00A30463"/>
    <w:rsid w:val="00A334C6"/>
    <w:rsid w:val="00A3608D"/>
    <w:rsid w:val="00A47826"/>
    <w:rsid w:val="00A56BF0"/>
    <w:rsid w:val="00A778F3"/>
    <w:rsid w:val="00A94D85"/>
    <w:rsid w:val="00A97619"/>
    <w:rsid w:val="00AB03ED"/>
    <w:rsid w:val="00AB5D62"/>
    <w:rsid w:val="00AC4085"/>
    <w:rsid w:val="00B117A9"/>
    <w:rsid w:val="00B2380E"/>
    <w:rsid w:val="00B24CE0"/>
    <w:rsid w:val="00B349AE"/>
    <w:rsid w:val="00B370D3"/>
    <w:rsid w:val="00B461AD"/>
    <w:rsid w:val="00B51FB0"/>
    <w:rsid w:val="00B61689"/>
    <w:rsid w:val="00B85729"/>
    <w:rsid w:val="00B91396"/>
    <w:rsid w:val="00B95CCA"/>
    <w:rsid w:val="00BD428E"/>
    <w:rsid w:val="00BD70F5"/>
    <w:rsid w:val="00BF04FF"/>
    <w:rsid w:val="00BF288B"/>
    <w:rsid w:val="00BF7AEF"/>
    <w:rsid w:val="00C0233D"/>
    <w:rsid w:val="00C03C55"/>
    <w:rsid w:val="00C10E3A"/>
    <w:rsid w:val="00C432B5"/>
    <w:rsid w:val="00C43F0A"/>
    <w:rsid w:val="00C46720"/>
    <w:rsid w:val="00C517A0"/>
    <w:rsid w:val="00C56445"/>
    <w:rsid w:val="00C57745"/>
    <w:rsid w:val="00C629E3"/>
    <w:rsid w:val="00C77909"/>
    <w:rsid w:val="00C810F1"/>
    <w:rsid w:val="00C94106"/>
    <w:rsid w:val="00C96203"/>
    <w:rsid w:val="00CA178F"/>
    <w:rsid w:val="00CA79E7"/>
    <w:rsid w:val="00CB79E5"/>
    <w:rsid w:val="00CC1B7E"/>
    <w:rsid w:val="00CC72AD"/>
    <w:rsid w:val="00CD04D1"/>
    <w:rsid w:val="00CD71CC"/>
    <w:rsid w:val="00CE188D"/>
    <w:rsid w:val="00CE4424"/>
    <w:rsid w:val="00CE6505"/>
    <w:rsid w:val="00D10B93"/>
    <w:rsid w:val="00D217F6"/>
    <w:rsid w:val="00D411EC"/>
    <w:rsid w:val="00D456BB"/>
    <w:rsid w:val="00D55DB5"/>
    <w:rsid w:val="00D70CA1"/>
    <w:rsid w:val="00D769A4"/>
    <w:rsid w:val="00D83ACF"/>
    <w:rsid w:val="00D90F83"/>
    <w:rsid w:val="00D9530F"/>
    <w:rsid w:val="00D95E26"/>
    <w:rsid w:val="00DC3D43"/>
    <w:rsid w:val="00DD1A3A"/>
    <w:rsid w:val="00DD5A5C"/>
    <w:rsid w:val="00DD69EB"/>
    <w:rsid w:val="00E0543B"/>
    <w:rsid w:val="00E11CF6"/>
    <w:rsid w:val="00E34FA4"/>
    <w:rsid w:val="00E427B3"/>
    <w:rsid w:val="00E53F42"/>
    <w:rsid w:val="00E6290A"/>
    <w:rsid w:val="00E77B3A"/>
    <w:rsid w:val="00E82A23"/>
    <w:rsid w:val="00E87EC0"/>
    <w:rsid w:val="00EA1FA8"/>
    <w:rsid w:val="00EA6EEF"/>
    <w:rsid w:val="00EB3D6F"/>
    <w:rsid w:val="00EC114D"/>
    <w:rsid w:val="00EC221A"/>
    <w:rsid w:val="00EC4AE7"/>
    <w:rsid w:val="00ED7486"/>
    <w:rsid w:val="00EF6D38"/>
    <w:rsid w:val="00F14849"/>
    <w:rsid w:val="00F176A8"/>
    <w:rsid w:val="00F34350"/>
    <w:rsid w:val="00F3748F"/>
    <w:rsid w:val="00F46F09"/>
    <w:rsid w:val="00F535D1"/>
    <w:rsid w:val="00F56051"/>
    <w:rsid w:val="00F64801"/>
    <w:rsid w:val="00F65513"/>
    <w:rsid w:val="00F743F9"/>
    <w:rsid w:val="00F74889"/>
    <w:rsid w:val="00F85025"/>
    <w:rsid w:val="00F9108F"/>
    <w:rsid w:val="00F91EC6"/>
    <w:rsid w:val="00FB3B35"/>
    <w:rsid w:val="00FB55A6"/>
    <w:rsid w:val="00FC1B18"/>
    <w:rsid w:val="00FC65CA"/>
    <w:rsid w:val="00FD15CA"/>
    <w:rsid w:val="00FE0D04"/>
    <w:rsid w:val="00FE0F2F"/>
    <w:rsid w:val="00FE510B"/>
    <w:rsid w:val="05A34F53"/>
    <w:rsid w:val="08BDDB2F"/>
    <w:rsid w:val="191EE658"/>
    <w:rsid w:val="255E9EAB"/>
    <w:rsid w:val="2F7B0121"/>
    <w:rsid w:val="36C3158C"/>
    <w:rsid w:val="3D3F512A"/>
    <w:rsid w:val="425E000C"/>
    <w:rsid w:val="435F70DC"/>
    <w:rsid w:val="471B0FA6"/>
    <w:rsid w:val="495240B3"/>
    <w:rsid w:val="49D14256"/>
    <w:rsid w:val="4BEBB9F5"/>
    <w:rsid w:val="519888AE"/>
    <w:rsid w:val="5607B7F0"/>
    <w:rsid w:val="5E8D9366"/>
    <w:rsid w:val="61F98369"/>
    <w:rsid w:val="63930DC3"/>
    <w:rsid w:val="64BC6A28"/>
    <w:rsid w:val="700FEB37"/>
    <w:rsid w:val="790D1C53"/>
    <w:rsid w:val="7C2D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NormalWeb">
    <w:name w:val="Normal (Web)"/>
    <w:basedOn w:val="Normal"/>
    <w:uiPriority w:val="99"/>
    <w:unhideWhenUsed/>
    <w:rsid w:val="005A49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Nunito Sans"/>
      <w:lang w:bidi="en-GB"/>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B3A03"/>
    <w:rPr>
      <w:color w:val="605E5C"/>
      <w:shd w:val="clear" w:color="auto" w:fill="E1DFDD"/>
    </w:rPr>
  </w:style>
  <w:style w:type="character" w:styleId="FollowedHyperlink">
    <w:name w:val="FollowedHyperlink"/>
    <w:basedOn w:val="DefaultParagraphFont"/>
    <w:uiPriority w:val="99"/>
    <w:semiHidden/>
    <w:unhideWhenUsed/>
    <w:rsid w:val="009B3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15AE57C5178E40BA60B50C210DC6BE" ma:contentTypeVersion="4" ma:contentTypeDescription="Create a new document." ma:contentTypeScope="" ma:versionID="70e4a224eec304aee190bbc1525a1163">
  <xsd:schema xmlns:xsd="http://www.w3.org/2001/XMLSchema" xmlns:xs="http://www.w3.org/2001/XMLSchema" xmlns:p="http://schemas.microsoft.com/office/2006/metadata/properties" xmlns:ns2="cecae9d6-a96f-4e1b-9ecc-6d1c553fa7d1" targetNamespace="http://schemas.microsoft.com/office/2006/metadata/properties" ma:root="true" ma:fieldsID="e0fcd080c69c0732e0803636ca3c51a3" ns2:_="">
    <xsd:import namespace="cecae9d6-a96f-4e1b-9ecc-6d1c553fa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e9d6-a96f-4e1b-9ecc-6d1c553f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6655A-FC06-41F6-9BA0-F60A3AE32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7069C0-5D4B-43CC-8752-181A9BA4FFD2}">
  <ds:schemaRefs>
    <ds:schemaRef ds:uri="http://schemas.openxmlformats.org/officeDocument/2006/bibliography"/>
  </ds:schemaRefs>
</ds:datastoreItem>
</file>

<file path=customXml/itemProps3.xml><?xml version="1.0" encoding="utf-8"?>
<ds:datastoreItem xmlns:ds="http://schemas.openxmlformats.org/officeDocument/2006/customXml" ds:itemID="{E130CF14-38B1-4518-A3D2-EA049E26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e9d6-a96f-4e1b-9ecc-6d1c553fa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3E8DA-96D2-4340-BE3D-2B733034E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Chris Bee</cp:lastModifiedBy>
  <cp:revision>4</cp:revision>
  <cp:lastPrinted>2019-01-31T08:56:00Z</cp:lastPrinted>
  <dcterms:created xsi:type="dcterms:W3CDTF">2026-08-31T11:47:00Z</dcterms:created>
  <dcterms:modified xsi:type="dcterms:W3CDTF">2026-09-04T17:55:00Z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0x010100B315AE57C5178E40BA60B50C210DC6BE</vt:lpwstr>
  </property>
</Properties>
</file>