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240" w:rsidRPr="00FB6240" w:rsidRDefault="00FB6240" w:rsidP="00CA2AD1">
      <w:pPr>
        <w:pStyle w:val="Titre1"/>
        <w:spacing w:before="0"/>
        <w:jc w:val="center"/>
        <w:rPr>
          <w:color w:val="auto"/>
          <w:sz w:val="18"/>
        </w:rPr>
      </w:pPr>
    </w:p>
    <w:p w:rsidR="00DB7B1D" w:rsidRPr="00FB6240" w:rsidRDefault="00D4630B" w:rsidP="00FB6240">
      <w:pPr>
        <w:pStyle w:val="Titre1"/>
        <w:spacing w:before="0"/>
        <w:jc w:val="center"/>
        <w:rPr>
          <w:color w:val="auto"/>
          <w:sz w:val="32"/>
        </w:rPr>
      </w:pPr>
      <w:r w:rsidRPr="00D4630B">
        <w:rPr>
          <w:color w:val="auto"/>
          <w:sz w:val="32"/>
        </w:rPr>
        <w:t>Dépôts de transit &amp; Décharges contrôlées</w:t>
      </w:r>
    </w:p>
    <w:p w:rsidR="00367AE2" w:rsidRPr="006E027C" w:rsidRDefault="00D4630B" w:rsidP="00367AE2">
      <w:pPr>
        <w:jc w:val="center"/>
        <w:rPr>
          <w:sz w:val="16"/>
          <w:szCs w:val="16"/>
        </w:rPr>
      </w:pPr>
      <w:r>
        <w:rPr>
          <w:sz w:val="16"/>
          <w:szCs w:val="16"/>
        </w:rPr>
        <w:t>Edition : 2</w:t>
      </w:r>
    </w:p>
    <w:p w:rsidR="00367AE2" w:rsidRPr="006E027C" w:rsidRDefault="00367AE2" w:rsidP="00367AE2">
      <w:pPr>
        <w:jc w:val="center"/>
        <w:rPr>
          <w:sz w:val="16"/>
          <w:szCs w:val="16"/>
        </w:rPr>
      </w:pPr>
      <w:r w:rsidRPr="006E027C">
        <w:rPr>
          <w:sz w:val="16"/>
          <w:szCs w:val="16"/>
        </w:rPr>
        <w:t xml:space="preserve">Date : </w:t>
      </w:r>
      <w:r w:rsidR="00D4630B">
        <w:rPr>
          <w:sz w:val="16"/>
          <w:szCs w:val="16"/>
        </w:rPr>
        <w:t>1</w:t>
      </w:r>
      <w:r w:rsidR="00844AB9">
        <w:rPr>
          <w:rFonts w:ascii="Arial Narrow" w:hAnsi="Arial Narrow"/>
          <w:color w:val="000000"/>
          <w:sz w:val="16"/>
          <w:szCs w:val="16"/>
        </w:rPr>
        <w:t>8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au </w:t>
      </w:r>
      <w:r w:rsidR="00D4630B">
        <w:rPr>
          <w:rFonts w:ascii="Arial Narrow" w:hAnsi="Arial Narrow"/>
          <w:color w:val="000000"/>
          <w:sz w:val="16"/>
          <w:szCs w:val="16"/>
        </w:rPr>
        <w:t>20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</w:t>
      </w:r>
      <w:r w:rsidR="00D4630B">
        <w:rPr>
          <w:rFonts w:ascii="Arial Narrow" w:hAnsi="Arial Narrow"/>
          <w:color w:val="000000"/>
          <w:sz w:val="16"/>
          <w:szCs w:val="16"/>
        </w:rPr>
        <w:t>Avril</w:t>
      </w:r>
    </w:p>
    <w:p w:rsidR="00367AE2" w:rsidRDefault="00367AE2" w:rsidP="00367AE2">
      <w:pPr>
        <w:jc w:val="center"/>
        <w:rPr>
          <w:rFonts w:ascii="Arial Narrow" w:hAnsi="Arial Narrow"/>
          <w:color w:val="000000"/>
          <w:sz w:val="16"/>
          <w:szCs w:val="16"/>
        </w:rPr>
      </w:pPr>
      <w:r w:rsidRPr="006E027C">
        <w:rPr>
          <w:sz w:val="16"/>
          <w:szCs w:val="16"/>
        </w:rPr>
        <w:t>Lieu :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ICRISAT (TVC Niamey)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1"/>
      </w:r>
      <w:r w:rsidRPr="006E027C">
        <w:rPr>
          <w:rFonts w:ascii="Arial Narrow" w:hAnsi="Arial Narrow"/>
          <w:color w:val="000000"/>
          <w:sz w:val="16"/>
          <w:szCs w:val="16"/>
        </w:rPr>
        <w:t>, CTFG Niamey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2"/>
      </w:r>
    </w:p>
    <w:p w:rsidR="006E027C" w:rsidRPr="006E027C" w:rsidRDefault="006E027C" w:rsidP="00367AE2">
      <w:pPr>
        <w:jc w:val="center"/>
        <w:rPr>
          <w:sz w:val="12"/>
          <w:szCs w:val="16"/>
        </w:rPr>
      </w:pPr>
    </w:p>
    <w:p w:rsidR="00E33174" w:rsidRDefault="00E33174" w:rsidP="00DB7B1D">
      <w:pPr>
        <w:rPr>
          <w:rStyle w:val="lev"/>
          <w:rFonts w:ascii="Arial Narrow" w:hAnsi="Arial Narrow"/>
          <w:color w:val="000000"/>
          <w:sz w:val="24"/>
        </w:rPr>
      </w:pPr>
    </w:p>
    <w:p w:rsidR="00367AE2" w:rsidRDefault="00367AE2" w:rsidP="00DB7B1D">
      <w:pPr>
        <w:rPr>
          <w:rStyle w:val="lev"/>
          <w:rFonts w:ascii="Arial Narrow" w:hAnsi="Arial Narrow"/>
          <w:color w:val="000000"/>
          <w:sz w:val="24"/>
        </w:rPr>
        <w:sectPr w:rsidR="00367AE2" w:rsidSect="00006596">
          <w:headerReference w:type="default" r:id="rId9"/>
          <w:footerReference w:type="default" r:id="rId10"/>
          <w:pgSz w:w="11906" w:h="16838"/>
          <w:pgMar w:top="1417" w:right="849" w:bottom="1276" w:left="2410" w:header="708" w:footer="708" w:gutter="0"/>
          <w:cols w:space="708"/>
          <w:docGrid w:linePitch="360"/>
        </w:sectPr>
      </w:pPr>
    </w:p>
    <w:p w:rsidR="002860AE" w:rsidRPr="0022668A" w:rsidRDefault="002860AE" w:rsidP="00DB7B1D">
      <w:pPr>
        <w:rPr>
          <w:rFonts w:ascii="Arial Narrow" w:hAnsi="Arial Narrow"/>
          <w:bCs/>
          <w:color w:val="000000"/>
          <w:sz w:val="12"/>
        </w:rPr>
      </w:pPr>
    </w:p>
    <w:p w:rsidR="00DB7B1D" w:rsidRPr="0022668A" w:rsidRDefault="002860AE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Personnes concernées, niveau requis</w:t>
      </w:r>
      <w:r w:rsidR="00DB7B1D" w:rsidRPr="0022668A">
        <w:rPr>
          <w:rStyle w:val="lev"/>
          <w:rFonts w:ascii="Arial Narrow" w:hAnsi="Arial Narrow"/>
        </w:rPr>
        <w:t>:</w:t>
      </w:r>
    </w:p>
    <w:p w:rsidR="00DB7B1D" w:rsidRPr="0022668A" w:rsidRDefault="002860AE" w:rsidP="00DB7B1D">
      <w:pPr>
        <w:rPr>
          <w:rFonts w:ascii="Arial Narrow" w:hAnsi="Arial Narrow"/>
          <w:color w:val="000000"/>
          <w:sz w:val="24"/>
          <w:u w:val="single"/>
        </w:rPr>
      </w:pPr>
      <w:r w:rsidRPr="0022668A">
        <w:rPr>
          <w:rFonts w:ascii="Arial Narrow" w:hAnsi="Arial Narrow"/>
        </w:rPr>
        <w:t>Services techniques en charge de gestion de déchets, cadres de l’action publique, instituts de formation, Société Civile, prestataires</w:t>
      </w:r>
    </w:p>
    <w:p w:rsidR="002860AE" w:rsidRPr="0022668A" w:rsidRDefault="002860AE" w:rsidP="00DB7B1D">
      <w:pPr>
        <w:rPr>
          <w:rFonts w:ascii="Arial Narrow" w:hAnsi="Arial Narrow"/>
          <w:sz w:val="12"/>
        </w:rPr>
      </w:pPr>
    </w:p>
    <w:p w:rsidR="00DB7B1D" w:rsidRPr="0022668A" w:rsidRDefault="00E37D6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Objectifs de la formation</w:t>
      </w:r>
    </w:p>
    <w:p w:rsidR="00AA59FA" w:rsidRDefault="00AA59FA" w:rsidP="00AA59FA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 xml:space="preserve">Connaître et différencier les </w:t>
      </w:r>
      <w:r w:rsidRPr="00AA59FA">
        <w:rPr>
          <w:rFonts w:ascii="Arial Narrow" w:hAnsi="Arial Narrow"/>
          <w:color w:val="000000"/>
          <w:sz w:val="22"/>
        </w:rPr>
        <w:t>différen</w:t>
      </w:r>
      <w:r>
        <w:rPr>
          <w:rFonts w:ascii="Arial Narrow" w:hAnsi="Arial Narrow"/>
          <w:color w:val="000000"/>
          <w:sz w:val="22"/>
        </w:rPr>
        <w:t>ts types de dépôts de transit (</w:t>
      </w:r>
      <w:r w:rsidRPr="00AA59FA">
        <w:rPr>
          <w:rFonts w:ascii="Arial Narrow" w:hAnsi="Arial Narrow"/>
          <w:color w:val="000000"/>
          <w:sz w:val="22"/>
        </w:rPr>
        <w:t>dépôts fixes, dépôts mobiles, dépôts sélectifs</w:t>
      </w:r>
      <w:r>
        <w:rPr>
          <w:rFonts w:ascii="Arial Narrow" w:hAnsi="Arial Narrow"/>
          <w:color w:val="000000"/>
          <w:sz w:val="22"/>
        </w:rPr>
        <w:t>) et décharges (types I, II et III) ;</w:t>
      </w:r>
      <w:r w:rsidRPr="00AA59FA">
        <w:rPr>
          <w:rFonts w:ascii="Arial Narrow" w:hAnsi="Arial Narrow"/>
          <w:color w:val="000000"/>
          <w:sz w:val="22"/>
        </w:rPr>
        <w:t xml:space="preserve"> </w:t>
      </w:r>
    </w:p>
    <w:p w:rsidR="00AA59FA" w:rsidRPr="00AA59FA" w:rsidRDefault="00AA59FA" w:rsidP="00AA59FA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 w:rsidRPr="00AA59FA">
        <w:rPr>
          <w:rFonts w:ascii="Arial Narrow" w:hAnsi="Arial Narrow"/>
          <w:color w:val="000000"/>
          <w:sz w:val="22"/>
        </w:rPr>
        <w:t>Disposer de connaissances opérationnelles et outils de mise en place et de gestion de points de réception de déchets;</w:t>
      </w:r>
    </w:p>
    <w:p w:rsidR="003C388B" w:rsidRPr="0022668A" w:rsidRDefault="003C388B" w:rsidP="0098075E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4"/>
        </w:rPr>
      </w:pPr>
      <w:r w:rsidRPr="00AA59FA">
        <w:rPr>
          <w:rFonts w:ascii="Arial Narrow" w:hAnsi="Arial Narrow"/>
          <w:color w:val="000000"/>
          <w:sz w:val="22"/>
        </w:rPr>
        <w:t>Etre dans un cadre d’échange et de partage de savoir-faire évolutif de</w:t>
      </w:r>
      <w:r w:rsidR="00AA59FA">
        <w:rPr>
          <w:rFonts w:ascii="Arial Narrow" w:hAnsi="Arial Narrow"/>
          <w:color w:val="000000"/>
          <w:sz w:val="22"/>
        </w:rPr>
        <w:t>s infrastructures</w:t>
      </w:r>
      <w:r w:rsidRPr="00AA59FA">
        <w:rPr>
          <w:rFonts w:ascii="Arial Narrow" w:hAnsi="Arial Narrow"/>
          <w:color w:val="000000"/>
          <w:sz w:val="22"/>
        </w:rPr>
        <w:t xml:space="preserve"> de gestion de déchets urbains</w:t>
      </w:r>
      <w:r w:rsidR="006E027C" w:rsidRPr="00AA59FA">
        <w:rPr>
          <w:rFonts w:ascii="Arial Narrow" w:hAnsi="Arial Narrow"/>
          <w:color w:val="000000"/>
          <w:sz w:val="22"/>
        </w:rPr>
        <w:t xml:space="preserve"> suivi de mesures d’appropriation ou de capitalisation</w:t>
      </w:r>
      <w:r w:rsidR="006E027C" w:rsidRPr="0022668A">
        <w:rPr>
          <w:rFonts w:ascii="Arial Narrow" w:hAnsi="Arial Narrow"/>
          <w:color w:val="000000"/>
          <w:sz w:val="24"/>
        </w:rPr>
        <w:t>.</w:t>
      </w:r>
    </w:p>
    <w:p w:rsidR="006E027C" w:rsidRPr="0022668A" w:rsidRDefault="006E027C" w:rsidP="003C388B">
      <w:pPr>
        <w:rPr>
          <w:rStyle w:val="lev"/>
          <w:rFonts w:ascii="Arial Narrow" w:hAnsi="Arial Narrow"/>
          <w:color w:val="000000"/>
          <w:sz w:val="12"/>
        </w:rPr>
      </w:pPr>
    </w:p>
    <w:p w:rsidR="003C388B" w:rsidRPr="0022668A" w:rsidRDefault="003C388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Contenu du programme</w:t>
      </w:r>
    </w:p>
    <w:p w:rsidR="006431B5" w:rsidRPr="0022668A" w:rsidRDefault="006431B5" w:rsidP="0098075E">
      <w:pPr>
        <w:pStyle w:val="Paragraphedeliste"/>
        <w:numPr>
          <w:ilvl w:val="1"/>
          <w:numId w:val="3"/>
        </w:numPr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Cours magistraux</w:t>
      </w:r>
    </w:p>
    <w:p w:rsidR="006E027C" w:rsidRPr="0022668A" w:rsidRDefault="006E027C" w:rsidP="0098075E">
      <w:pPr>
        <w:pStyle w:val="Paragraphedeliste"/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 w:rsidRPr="0022668A">
        <w:rPr>
          <w:rFonts w:ascii="Arial Narrow" w:hAnsi="Arial Narrow"/>
          <w:color w:val="000000"/>
          <w:sz w:val="24"/>
        </w:rPr>
        <w:t xml:space="preserve">Rappel sur les éléments fondamentaux de la filière de gestion de déchets et des défis environnementaux associés ; </w:t>
      </w:r>
    </w:p>
    <w:p w:rsidR="00AA59FA" w:rsidRPr="00AA59FA" w:rsidRDefault="004707C5" w:rsidP="00AA59FA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>
        <w:rPr>
          <w:rFonts w:ascii="Arial Narrow" w:hAnsi="Arial Narrow"/>
          <w:color w:val="000000"/>
          <w:sz w:val="24"/>
        </w:rPr>
        <w:t>Différents types de dépôts de transit : Critères de sélection de sites, caractéristiques, mode d’aménagement, mode opératoire,</w:t>
      </w:r>
      <w:r w:rsidR="00AA59FA" w:rsidRPr="00AA59FA">
        <w:rPr>
          <w:rFonts w:ascii="Arial Narrow" w:hAnsi="Arial Narrow"/>
          <w:color w:val="000000"/>
          <w:sz w:val="24"/>
        </w:rPr>
        <w:t xml:space="preserve"> </w:t>
      </w:r>
      <w:r>
        <w:rPr>
          <w:rFonts w:ascii="Arial Narrow" w:hAnsi="Arial Narrow"/>
          <w:color w:val="000000"/>
          <w:sz w:val="24"/>
        </w:rPr>
        <w:t>conditions sanitaires et environnementaux</w:t>
      </w:r>
      <w:r w:rsidR="00AA59FA">
        <w:rPr>
          <w:rFonts w:ascii="Arial Narrow" w:hAnsi="Arial Narrow"/>
          <w:color w:val="000000"/>
          <w:sz w:val="24"/>
        </w:rPr>
        <w:t>;</w:t>
      </w:r>
    </w:p>
    <w:p w:rsidR="00AA59FA" w:rsidRPr="00AA59FA" w:rsidRDefault="004707C5" w:rsidP="00AA59FA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>
        <w:rPr>
          <w:rFonts w:ascii="Arial Narrow" w:hAnsi="Arial Narrow"/>
          <w:color w:val="000000"/>
          <w:sz w:val="24"/>
        </w:rPr>
        <w:t xml:space="preserve">Décharges contrôlées : </w:t>
      </w:r>
      <w:r w:rsidR="00AA59FA" w:rsidRPr="00AA59FA">
        <w:rPr>
          <w:rFonts w:ascii="Arial Narrow" w:hAnsi="Arial Narrow"/>
          <w:color w:val="000000"/>
          <w:sz w:val="24"/>
        </w:rPr>
        <w:t>Critères de sélection</w:t>
      </w:r>
      <w:r>
        <w:rPr>
          <w:rFonts w:ascii="Arial Narrow" w:hAnsi="Arial Narrow"/>
          <w:color w:val="000000"/>
          <w:sz w:val="24"/>
        </w:rPr>
        <w:t xml:space="preserve"> de sites,</w:t>
      </w:r>
      <w:r w:rsidR="00AA59FA" w:rsidRPr="00AA59FA">
        <w:rPr>
          <w:rFonts w:ascii="Arial Narrow" w:hAnsi="Arial Narrow"/>
          <w:color w:val="000000"/>
          <w:sz w:val="24"/>
        </w:rPr>
        <w:t xml:space="preserve"> </w:t>
      </w:r>
      <w:r>
        <w:rPr>
          <w:rFonts w:ascii="Arial Narrow" w:hAnsi="Arial Narrow"/>
          <w:color w:val="000000"/>
          <w:sz w:val="24"/>
        </w:rPr>
        <w:t>échange sur le mode d’aménagement et de fonctionnement, Concept de décharge appropriée génératrice de revenus</w:t>
      </w:r>
      <w:r w:rsidR="00AA59FA" w:rsidRPr="00AA59FA">
        <w:rPr>
          <w:rFonts w:ascii="Arial Narrow" w:hAnsi="Arial Narrow"/>
          <w:color w:val="000000"/>
          <w:sz w:val="24"/>
        </w:rPr>
        <w:t>;</w:t>
      </w:r>
    </w:p>
    <w:p w:rsidR="004707C5" w:rsidRDefault="004707C5" w:rsidP="00AA59FA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>
        <w:rPr>
          <w:rFonts w:ascii="Arial Narrow" w:hAnsi="Arial Narrow"/>
          <w:color w:val="000000"/>
          <w:sz w:val="24"/>
        </w:rPr>
        <w:t>Inclusion des facteurs climatiques aux dépôts de transit et décharges</w:t>
      </w:r>
    </w:p>
    <w:p w:rsidR="00AA59FA" w:rsidRPr="00AA59FA" w:rsidRDefault="00AA59FA" w:rsidP="00AA59FA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 w:rsidRPr="00AA59FA">
        <w:rPr>
          <w:rFonts w:ascii="Arial Narrow" w:hAnsi="Arial Narrow"/>
          <w:color w:val="000000"/>
          <w:sz w:val="24"/>
        </w:rPr>
        <w:t>Principe d’adéquation des techniques sanitaires, environnementales et socio-économiques</w:t>
      </w:r>
      <w:r>
        <w:rPr>
          <w:rFonts w:ascii="Arial Narrow" w:hAnsi="Arial Narrow"/>
          <w:color w:val="000000"/>
          <w:sz w:val="24"/>
        </w:rPr>
        <w:t xml:space="preserve"> de gestion de dépôts de transit et de décharges</w:t>
      </w:r>
      <w:r w:rsidRPr="00AA59FA">
        <w:rPr>
          <w:rFonts w:ascii="Arial Narrow" w:hAnsi="Arial Narrow"/>
          <w:color w:val="000000"/>
          <w:sz w:val="24"/>
        </w:rPr>
        <w:t>;</w:t>
      </w:r>
    </w:p>
    <w:p w:rsidR="003C388B" w:rsidRPr="0022668A" w:rsidRDefault="003C388B" w:rsidP="00F604E4">
      <w:pPr>
        <w:pStyle w:val="Corpsdetexte2"/>
        <w:ind w:left="360"/>
        <w:rPr>
          <w:rFonts w:ascii="Arial Narrow" w:hAnsi="Arial Narrow" w:cs="Arial"/>
          <w:sz w:val="12"/>
          <w:szCs w:val="22"/>
        </w:rPr>
      </w:pPr>
    </w:p>
    <w:p w:rsidR="0022668A" w:rsidRPr="0022668A" w:rsidRDefault="0022668A" w:rsidP="00F604E4">
      <w:pPr>
        <w:pStyle w:val="Corpsdetexte2"/>
        <w:ind w:left="360"/>
        <w:rPr>
          <w:rFonts w:ascii="Arial Narrow" w:hAnsi="Arial Narrow" w:cs="Arial"/>
          <w:sz w:val="12"/>
          <w:szCs w:val="22"/>
        </w:rPr>
      </w:pPr>
    </w:p>
    <w:p w:rsidR="0022668A" w:rsidRPr="0022668A" w:rsidRDefault="0022668A" w:rsidP="00F604E4">
      <w:pPr>
        <w:pStyle w:val="Corpsdetexte2"/>
        <w:ind w:left="360"/>
        <w:rPr>
          <w:rFonts w:ascii="Arial Narrow" w:hAnsi="Arial Narrow" w:cs="Arial"/>
          <w:sz w:val="12"/>
          <w:szCs w:val="22"/>
        </w:rPr>
      </w:pPr>
    </w:p>
    <w:p w:rsidR="00DB7B1D" w:rsidRPr="0022668A" w:rsidRDefault="006431B5" w:rsidP="0098075E">
      <w:pPr>
        <w:pStyle w:val="Paragraphedeliste"/>
        <w:numPr>
          <w:ilvl w:val="1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Travaux pratiques</w:t>
      </w:r>
    </w:p>
    <w:p w:rsidR="004707C5" w:rsidRDefault="004707C5" w:rsidP="0098075E">
      <w:pPr>
        <w:pStyle w:val="Paragraphedeliste"/>
        <w:numPr>
          <w:ilvl w:val="0"/>
          <w:numId w:val="4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 xml:space="preserve">Etude de cas sur </w:t>
      </w:r>
      <w:r>
        <w:rPr>
          <w:rFonts w:ascii="Arial Narrow" w:hAnsi="Arial Narrow"/>
          <w:sz w:val="24"/>
        </w:rPr>
        <w:t xml:space="preserve">trois types de dépôts de transit </w:t>
      </w:r>
    </w:p>
    <w:p w:rsidR="006431B5" w:rsidRPr="004707C5" w:rsidRDefault="004707C5" w:rsidP="004707C5">
      <w:pPr>
        <w:pStyle w:val="Paragraphedeliste"/>
        <w:numPr>
          <w:ilvl w:val="0"/>
          <w:numId w:val="4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lastRenderedPageBreak/>
        <w:t xml:space="preserve"> </w:t>
      </w:r>
      <w:r>
        <w:rPr>
          <w:rFonts w:ascii="Arial Narrow" w:hAnsi="Arial Narrow"/>
          <w:sz w:val="24"/>
        </w:rPr>
        <w:t>Applications des principes de migration d’un dépôt vers un autre</w:t>
      </w:r>
    </w:p>
    <w:p w:rsidR="00616C5C" w:rsidRPr="0022668A" w:rsidRDefault="00616C5C" w:rsidP="00DB7B1D">
      <w:pPr>
        <w:rPr>
          <w:rFonts w:ascii="Arial Narrow" w:hAnsi="Arial Narrow"/>
          <w:color w:val="000000"/>
          <w:sz w:val="12"/>
          <w:u w:val="single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Pédagogie et moyens pédagogiques</w:t>
      </w:r>
    </w:p>
    <w:p w:rsidR="00616C5C" w:rsidRPr="0022668A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>Animation participative et interactive de groupe, appo</w:t>
      </w:r>
      <w:bookmarkStart w:id="0" w:name="_GoBack"/>
      <w:bookmarkEnd w:id="0"/>
      <w:r w:rsidRPr="0022668A">
        <w:rPr>
          <w:rFonts w:ascii="Arial Narrow" w:hAnsi="Arial Narrow"/>
          <w:sz w:val="24"/>
        </w:rPr>
        <w:t>rt de connaissances didactiques.</w:t>
      </w:r>
    </w:p>
    <w:p w:rsidR="00616C5C" w:rsidRPr="0022668A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>Moyens : support audiovisuel, projecteur.</w:t>
      </w:r>
    </w:p>
    <w:p w:rsidR="00616C5C" w:rsidRPr="0022668A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>Travaux de groupe : adaptés au client.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16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Evaluation de la formation</w:t>
      </w:r>
    </w:p>
    <w:p w:rsidR="00616C5C" w:rsidRPr="0022668A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lang w:eastAsia="en-US"/>
        </w:rPr>
      </w:pPr>
      <w:r w:rsidRPr="0022668A">
        <w:rPr>
          <w:rStyle w:val="lev"/>
          <w:rFonts w:ascii="Arial Narrow" w:hAnsi="Arial Narrow"/>
          <w:b w:val="0"/>
          <w:color w:val="000000"/>
          <w:spacing w:val="-5"/>
          <w:lang w:eastAsia="en-US"/>
        </w:rPr>
        <w:t>Certificat de stage à l’issue de la formation.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22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Nombre de stagiaires</w:t>
      </w:r>
    </w:p>
    <w:p w:rsidR="00616C5C" w:rsidRPr="0022668A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lang w:eastAsia="en-US"/>
        </w:rPr>
      </w:pPr>
      <w:r w:rsidRPr="0022668A">
        <w:rPr>
          <w:rStyle w:val="lev"/>
          <w:rFonts w:ascii="Arial Narrow" w:hAnsi="Arial Narrow"/>
          <w:b w:val="0"/>
          <w:color w:val="000000"/>
          <w:spacing w:val="-5"/>
          <w:lang w:eastAsia="en-US"/>
        </w:rPr>
        <w:t>Maximum 16.</w:t>
      </w:r>
    </w:p>
    <w:p w:rsidR="0060607A" w:rsidRPr="0022668A" w:rsidRDefault="0060607A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12"/>
          <w:lang w:eastAsia="en-US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Prix H.T.</w:t>
      </w:r>
    </w:p>
    <w:p w:rsidR="0060607A" w:rsidRPr="004707C5" w:rsidRDefault="00990169" w:rsidP="0060607A">
      <w:p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4</w:t>
      </w:r>
      <w:r w:rsidR="0060607A" w:rsidRPr="004707C5">
        <w:rPr>
          <w:rFonts w:ascii="Arial Narrow" w:hAnsi="Arial Narrow"/>
          <w:sz w:val="24"/>
        </w:rPr>
        <w:t>91.500 F CFA (Sans hébergement)</w:t>
      </w:r>
    </w:p>
    <w:p w:rsidR="0060607A" w:rsidRPr="004707C5" w:rsidRDefault="00990169" w:rsidP="0060607A">
      <w:p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6</w:t>
      </w:r>
      <w:r w:rsidR="0060607A" w:rsidRPr="004707C5">
        <w:rPr>
          <w:rFonts w:ascii="Arial Narrow" w:hAnsi="Arial Narrow"/>
          <w:sz w:val="24"/>
        </w:rPr>
        <w:t>91.500 F CFA (Avec hébergement)</w:t>
      </w:r>
    </w:p>
    <w:p w:rsidR="0060607A" w:rsidRPr="004707C5" w:rsidRDefault="0060607A" w:rsidP="0060607A">
      <w:pPr>
        <w:rPr>
          <w:rFonts w:ascii="Arial Narrow" w:hAnsi="Arial Narrow"/>
          <w:sz w:val="24"/>
        </w:rPr>
      </w:pPr>
      <w:r w:rsidRPr="004707C5">
        <w:rPr>
          <w:rFonts w:ascii="Arial Narrow" w:hAnsi="Arial Narrow"/>
          <w:sz w:val="24"/>
        </w:rPr>
        <w:t>Ce prix comprend :</w:t>
      </w:r>
    </w:p>
    <w:p w:rsidR="0060607A" w:rsidRPr="004707C5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4"/>
        </w:rPr>
      </w:pPr>
      <w:r w:rsidRPr="004707C5">
        <w:rPr>
          <w:rFonts w:ascii="Arial Narrow" w:hAnsi="Arial Narrow"/>
          <w:sz w:val="24"/>
        </w:rPr>
        <w:t xml:space="preserve">La fourniture des documents de cours et </w:t>
      </w:r>
    </w:p>
    <w:p w:rsidR="0060607A" w:rsidRPr="004707C5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4"/>
        </w:rPr>
      </w:pPr>
      <w:r w:rsidRPr="004707C5">
        <w:rPr>
          <w:rFonts w:ascii="Arial Narrow" w:hAnsi="Arial Narrow"/>
          <w:sz w:val="24"/>
        </w:rPr>
        <w:t>Une assistance technique téléphonique de trois (3) mois sur le thème de formation</w:t>
      </w:r>
      <w:r w:rsidR="00990169">
        <w:rPr>
          <w:rFonts w:ascii="Arial Narrow" w:hAnsi="Arial Narrow"/>
          <w:sz w:val="24"/>
        </w:rPr>
        <w:t xml:space="preserve"> (période comptable à partir de la fin du stage)</w:t>
      </w:r>
    </w:p>
    <w:p w:rsidR="0060607A" w:rsidRPr="004707C5" w:rsidRDefault="0060607A" w:rsidP="0060607A">
      <w:pPr>
        <w:rPr>
          <w:rFonts w:ascii="Arial Narrow" w:hAnsi="Arial Narrow"/>
          <w:sz w:val="24"/>
        </w:rPr>
      </w:pPr>
      <w:r w:rsidRPr="004707C5">
        <w:rPr>
          <w:rFonts w:ascii="Arial Narrow" w:hAnsi="Arial Narrow"/>
          <w:sz w:val="24"/>
        </w:rPr>
        <w:t>Tarifs spéciaux pour les groupes : Nous consulter.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Contacts</w:t>
      </w:r>
    </w:p>
    <w:p w:rsidR="0060607A" w:rsidRPr="0022668A" w:rsidRDefault="0060607A" w:rsidP="0098075E">
      <w:pPr>
        <w:pStyle w:val="Corpsdetexte2"/>
        <w:numPr>
          <w:ilvl w:val="0"/>
          <w:numId w:val="7"/>
        </w:numPr>
        <w:tabs>
          <w:tab w:val="clear" w:pos="360"/>
          <w:tab w:val="num" w:pos="142"/>
        </w:tabs>
        <w:ind w:left="284" w:firstLine="0"/>
        <w:rPr>
          <w:rFonts w:ascii="Arial Narrow" w:hAnsi="Arial Narrow" w:cs="Arial"/>
          <w:b/>
          <w:sz w:val="22"/>
          <w:szCs w:val="22"/>
        </w:rPr>
      </w:pPr>
      <w:r w:rsidRPr="0022668A">
        <w:rPr>
          <w:rFonts w:ascii="Arial Narrow" w:hAnsi="Arial Narrow" w:cs="Arial"/>
          <w:sz w:val="22"/>
          <w:szCs w:val="22"/>
          <w:u w:val="single"/>
        </w:rPr>
        <w:t>Responsable pédagogique</w:t>
      </w:r>
      <w:r w:rsidRPr="0022668A">
        <w:rPr>
          <w:rFonts w:ascii="Arial Narrow" w:hAnsi="Arial Narrow" w:cs="Arial"/>
          <w:b/>
          <w:sz w:val="22"/>
          <w:szCs w:val="22"/>
        </w:rPr>
        <w:t> :</w:t>
      </w:r>
    </w:p>
    <w:p w:rsidR="0060607A" w:rsidRPr="0022668A" w:rsidRDefault="0060607A" w:rsidP="0060607A">
      <w:pPr>
        <w:rPr>
          <w:rFonts w:ascii="Arial Narrow" w:hAnsi="Arial Narrow"/>
        </w:rPr>
      </w:pPr>
      <w:r w:rsidRPr="0022668A">
        <w:rPr>
          <w:rFonts w:ascii="Arial Narrow" w:hAnsi="Arial Narrow"/>
        </w:rPr>
        <w:tab/>
        <w:t>M. MOUSSA DOGO Ali</w:t>
      </w:r>
    </w:p>
    <w:p w:rsidR="0060607A" w:rsidRPr="0022668A" w:rsidRDefault="0060607A" w:rsidP="0060607A">
      <w:pPr>
        <w:rPr>
          <w:rFonts w:ascii="Arial Narrow" w:hAnsi="Arial Narrow"/>
        </w:rPr>
      </w:pPr>
      <w:r w:rsidRPr="0022668A">
        <w:rPr>
          <w:rFonts w:ascii="Arial Narrow" w:hAnsi="Arial Narrow"/>
        </w:rPr>
        <w:tab/>
        <w:t>Téléphone : (227) 96 49 07 29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tbl>
      <w:tblPr>
        <w:tblW w:w="4219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4219"/>
      </w:tblGrid>
      <w:tr w:rsidR="0060607A" w:rsidRPr="0022668A" w:rsidTr="0060607A">
        <w:tc>
          <w:tcPr>
            <w:tcW w:w="4219" w:type="dxa"/>
            <w:shd w:val="clear" w:color="auto" w:fill="F2F2F2"/>
          </w:tcPr>
          <w:p w:rsidR="0060607A" w:rsidRPr="0022668A" w:rsidRDefault="0060607A" w:rsidP="00326B06">
            <w:pPr>
              <w:pStyle w:val="Corpsdetexte2"/>
              <w:rPr>
                <w:rFonts w:ascii="Arial Narrow" w:hAnsi="Arial Narrow" w:cs="Arial"/>
                <w:sz w:val="22"/>
                <w:szCs w:val="22"/>
              </w:rPr>
            </w:pPr>
            <w:r w:rsidRPr="0022668A">
              <w:rPr>
                <w:rFonts w:ascii="Arial Narrow" w:hAnsi="Arial Narrow" w:cs="Arial"/>
                <w:sz w:val="22"/>
                <w:szCs w:val="22"/>
              </w:rPr>
              <w:t>Délai d’inscription : 02 semaines avant la date de démarrage du stage, sous réserve de non obtention de l'effectif de 16 stagiaires.</w:t>
            </w:r>
          </w:p>
        </w:tc>
      </w:tr>
    </w:tbl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521B03" w:rsidRPr="00521B03" w:rsidRDefault="00521B03" w:rsidP="00521B03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>
        <w:rPr>
          <w:rStyle w:val="lev"/>
          <w:rFonts w:ascii="Arial Narrow" w:hAnsi="Arial Narrow"/>
          <w:color w:val="000000"/>
          <w:sz w:val="24"/>
        </w:rPr>
        <w:t>Inscription</w:t>
      </w:r>
    </w:p>
    <w:p w:rsidR="0060607A" w:rsidRPr="00521B03" w:rsidRDefault="0060607A" w:rsidP="00521B03">
      <w:pPr>
        <w:pStyle w:val="Paragraphedeliste"/>
        <w:ind w:left="360" w:firstLine="348"/>
        <w:rPr>
          <w:rStyle w:val="lev"/>
          <w:rFonts w:ascii="Arial Narrow" w:hAnsi="Arial Narrow"/>
          <w:b w:val="0"/>
          <w:color w:val="000000"/>
          <w:sz w:val="24"/>
          <w:szCs w:val="24"/>
        </w:rPr>
      </w:pPr>
      <w:r w:rsidRPr="00521B03">
        <w:rPr>
          <w:rStyle w:val="lev"/>
          <w:rFonts w:ascii="Arial Narrow" w:hAnsi="Arial Narrow"/>
          <w:b w:val="0"/>
          <w:color w:val="000000"/>
          <w:sz w:val="24"/>
          <w:szCs w:val="24"/>
        </w:rPr>
        <w:t>GVD-Afrique</w:t>
      </w:r>
    </w:p>
    <w:p w:rsidR="0060607A" w:rsidRPr="00521B03" w:rsidRDefault="0060607A" w:rsidP="0060607A">
      <w:pPr>
        <w:ind w:left="709"/>
        <w:rPr>
          <w:rFonts w:ascii="Arial Narrow" w:hAnsi="Arial Narrow"/>
          <w:sz w:val="24"/>
          <w:szCs w:val="24"/>
        </w:rPr>
      </w:pPr>
      <w:r w:rsidRPr="00521B03">
        <w:rPr>
          <w:rFonts w:ascii="Arial Narrow" w:hAnsi="Arial Narrow"/>
          <w:sz w:val="24"/>
          <w:szCs w:val="24"/>
        </w:rPr>
        <w:t>297, Boulevard de l'indépendance</w:t>
      </w:r>
    </w:p>
    <w:p w:rsidR="0060607A" w:rsidRPr="00521B03" w:rsidRDefault="0060607A" w:rsidP="0060607A">
      <w:pPr>
        <w:ind w:left="709"/>
        <w:rPr>
          <w:rFonts w:ascii="Arial Narrow" w:hAnsi="Arial Narrow"/>
          <w:sz w:val="24"/>
          <w:szCs w:val="24"/>
        </w:rPr>
      </w:pPr>
      <w:r w:rsidRPr="00521B03">
        <w:rPr>
          <w:rFonts w:ascii="Arial Narrow" w:hAnsi="Arial Narrow"/>
          <w:sz w:val="24"/>
          <w:szCs w:val="24"/>
        </w:rPr>
        <w:t xml:space="preserve">BP 10889 Niamey </w:t>
      </w:r>
    </w:p>
    <w:p w:rsidR="0060607A" w:rsidRPr="00521B03" w:rsidRDefault="0060607A" w:rsidP="0060607A">
      <w:pPr>
        <w:ind w:left="709"/>
        <w:rPr>
          <w:rFonts w:ascii="Arial Narrow" w:hAnsi="Arial Narrow"/>
          <w:sz w:val="24"/>
          <w:szCs w:val="24"/>
        </w:rPr>
      </w:pPr>
      <w:r w:rsidRPr="00521B03">
        <w:rPr>
          <w:rFonts w:ascii="Arial Narrow" w:hAnsi="Arial Narrow"/>
          <w:sz w:val="24"/>
          <w:szCs w:val="24"/>
        </w:rPr>
        <w:t xml:space="preserve">Mail : </w:t>
      </w:r>
      <w:hyperlink r:id="rId11" w:history="1">
        <w:r w:rsidRPr="00521B03">
          <w:rPr>
            <w:rFonts w:ascii="Arial Narrow" w:hAnsi="Arial Narrow"/>
            <w:sz w:val="24"/>
            <w:szCs w:val="24"/>
          </w:rPr>
          <w:t>info@gvdsa.com</w:t>
        </w:r>
      </w:hyperlink>
    </w:p>
    <w:p w:rsidR="00367AE2" w:rsidRPr="0060607A" w:rsidRDefault="0060607A" w:rsidP="0060607A">
      <w:pPr>
        <w:ind w:left="709"/>
        <w:sectPr w:rsidR="00367AE2" w:rsidRPr="0060607A" w:rsidSect="006E027C">
          <w:type w:val="continuous"/>
          <w:pgSz w:w="11906" w:h="16838"/>
          <w:pgMar w:top="1417" w:right="566" w:bottom="1276" w:left="2127" w:header="708" w:footer="708" w:gutter="0"/>
          <w:cols w:num="2" w:space="426"/>
          <w:docGrid w:linePitch="360"/>
        </w:sectPr>
      </w:pPr>
      <w:r w:rsidRPr="00521B03">
        <w:rPr>
          <w:rFonts w:ascii="Arial Narrow" w:hAnsi="Arial Narrow"/>
          <w:sz w:val="24"/>
          <w:szCs w:val="24"/>
        </w:rPr>
        <w:t>Site </w:t>
      </w:r>
      <w:proofErr w:type="gramStart"/>
      <w:r w:rsidRPr="00521B03">
        <w:rPr>
          <w:rFonts w:ascii="Arial Narrow" w:hAnsi="Arial Narrow"/>
          <w:sz w:val="24"/>
          <w:szCs w:val="24"/>
        </w:rPr>
        <w:t>:</w:t>
      </w:r>
      <w:proofErr w:type="gramEnd"/>
      <w:hyperlink r:id="rId12" w:history="1">
        <w:r w:rsidRPr="00521B03">
          <w:rPr>
            <w:rFonts w:ascii="Arial Narrow" w:hAnsi="Arial Narrow"/>
            <w:sz w:val="24"/>
            <w:szCs w:val="24"/>
          </w:rPr>
          <w:t>www.gvd-afrique.com</w:t>
        </w:r>
      </w:hyperlink>
      <w:r w:rsidR="001324E8" w:rsidRPr="0060607A">
        <w:t xml:space="preserve"> </w:t>
      </w:r>
    </w:p>
    <w:p w:rsidR="008506B9" w:rsidRPr="00521B03" w:rsidRDefault="008506B9" w:rsidP="0060607A">
      <w:pPr>
        <w:spacing w:before="100" w:beforeAutospacing="1"/>
        <w:jc w:val="center"/>
        <w:rPr>
          <w:rFonts w:ascii="Arial Narrow" w:hAnsi="Arial Narrow"/>
          <w:i/>
          <w:color w:val="000000"/>
          <w:sz w:val="22"/>
          <w:szCs w:val="22"/>
        </w:rPr>
      </w:pPr>
      <w:r w:rsidRPr="00521B03">
        <w:rPr>
          <w:rFonts w:ascii="Arial Narrow" w:hAnsi="Arial Narrow"/>
          <w:i/>
          <w:color w:val="000000"/>
          <w:sz w:val="22"/>
          <w:szCs w:val="22"/>
        </w:rPr>
        <w:lastRenderedPageBreak/>
        <w:t xml:space="preserve">Pour plus d’informations sur les conditions de participation, le programme prévisionnel, les formulaires d’inscription, prière de nous écrire sur l’adresse email </w:t>
      </w:r>
      <w:hyperlink r:id="rId13" w:history="1">
        <w:r w:rsidRPr="00521B03">
          <w:rPr>
            <w:rStyle w:val="Lienhypertexte"/>
            <w:rFonts w:ascii="Arial Narrow" w:hAnsi="Arial Narrow"/>
            <w:i/>
            <w:sz w:val="22"/>
            <w:szCs w:val="22"/>
          </w:rPr>
          <w:t>info@gvd-afrique.com</w:t>
        </w:r>
      </w:hyperlink>
      <w:r w:rsidRPr="00521B03">
        <w:rPr>
          <w:rFonts w:ascii="Arial Narrow" w:hAnsi="Arial Narrow"/>
          <w:i/>
          <w:color w:val="000000"/>
          <w:sz w:val="22"/>
          <w:szCs w:val="22"/>
        </w:rPr>
        <w:t>.</w:t>
      </w:r>
    </w:p>
    <w:sectPr w:rsidR="008506B9" w:rsidRPr="00521B03" w:rsidSect="00367AE2">
      <w:type w:val="continuous"/>
      <w:pgSz w:w="11906" w:h="16838"/>
      <w:pgMar w:top="1417" w:right="849" w:bottom="1276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83D" w:rsidRDefault="008E583D" w:rsidP="00123D8B">
      <w:r>
        <w:separator/>
      </w:r>
    </w:p>
  </w:endnote>
  <w:endnote w:type="continuationSeparator" w:id="0">
    <w:p w:rsidR="008E583D" w:rsidRDefault="008E583D" w:rsidP="00123D8B">
      <w:r>
        <w:continuationSeparator/>
      </w:r>
    </w:p>
  </w:endnote>
  <w:endnote w:id="1">
    <w:p w:rsidR="00326B06" w:rsidRPr="0060607A" w:rsidRDefault="00326B06">
      <w:pPr>
        <w:pStyle w:val="Notedefin"/>
        <w:rPr>
          <w:sz w:val="16"/>
          <w:lang w:val="en-US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  <w:lang w:val="en-US"/>
        </w:rPr>
        <w:t xml:space="preserve"> TVC Niamey : “</w:t>
      </w:r>
      <w:r w:rsidRPr="0060607A">
        <w:rPr>
          <w:rFonts w:ascii="Arial Narrow" w:hAnsi="Arial Narrow"/>
          <w:color w:val="000000"/>
          <w:lang w:val="en-US"/>
        </w:rPr>
        <w:t xml:space="preserve">Training and vacation center” de </w:t>
      </w:r>
      <w:proofErr w:type="spellStart"/>
      <w:r w:rsidRPr="0060607A">
        <w:rPr>
          <w:rFonts w:ascii="Arial Narrow" w:hAnsi="Arial Narrow"/>
          <w:color w:val="000000"/>
          <w:lang w:val="en-US"/>
        </w:rPr>
        <w:t>l’ICRISAT</w:t>
      </w:r>
      <w:proofErr w:type="spellEnd"/>
      <w:r w:rsidRPr="0060607A">
        <w:rPr>
          <w:rFonts w:ascii="Arial Narrow" w:hAnsi="Arial Narrow"/>
          <w:color w:val="000000"/>
          <w:lang w:val="en-US"/>
        </w:rPr>
        <w:t xml:space="preserve"> Niamey</w:t>
      </w:r>
    </w:p>
  </w:endnote>
  <w:endnote w:id="2">
    <w:p w:rsidR="00326B06" w:rsidRPr="0060607A" w:rsidRDefault="00326B06">
      <w:pPr>
        <w:pStyle w:val="Notedefin"/>
        <w:rPr>
          <w:sz w:val="16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</w:rPr>
        <w:t xml:space="preserve"> CTFG Niamey : Centre de démonstration et de formation de </w:t>
      </w:r>
      <w:proofErr w:type="spellStart"/>
      <w:r w:rsidRPr="0060607A">
        <w:rPr>
          <w:sz w:val="16"/>
        </w:rPr>
        <w:t>Gabgoura</w:t>
      </w:r>
      <w:proofErr w:type="spellEnd"/>
      <w:r w:rsidRPr="0060607A">
        <w:rPr>
          <w:sz w:val="16"/>
        </w:rPr>
        <w:t>, commune de Niamey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B06" w:rsidRPr="00994D01" w:rsidRDefault="00326B06" w:rsidP="00994D01">
    <w:pPr>
      <w:pStyle w:val="Pieddepage"/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4640708" wp14:editId="3C6EBF28">
              <wp:simplePos x="0" y="0"/>
              <wp:positionH relativeFrom="column">
                <wp:posOffset>937895</wp:posOffset>
              </wp:positionH>
              <wp:positionV relativeFrom="paragraph">
                <wp:posOffset>-1209675</wp:posOffset>
              </wp:positionV>
              <wp:extent cx="3543300" cy="0"/>
              <wp:effectExtent l="0" t="0" r="0" b="19050"/>
              <wp:wrapNone/>
              <wp:docPr id="5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85pt,-95.25pt" to="352.85pt,-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" strokecolor="#40a7c2 [3048]">
              <v:stroke dashstyle="1 1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1CCA29A" wp14:editId="72869B6D">
              <wp:simplePos x="0" y="0"/>
              <wp:positionH relativeFrom="column">
                <wp:posOffset>708025</wp:posOffset>
              </wp:positionH>
              <wp:positionV relativeFrom="paragraph">
                <wp:posOffset>121285</wp:posOffset>
              </wp:positionV>
              <wp:extent cx="4917440" cy="323850"/>
              <wp:effectExtent l="3175" t="0" r="3810" b="2540"/>
              <wp:wrapNone/>
              <wp:docPr id="23" name="Zone de text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744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6B06" w:rsidRDefault="00326B06" w:rsidP="00994D01">
                          <w:r>
                            <w:t xml:space="preserve">Pour plus d’informations sur nos activités, visitez notre site </w:t>
                          </w:r>
                          <w:hyperlink r:id="rId1" w:history="1">
                            <w:r w:rsidRPr="00173AE1">
                              <w:rPr>
                                <w:rStyle w:val="Lienhypertexte"/>
                              </w:rPr>
                              <w:t>www.gvd-afrique.com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3" o:spid="_x0000_s1028" type="#_x0000_t202" style="position:absolute;left:0;text-align:left;margin-left:55.75pt;margin-top:9.55pt;width:387.2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" stroked="f">
              <v:textbox>
                <w:txbxContent>
                  <w:p w:rsidR="00326B06" w:rsidRDefault="00326B06" w:rsidP="00994D01">
                    <w:r>
                      <w:t xml:space="preserve">Pour plus d’informations sur nos activités, visitez notre site </w:t>
                    </w:r>
                    <w:hyperlink r:id="rId2" w:history="1">
                      <w:r w:rsidRPr="00173AE1">
                        <w:rPr>
                          <w:rStyle w:val="Lienhypertexte"/>
                        </w:rPr>
                        <w:t>www.gvd-afrique.com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1058841" wp14:editId="3C48EF6B">
              <wp:simplePos x="0" y="0"/>
              <wp:positionH relativeFrom="column">
                <wp:posOffset>0</wp:posOffset>
              </wp:positionH>
              <wp:positionV relativeFrom="paragraph">
                <wp:posOffset>-50800</wp:posOffset>
              </wp:positionV>
              <wp:extent cx="5441950" cy="0"/>
              <wp:effectExtent l="57150" t="53975" r="53975" b="60325"/>
              <wp:wrapNone/>
              <wp:docPr id="22" name="Connecteur droit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19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 type="oval" w="med" len="med"/>
                        <a:tailEnd type="oval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2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pt" to="428.5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" strokecolor="#92d050">
              <v:stroke startarrow="oval" endarrow="oval"/>
            </v:line>
          </w:pict>
        </mc:Fallback>
      </mc:AlternateContent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78720" behindDoc="0" locked="0" layoutInCell="0" allowOverlap="1" wp14:anchorId="5515B27D" wp14:editId="3C6D3E5A">
              <wp:simplePos x="0" y="0"/>
              <wp:positionH relativeFrom="rightMargin">
                <wp:posOffset>8890</wp:posOffset>
              </wp:positionH>
              <wp:positionV relativeFrom="bottomMargin">
                <wp:posOffset>-657860</wp:posOffset>
              </wp:positionV>
              <wp:extent cx="452755" cy="201930"/>
              <wp:effectExtent l="1270" t="6985" r="6350" b="6985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8" name="AutoShape 3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AutoShape 4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AutoShape 5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e 4" o:spid="_x0000_s1026" style="position:absolute;margin-left:.7pt;margin-top:-51.8pt;width:35.65pt;height:15.9pt;rotation:90;z-index:251678720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i+i8AA&#10;AADaAAAADwAAAGRycy9kb3ducmV2LnhtbERPy2qDQBTdF/IPww1kV0ddSLGZiOQBhVBKNQuXF+dW&#10;Jc4dcabR/n1nUejycN77YjWjeNDsBssKkigGQdxaPXCn4FZfnl9AOI+scbRMCn7IQXHYPO0x13bh&#10;T3pUvhMhhF2OCnrvp1xK1/Zk0EV2Ig7cl50N+gDnTuoZlxBuRpnGcSYNDhwaepzo2FN7r76NgrpM&#10;b9lHiklan5qlcdezS97PSu22a/kKwtPq/8V/7jetIGwNV8INkI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i+i8AAAADa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4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uasEA&#10;AADbAAAADwAAAGRycy9kb3ducmV2LnhtbERPTYvCMBC9C/6HMMLeNG0PotUooi4siCy2HjwOzdgW&#10;m0lpou3+e7OwsLd5vM9ZbwfTiBd1rrasIJ5FIIgLq2suFVzzz+kChPPIGhvLpOCHHGw349EaU217&#10;vtAr86UIIexSVFB536ZSuqIig25mW+LA3W1n0AfYlVJ32Idw08gkiubSYM2hocKW9hUVj+xpFOS7&#10;5Dr/TjBO8sOtv7nT0cXno1Ifk2G3AuFp8P/iP/eXDvOX8PtLOEB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W7mr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5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NSsAA&#10;AADbAAAADwAAAGRycy9kb3ducmV2LnhtbERPTYvCMBC9C/6HMAveNG0OItUosqsgyCJre/A4NGNb&#10;tpmUJtr6781hYY+P973ZjbYVT+p941hDukhAEJfONFxpKPLjfAXCB2SDrWPS8CIPu+10ssHMuIF/&#10;6HkNlYgh7DPUUIfQZVL6siaLfuE64sjdXW8xRNhX0vQ4xHDbSpUkS2mx4dhQY0efNZW/14fVkO9V&#10;sbwoTFX+dRtu/nzw6fdB69nHuF+DCDSGf/Gf+2Q0qLg+fok/QG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0CNSs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  <w:r w:rsidRPr="00C11F87">
      <w:rPr>
        <w:noProof/>
        <w:lang w:eastAsia="fr-FR"/>
      </w:rPr>
      <w:drawing>
        <wp:inline distT="0" distB="0" distL="0" distR="0" wp14:anchorId="45FDCD79" wp14:editId="34C07F70">
          <wp:extent cx="550708" cy="552893"/>
          <wp:effectExtent l="19050" t="0" r="1742" b="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5177" t="-2210" b="-2210"/>
                  <a:stretch>
                    <a:fillRect/>
                  </a:stretch>
                </pic:blipFill>
                <pic:spPr bwMode="auto">
                  <a:xfrm>
                    <a:off x="0" y="0"/>
                    <a:ext cx="550708" cy="5528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83D" w:rsidRDefault="008E583D" w:rsidP="00123D8B">
      <w:r>
        <w:separator/>
      </w:r>
    </w:p>
  </w:footnote>
  <w:footnote w:type="continuationSeparator" w:id="0">
    <w:p w:rsidR="008E583D" w:rsidRDefault="008E583D" w:rsidP="0012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B06" w:rsidRPr="00123D8B" w:rsidRDefault="00326B06" w:rsidP="00123D8B">
    <w:pPr>
      <w:spacing w:before="100" w:beforeAutospacing="1" w:after="100" w:afterAutospacing="1"/>
      <w:rPr>
        <w:rFonts w:ascii="Garamond" w:hAnsi="Garamond"/>
      </w:rPr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531863F" wp14:editId="07F808C4">
              <wp:simplePos x="0" y="0"/>
              <wp:positionH relativeFrom="column">
                <wp:posOffset>2795465</wp:posOffset>
              </wp:positionH>
              <wp:positionV relativeFrom="paragraph">
                <wp:posOffset>1669366</wp:posOffset>
              </wp:positionV>
              <wp:extent cx="0" cy="6330462"/>
              <wp:effectExtent l="0" t="0" r="19050" b="0"/>
              <wp:wrapNone/>
              <wp:docPr id="6" name="Connecteur droi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30462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1pt,131.45pt" to="220.1pt,6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" strokecolor="#4579b8 [3044]">
              <v:stroke dashstyle="1 1"/>
            </v:line>
          </w:pict>
        </mc:Fallback>
      </mc:AlternateContent>
    </w: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column">
                <wp:posOffset>876202</wp:posOffset>
              </wp:positionH>
              <wp:positionV relativeFrom="paragraph">
                <wp:posOffset>1387475</wp:posOffset>
              </wp:positionV>
              <wp:extent cx="3543300" cy="0"/>
              <wp:effectExtent l="0" t="0" r="0" b="1905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pt,109.25pt" to="348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" strokecolor="#4579b8 [3044]">
              <v:stroke dashstyle="1 1"/>
            </v:line>
          </w:pict>
        </mc:Fallback>
      </mc:AlternateContent>
    </w: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ABB047B" wp14:editId="43A79F9A">
              <wp:simplePos x="0" y="0"/>
              <wp:positionH relativeFrom="column">
                <wp:posOffset>-317012</wp:posOffset>
              </wp:positionH>
              <wp:positionV relativeFrom="paragraph">
                <wp:posOffset>473612</wp:posOffset>
              </wp:positionV>
              <wp:extent cx="5847618" cy="0"/>
              <wp:effectExtent l="0" t="0" r="20320" b="19050"/>
              <wp:wrapNone/>
              <wp:docPr id="18" name="Connecteur droi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7618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Connecteur droit 1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95pt,37.3pt" to="435.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" strokecolor="#9bbb59 [3206]"/>
          </w:pict>
        </mc:Fallback>
      </mc:AlternateContent>
    </w: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A2A446" wp14:editId="4A84D64A">
              <wp:simplePos x="0" y="0"/>
              <wp:positionH relativeFrom="column">
                <wp:posOffset>-984885</wp:posOffset>
              </wp:positionH>
              <wp:positionV relativeFrom="paragraph">
                <wp:posOffset>1615440</wp:posOffset>
              </wp:positionV>
              <wp:extent cx="663575" cy="5478780"/>
              <wp:effectExtent l="12065" t="7620" r="10160" b="9525"/>
              <wp:wrapNone/>
              <wp:docPr id="16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3575" cy="5478780"/>
                      </a:xfrm>
                      <a:prstGeom prst="rightBracket">
                        <a:avLst>
                          <a:gd name="adj" fmla="val 68804"/>
                        </a:avLst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86" coordsize="21600,21600" o:spt="86" adj="1800" path="m,qx21600@0l21600@1qy,21600e" filled="f">
              <v:formulas>
                <v:f eqn="val #0"/>
                <v:f eqn="sum 21600 0 #0"/>
                <v:f eqn="prod #0 9598 32768"/>
                <v:f eqn="sum 21600 0 @2"/>
              </v:formulas>
              <v:path arrowok="t" gradientshapeok="t" o:connecttype="custom" o:connectlocs="0,0;0,21600;21600,10800" textboxrect="0,@2,15274,@3"/>
              <v:handles>
                <v:h position="bottomRight,#0" yrange="0,10800"/>
              </v:handles>
            </v:shapetype>
            <v:shape id="AutoShape 29" o:spid="_x0000_s1026" type="#_x0000_t86" style="position:absolute;margin-left:-77.55pt;margin-top:127.2pt;width:52.25pt;height:431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" strokecolor="#92d050"/>
          </w:pict>
        </mc:Fallback>
      </mc:AlternateContent>
    </w:r>
    <w:r>
      <w:rPr>
        <w:rFonts w:asciiTheme="minorHAnsi" w:hAnsiTheme="minorHAnsi"/>
        <w:noProof/>
        <w:lang w:eastAsia="fr-F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51DABF3" wp14:editId="3E5A65AA">
              <wp:simplePos x="0" y="0"/>
              <wp:positionH relativeFrom="column">
                <wp:posOffset>-565785</wp:posOffset>
              </wp:positionH>
              <wp:positionV relativeFrom="paragraph">
                <wp:posOffset>-382905</wp:posOffset>
              </wp:positionV>
              <wp:extent cx="6148705" cy="1108075"/>
              <wp:effectExtent l="0" t="0" r="4445" b="0"/>
              <wp:wrapNone/>
              <wp:docPr id="15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8705" cy="1108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6B06" w:rsidRDefault="00326B06" w:rsidP="00883585">
                          <w:pPr>
                            <w:jc w:val="right"/>
                          </w:pPr>
                          <w:r w:rsidRPr="002A3157">
                            <w:rPr>
                              <w:rFonts w:ascii="Arial Narrow" w:hAnsi="Arial Narrow" w:cs="Arial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57CAFEFA" wp14:editId="21A499E2">
                                <wp:extent cx="5780563" cy="809009"/>
                                <wp:effectExtent l="0" t="0" r="0" b="0"/>
                                <wp:docPr id="9" name="Image 3" descr="entete gvd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ntete gvd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807026" cy="81271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left:0;text-align:left;margin-left:-44.55pt;margin-top:-30.15pt;width:484.15pt;height:8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" stroked="f">
              <v:textbox>
                <w:txbxContent>
                  <w:p w:rsidR="00326B06" w:rsidRDefault="00326B06" w:rsidP="00883585">
                    <w:pPr>
                      <w:jc w:val="right"/>
                    </w:pPr>
                    <w:r w:rsidRPr="002A3157">
                      <w:rPr>
                        <w:rFonts w:ascii="Arial Narrow" w:hAnsi="Arial Narrow" w:cs="Arial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57CAFEFA" wp14:editId="21A499E2">
                          <wp:extent cx="5780563" cy="809009"/>
                          <wp:effectExtent l="0" t="0" r="0" b="0"/>
                          <wp:docPr id="9" name="Image 3" descr="entete gvd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ntete gvd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807026" cy="81271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CFB032D" wp14:editId="34B595B6">
              <wp:simplePos x="0" y="0"/>
              <wp:positionH relativeFrom="column">
                <wp:posOffset>-1315720</wp:posOffset>
              </wp:positionH>
              <wp:positionV relativeFrom="paragraph">
                <wp:posOffset>1846580</wp:posOffset>
              </wp:positionV>
              <wp:extent cx="1466850" cy="7251065"/>
              <wp:effectExtent l="0" t="0" r="1270" b="0"/>
              <wp:wrapNone/>
              <wp:docPr id="1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0" cy="7251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6B06" w:rsidRDefault="00326B06">
                          <w:r w:rsidRPr="0091227E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3B34AD9F" wp14:editId="6EF57A9C">
                                <wp:extent cx="773723" cy="4879730"/>
                                <wp:effectExtent l="0" t="0" r="0" b="0"/>
                                <wp:docPr id="1" name="Objet 1"/>
                                <wp:cNvGraphicFramePr/>
                                <a:graphic xmlns:a="http://schemas.openxmlformats.org/drawingml/2006/main">
                                  <a:graphicData uri="http://schemas.openxmlformats.org/drawingml/2006/lockedCanvas">
                                    <lc:lockedCanvas xmlns:lc="http://schemas.openxmlformats.org/drawingml/2006/lockedCanvas">
                                      <a:nvGrpSpPr>
                                        <a:cNvPr id="0" name=""/>
                                        <a:cNvGrpSpPr/>
                                      </a:nvGrpSpPr>
                                      <a:grpSpPr>
                                        <a:xfrm>
                                          <a:off x="0" y="0"/>
                                          <a:ext cx="1407330" cy="8227512"/>
                                          <a:chOff x="4643446" y="285720"/>
                                          <a:chExt cx="1407330" cy="8227512"/>
                                        </a:xfrm>
                                      </a:grpSpPr>
                                      <a:grpSp>
                                        <a:nvGrpSpPr>
                                          <a:cNvPr id="30" name="Groupe 29"/>
                                          <a:cNvGrpSpPr/>
                                        </a:nvGrpSpPr>
                                        <a:grpSpPr>
                                          <a:xfrm>
                                            <a:off x="4643446" y="285720"/>
                                            <a:ext cx="1407330" cy="8227512"/>
                                            <a:chOff x="4643446" y="285720"/>
                                            <a:chExt cx="1407330" cy="8227512"/>
                                          </a:xfrm>
                                        </a:grpSpPr>
                                        <a:pic>
                                          <a:nvPicPr>
                                            <a:cNvPr id="18" name="Image 17" descr="C:\Documents and Settings\Administrateur\Mes documents\Energy globe 2010\Energy globe Rwanda 2010.jpg"/>
                                            <a:cNvPicPr/>
                                          </a:nvPicPr>
                                          <a:blipFill>
                                            <a:blip r:embed="rId2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929198" y="7500958"/>
                                              <a:ext cx="781056" cy="6364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19" name="Image 18"/>
                                            <a:cNvPicPr/>
                                          </a:nvPicPr>
                                          <a:blipFill>
                                            <a:blip r:embed="rId3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285720"/>
                                              <a:ext cx="1040614" cy="9294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0" name="Image 19"/>
                                            <a:cNvPicPr/>
                                          </a:nvPicPr>
                                          <a:blipFill>
                                            <a:blip r:embed="rId4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1714480"/>
                                              <a:ext cx="931075" cy="7991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1" name="Image 20"/>
                                            <a:cNvPicPr/>
                                          </a:nvPicPr>
                                          <a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45840" y="4528676"/>
                                              <a:ext cx="1040614" cy="91645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2" name="Picture 6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6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683928" y="3071802"/>
                                              <a:ext cx="531377" cy="78181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3" name="Picture 8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7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5176850" y="3069480"/>
                                              <a:ext cx="711999" cy="8167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4" name="Picture 12" descr="C:\Documents and Settings\Administrateur\Mes documents\Mes images\SEED_GoldWinLogo_2009.jpg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8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86322" y="5857884"/>
                                              <a:ext cx="1040614" cy="141395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</a:pic>
                                        <a:sp>
                                          <a:nvSpPr>
                                            <a:cNvPr id="25" name="ZoneTexte 13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43446" y="1202272"/>
                                              <a:ext cx="129394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non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FRD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2006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 Mondiale,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amako 2006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6" name="ZoneTexte 14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68175" y="2488156"/>
                                              <a:ext cx="1269215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Energy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UE Bruxelles, 2007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7" name="ZoneTexte 15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31553" y="3854231"/>
                                              <a:ext cx="1197777" cy="6463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2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distinctions sur Bioénergie et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Solaire 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Niger, MERSAO 2008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8" name="ZoneTexte 16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45840" y="5355559"/>
                                              <a:ext cx="1112052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Témoignage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National JME, Niamey 2009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9" name="ZoneTexte 17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86322" y="8143900"/>
                                              <a:ext cx="126445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Enrg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EG &amp; UNEP, Kigali 2010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</a:grpSp>
                                    </lc:lockedCanvas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8" o:spid="_x0000_s1027" type="#_x0000_t202" style="position:absolute;left:0;text-align:left;margin-left:-103.6pt;margin-top:145.4pt;width:115.5pt;height:57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" filled="f" stroked="f">
              <v:textbox>
                <w:txbxContent>
                  <w:p w:rsidR="00326B06" w:rsidRDefault="00326B06">
                    <w:r w:rsidRPr="0091227E">
                      <w:rPr>
                        <w:noProof/>
                        <w:lang w:eastAsia="fr-FR"/>
                      </w:rPr>
                      <w:drawing>
                        <wp:inline distT="0" distB="0" distL="0" distR="0" wp14:anchorId="3B34AD9F" wp14:editId="6EF57A9C">
                          <wp:extent cx="773723" cy="4879730"/>
                          <wp:effectExtent l="0" t="0" r="0" b="0"/>
                          <wp:docPr id="1" name="Objet 1"/>
                          <wp:cNvGraphicFramePr/>
                          <a:graphic xmlns:a="http://schemas.openxmlformats.org/drawingml/2006/main">
                            <a:graphicData uri="http://schemas.openxmlformats.org/drawingml/2006/lockedCanvas">
                              <lc:lockedCanvas xmlns:lc="http://schemas.openxmlformats.org/drawingml/2006/lockedCanvas">
                                <a:nvGrpSpPr>
                                  <a:cNvPr id="0" name=""/>
                                  <a:cNvGrpSpPr/>
                                </a:nvGrpSpPr>
                                <a:grpSpPr>
                                  <a:xfrm>
                                    <a:off x="0" y="0"/>
                                    <a:ext cx="1407330" cy="8227512"/>
                                    <a:chOff x="4643446" y="285720"/>
                                    <a:chExt cx="1407330" cy="8227512"/>
                                  </a:xfrm>
                                </a:grpSpPr>
                                <a:grpSp>
                                  <a:nvGrpSpPr>
                                    <a:cNvPr id="30" name="Groupe 29"/>
                                    <a:cNvGrpSpPr/>
                                  </a:nvGrpSpPr>
                                  <a:grpSpPr>
                                    <a:xfrm>
                                      <a:off x="4643446" y="285720"/>
                                      <a:ext cx="1407330" cy="8227512"/>
                                      <a:chOff x="4643446" y="285720"/>
                                      <a:chExt cx="1407330" cy="8227512"/>
                                    </a:xfrm>
                                  </a:grpSpPr>
                                  <a:pic>
                                    <a:nvPicPr>
                                      <a:cNvPr id="18" name="Image 17" descr="C:\Documents and Settings\Administrateur\Mes documents\Energy globe 2010\Energy globe Rwanda 2010.jpg"/>
                                      <a:cNvPicPr/>
                                    </a:nvPicPr>
                                    <a:blipFill>
                                      <a:blip r:embed="rId2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929198" y="7500958"/>
                                        <a:ext cx="781056" cy="6364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19" name="Image 18"/>
                                      <a:cNvPicPr/>
                                    </a:nvPicPr>
                                    <a:blipFill>
                                      <a:blip r:embed="rId3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285720"/>
                                        <a:ext cx="1040614" cy="9294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0" name="Image 19"/>
                                      <a:cNvPicPr/>
                                    </a:nvPicPr>
                                    <a:blipFill>
                                      <a:blip r:embed="rId4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1714480"/>
                                        <a:ext cx="931075" cy="7991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1" name="Image 20"/>
                                      <a:cNvPicPr/>
                                    </a:nvPicPr>
                                    <a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45840" y="4528676"/>
                                        <a:ext cx="1040614" cy="9164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2" name="Picture 6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683928" y="3071802"/>
                                        <a:ext cx="531377" cy="78181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3" name="Picture 8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5176850" y="3069480"/>
                                        <a:ext cx="711999" cy="8167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4" name="Picture 12" descr="C:\Documents and Settings\Administrateur\Mes documents\Mes images\SEED_GoldWinLogo_2009.jpg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86322" y="5857884"/>
                                        <a:ext cx="1040614" cy="141395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</a:pic>
                                  <a:sp>
                                    <a:nvSpPr>
                                      <a:cNvPr id="25" name="ZoneTexte 13"/>
                                      <a:cNvSpPr txBox="1"/>
                                    </a:nvSpPr>
                                    <a:spPr>
                                      <a:xfrm>
                                        <a:off x="4643446" y="1202272"/>
                                        <a:ext cx="129394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non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FRD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2006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 Mondiale,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amako 2006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6" name="ZoneTexte 14"/>
                                      <a:cNvSpPr txBox="1"/>
                                    </a:nvSpPr>
                                    <a:spPr>
                                      <a:xfrm>
                                        <a:off x="4668175" y="2488156"/>
                                        <a:ext cx="1269215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Energy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UE Bruxelles, 2007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7" name="ZoneTexte 15"/>
                                      <a:cNvSpPr txBox="1"/>
                                    </a:nvSpPr>
                                    <a:spPr>
                                      <a:xfrm>
                                        <a:off x="4731553" y="3854231"/>
                                        <a:ext cx="1197777" cy="64633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2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distinctions sur Bioénergie et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Solaire 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Niger, MERSAO 2008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8" name="ZoneTexte 16"/>
                                      <a:cNvSpPr txBox="1"/>
                                    </a:nvSpPr>
                                    <a:spPr>
                                      <a:xfrm>
                                        <a:off x="4745840" y="5355559"/>
                                        <a:ext cx="1112052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Témoignage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National JME, Niamey 2009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9" name="ZoneTexte 17"/>
                                      <a:cNvSpPr txBox="1"/>
                                    </a:nvSpPr>
                                    <a:spPr>
                                      <a:xfrm>
                                        <a:off x="4786322" y="8143900"/>
                                        <a:ext cx="126445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Enrg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EG &amp; UNEP, Kigali 2010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</lc:lockedCanvas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Theme="minorHAnsi" w:hAnsiTheme="minorHAnsi"/>
        <w:noProof/>
        <w:lang w:eastAsia="fr-FR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53D4215" wp14:editId="0A1CE6BD">
              <wp:simplePos x="0" y="0"/>
              <wp:positionH relativeFrom="rightMargin">
                <wp:posOffset>-6601460</wp:posOffset>
              </wp:positionH>
              <wp:positionV relativeFrom="bottomMargin">
                <wp:posOffset>-8547735</wp:posOffset>
              </wp:positionV>
              <wp:extent cx="452755" cy="201930"/>
              <wp:effectExtent l="1270" t="3810" r="6350" b="10160"/>
              <wp:wrapNone/>
              <wp:docPr id="10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11" name="AutoShape 22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AutoShape 23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AutoShape 24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26" style="position:absolute;margin-left:-519.8pt;margin-top:-673.05pt;width:35.65pt;height:15.9pt;rotation:90;z-index:251667456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2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ibMEA&#10;AADbAAAADwAAAGRycy9kb3ducmV2LnhtbERPTWuDQBC9F/IflgnkVlc9SDHZhJCkEAihNHrIcXCn&#10;KnVnxd2q+ffZQqG3ebzP2exm04mRBtdaVpBEMQjiyuqWawVl8f76BsJ5ZI2dZVLwIAe77eJlg7m2&#10;E3/SePO1CCHsclTQeN/nUrqqIYMusj1x4L7sYNAHONRSDziFcNPJNI4zabDl0NBgT4eGqu/bj1FQ&#10;7NMy+0gxSYvjfbq7y8kl15NSq+W8X4PwNPt/8Z/7rMP8BH5/CQf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g4mz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23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J8G8AA&#10;AADbAAAADwAAAGRycy9kb3ducmV2LnhtbERPS4vCMBC+L/gfwgje1rQ5yFKNIj5AEFnWevA4NGNb&#10;bCalibb+e7OwsLf5+J6zWA22EU/qfO1YQzpNQBAXztRcarjk+88vED4gG2wck4YXeVgtRx8LzIzr&#10;+Yee51CKGMI+Qw1VCG0mpS8qsuinriWO3M11FkOEXSlNh30Mt41USTKTFmuODRW2tKmouJ8fVkO+&#10;VpfZt8JU5dtrf/XHnU9PO60n42E9BxFoCP/iP/fBxPkKfn+JB8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rJ8G8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24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7ZgMEA&#10;AADbAAAADwAAAGRycy9kb3ducmV2LnhtbERPTYvCMBC9C/6HMMLeNG0XRKpRRF1YEFlsPXgcmrEt&#10;NpPSRFv/vVlY2Ns83uesNoNpxJM6V1tWEM8iEMSF1TWXCi7513QBwnlkjY1lUvAiB5v1eLTCVNue&#10;z/TMfClCCLsUFVTet6mUrqjIoJvZljhwN9sZ9AF2pdQd9iHcNDKJork0WHNoqLClXUXFPXsYBfk2&#10;ucx/EoyTfH/tr+54cPHpoNTHZNguQXga/L/4z/2tw/xP+P0lHCD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+2YD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0C92"/>
    <w:multiLevelType w:val="hybridMultilevel"/>
    <w:tmpl w:val="015A3102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9E070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7A066C0"/>
    <w:multiLevelType w:val="hybridMultilevel"/>
    <w:tmpl w:val="3B906340"/>
    <w:lvl w:ilvl="0" w:tplc="E5D4A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D708C"/>
    <w:multiLevelType w:val="hybridMultilevel"/>
    <w:tmpl w:val="EA8469BA"/>
    <w:lvl w:ilvl="0" w:tplc="E5D4AD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EAF5C2A"/>
    <w:multiLevelType w:val="hybridMultilevel"/>
    <w:tmpl w:val="545600D6"/>
    <w:lvl w:ilvl="0" w:tplc="D054E748">
      <w:start w:val="1"/>
      <w:numFmt w:val="bullet"/>
      <w:pStyle w:val="Paragraphepuce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2"/>
        <w:szCs w:val="22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A5B2D5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68AB4035"/>
    <w:multiLevelType w:val="hybridMultilevel"/>
    <w:tmpl w:val="05588304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08910CF"/>
    <w:multiLevelType w:val="hybridMultilevel"/>
    <w:tmpl w:val="0EB4928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9D"/>
    <w:rsid w:val="00006596"/>
    <w:rsid w:val="00007A2F"/>
    <w:rsid w:val="00010807"/>
    <w:rsid w:val="000148A6"/>
    <w:rsid w:val="00034FC2"/>
    <w:rsid w:val="0006490B"/>
    <w:rsid w:val="00071045"/>
    <w:rsid w:val="00093FB2"/>
    <w:rsid w:val="000B5AAD"/>
    <w:rsid w:val="000C7E4F"/>
    <w:rsid w:val="000D35EA"/>
    <w:rsid w:val="000D7F84"/>
    <w:rsid w:val="000E67BC"/>
    <w:rsid w:val="000F5667"/>
    <w:rsid w:val="0010587B"/>
    <w:rsid w:val="00105BB8"/>
    <w:rsid w:val="001070D5"/>
    <w:rsid w:val="00122AC8"/>
    <w:rsid w:val="00123D8B"/>
    <w:rsid w:val="0012512C"/>
    <w:rsid w:val="001324E8"/>
    <w:rsid w:val="00135B73"/>
    <w:rsid w:val="0016606B"/>
    <w:rsid w:val="001730E0"/>
    <w:rsid w:val="001763B7"/>
    <w:rsid w:val="001809EB"/>
    <w:rsid w:val="001834EB"/>
    <w:rsid w:val="001A205C"/>
    <w:rsid w:val="001A4C80"/>
    <w:rsid w:val="001B11B3"/>
    <w:rsid w:val="001B46C9"/>
    <w:rsid w:val="001C33CE"/>
    <w:rsid w:val="001D4BE6"/>
    <w:rsid w:val="001E4743"/>
    <w:rsid w:val="001E4A30"/>
    <w:rsid w:val="001F213C"/>
    <w:rsid w:val="001F2ED5"/>
    <w:rsid w:val="001F73A9"/>
    <w:rsid w:val="002054FB"/>
    <w:rsid w:val="00213B24"/>
    <w:rsid w:val="002140EB"/>
    <w:rsid w:val="0021557B"/>
    <w:rsid w:val="00217EBB"/>
    <w:rsid w:val="0022668A"/>
    <w:rsid w:val="00227821"/>
    <w:rsid w:val="002353E2"/>
    <w:rsid w:val="002860AE"/>
    <w:rsid w:val="00287F3E"/>
    <w:rsid w:val="002A40BF"/>
    <w:rsid w:val="002B3141"/>
    <w:rsid w:val="002C7A20"/>
    <w:rsid w:val="002D35E7"/>
    <w:rsid w:val="002D3C6B"/>
    <w:rsid w:val="002D5171"/>
    <w:rsid w:val="00325DEB"/>
    <w:rsid w:val="00326B06"/>
    <w:rsid w:val="003456A1"/>
    <w:rsid w:val="00345A2C"/>
    <w:rsid w:val="00347988"/>
    <w:rsid w:val="00367AE2"/>
    <w:rsid w:val="003741FE"/>
    <w:rsid w:val="0038347F"/>
    <w:rsid w:val="0038459D"/>
    <w:rsid w:val="00390510"/>
    <w:rsid w:val="003C388B"/>
    <w:rsid w:val="003D5132"/>
    <w:rsid w:val="003D5EA0"/>
    <w:rsid w:val="003E08B9"/>
    <w:rsid w:val="003E1401"/>
    <w:rsid w:val="003F20A8"/>
    <w:rsid w:val="00433AD2"/>
    <w:rsid w:val="00437A53"/>
    <w:rsid w:val="00441CDC"/>
    <w:rsid w:val="00443C89"/>
    <w:rsid w:val="0045336C"/>
    <w:rsid w:val="00462320"/>
    <w:rsid w:val="004652A3"/>
    <w:rsid w:val="004707C5"/>
    <w:rsid w:val="004710BE"/>
    <w:rsid w:val="00494379"/>
    <w:rsid w:val="004A069E"/>
    <w:rsid w:val="004A5652"/>
    <w:rsid w:val="004D3790"/>
    <w:rsid w:val="00505974"/>
    <w:rsid w:val="00507C74"/>
    <w:rsid w:val="00521B03"/>
    <w:rsid w:val="0053183D"/>
    <w:rsid w:val="00541A87"/>
    <w:rsid w:val="00543E0A"/>
    <w:rsid w:val="00554294"/>
    <w:rsid w:val="00563A85"/>
    <w:rsid w:val="0057311D"/>
    <w:rsid w:val="005971FA"/>
    <w:rsid w:val="005A5DE1"/>
    <w:rsid w:val="005C4309"/>
    <w:rsid w:val="005C6630"/>
    <w:rsid w:val="005E613B"/>
    <w:rsid w:val="005F5478"/>
    <w:rsid w:val="00604CC1"/>
    <w:rsid w:val="0060607A"/>
    <w:rsid w:val="006123EF"/>
    <w:rsid w:val="0061303C"/>
    <w:rsid w:val="00616C5C"/>
    <w:rsid w:val="00617AE5"/>
    <w:rsid w:val="00621D15"/>
    <w:rsid w:val="00621F10"/>
    <w:rsid w:val="00622B6C"/>
    <w:rsid w:val="00623B46"/>
    <w:rsid w:val="006431B5"/>
    <w:rsid w:val="006434E5"/>
    <w:rsid w:val="0064718A"/>
    <w:rsid w:val="00662E91"/>
    <w:rsid w:val="00683D73"/>
    <w:rsid w:val="006A035F"/>
    <w:rsid w:val="006B33C5"/>
    <w:rsid w:val="006C725A"/>
    <w:rsid w:val="006D7C32"/>
    <w:rsid w:val="006E027C"/>
    <w:rsid w:val="006E3F67"/>
    <w:rsid w:val="00715EFC"/>
    <w:rsid w:val="0075003F"/>
    <w:rsid w:val="007512C6"/>
    <w:rsid w:val="00757823"/>
    <w:rsid w:val="00760C0E"/>
    <w:rsid w:val="0076381D"/>
    <w:rsid w:val="007727DC"/>
    <w:rsid w:val="00775E00"/>
    <w:rsid w:val="007B1808"/>
    <w:rsid w:val="007B54F0"/>
    <w:rsid w:val="007D467B"/>
    <w:rsid w:val="007F051C"/>
    <w:rsid w:val="007F326B"/>
    <w:rsid w:val="007F7CC6"/>
    <w:rsid w:val="00803D3E"/>
    <w:rsid w:val="0080454A"/>
    <w:rsid w:val="0082219C"/>
    <w:rsid w:val="0082357B"/>
    <w:rsid w:val="00844AB9"/>
    <w:rsid w:val="008506B9"/>
    <w:rsid w:val="00871340"/>
    <w:rsid w:val="0088220A"/>
    <w:rsid w:val="00883585"/>
    <w:rsid w:val="008916A9"/>
    <w:rsid w:val="008E18DB"/>
    <w:rsid w:val="008E3FAB"/>
    <w:rsid w:val="008E583D"/>
    <w:rsid w:val="008E6FCD"/>
    <w:rsid w:val="008E73D7"/>
    <w:rsid w:val="008F6870"/>
    <w:rsid w:val="00904436"/>
    <w:rsid w:val="0091227E"/>
    <w:rsid w:val="00920DB7"/>
    <w:rsid w:val="009429B8"/>
    <w:rsid w:val="00945F63"/>
    <w:rsid w:val="00953D6E"/>
    <w:rsid w:val="0096289F"/>
    <w:rsid w:val="0098075E"/>
    <w:rsid w:val="009874A8"/>
    <w:rsid w:val="00990169"/>
    <w:rsid w:val="00994D01"/>
    <w:rsid w:val="009A1C70"/>
    <w:rsid w:val="009A5A55"/>
    <w:rsid w:val="009B643E"/>
    <w:rsid w:val="009D6207"/>
    <w:rsid w:val="009D69FF"/>
    <w:rsid w:val="009E35B0"/>
    <w:rsid w:val="009E3DCD"/>
    <w:rsid w:val="009F32BE"/>
    <w:rsid w:val="00A12DD4"/>
    <w:rsid w:val="00A230BC"/>
    <w:rsid w:val="00A451E8"/>
    <w:rsid w:val="00A50E70"/>
    <w:rsid w:val="00A5785B"/>
    <w:rsid w:val="00A61884"/>
    <w:rsid w:val="00A647A2"/>
    <w:rsid w:val="00A83A94"/>
    <w:rsid w:val="00A84250"/>
    <w:rsid w:val="00A844F0"/>
    <w:rsid w:val="00A96ADB"/>
    <w:rsid w:val="00AA59FA"/>
    <w:rsid w:val="00AC4B80"/>
    <w:rsid w:val="00AC7B54"/>
    <w:rsid w:val="00AD7144"/>
    <w:rsid w:val="00AE6264"/>
    <w:rsid w:val="00AE75FF"/>
    <w:rsid w:val="00AF33CF"/>
    <w:rsid w:val="00AF39A4"/>
    <w:rsid w:val="00B16BDE"/>
    <w:rsid w:val="00B251D5"/>
    <w:rsid w:val="00B44E42"/>
    <w:rsid w:val="00B55A61"/>
    <w:rsid w:val="00B7276D"/>
    <w:rsid w:val="00B91FB6"/>
    <w:rsid w:val="00BA7B72"/>
    <w:rsid w:val="00BB338D"/>
    <w:rsid w:val="00BC3A21"/>
    <w:rsid w:val="00BF0EAD"/>
    <w:rsid w:val="00C11F87"/>
    <w:rsid w:val="00C14A64"/>
    <w:rsid w:val="00C1662D"/>
    <w:rsid w:val="00C22ABB"/>
    <w:rsid w:val="00C2784A"/>
    <w:rsid w:val="00C60BCE"/>
    <w:rsid w:val="00C743C1"/>
    <w:rsid w:val="00C74F1D"/>
    <w:rsid w:val="00C8673A"/>
    <w:rsid w:val="00CA2AD1"/>
    <w:rsid w:val="00CB405E"/>
    <w:rsid w:val="00CB56DE"/>
    <w:rsid w:val="00CC6CA6"/>
    <w:rsid w:val="00CE0C03"/>
    <w:rsid w:val="00CE11AA"/>
    <w:rsid w:val="00D10D7C"/>
    <w:rsid w:val="00D13B1C"/>
    <w:rsid w:val="00D201F6"/>
    <w:rsid w:val="00D26766"/>
    <w:rsid w:val="00D26F71"/>
    <w:rsid w:val="00D44A8F"/>
    <w:rsid w:val="00D4630B"/>
    <w:rsid w:val="00D540AA"/>
    <w:rsid w:val="00D77B99"/>
    <w:rsid w:val="00D81A30"/>
    <w:rsid w:val="00D83742"/>
    <w:rsid w:val="00D90345"/>
    <w:rsid w:val="00DA5CA0"/>
    <w:rsid w:val="00DA75A5"/>
    <w:rsid w:val="00DB7B1D"/>
    <w:rsid w:val="00DD5E51"/>
    <w:rsid w:val="00DE5BBB"/>
    <w:rsid w:val="00DF5C6A"/>
    <w:rsid w:val="00E03DD3"/>
    <w:rsid w:val="00E05171"/>
    <w:rsid w:val="00E33174"/>
    <w:rsid w:val="00E338BA"/>
    <w:rsid w:val="00E37D6B"/>
    <w:rsid w:val="00E41917"/>
    <w:rsid w:val="00E649F9"/>
    <w:rsid w:val="00E71A23"/>
    <w:rsid w:val="00E7248D"/>
    <w:rsid w:val="00E75935"/>
    <w:rsid w:val="00E77652"/>
    <w:rsid w:val="00E82A58"/>
    <w:rsid w:val="00E876F6"/>
    <w:rsid w:val="00EA0815"/>
    <w:rsid w:val="00EA7BB9"/>
    <w:rsid w:val="00EC29A8"/>
    <w:rsid w:val="00ED45E5"/>
    <w:rsid w:val="00ED63D1"/>
    <w:rsid w:val="00EE31B4"/>
    <w:rsid w:val="00F11948"/>
    <w:rsid w:val="00F2448D"/>
    <w:rsid w:val="00F44AF1"/>
    <w:rsid w:val="00F604E4"/>
    <w:rsid w:val="00F71776"/>
    <w:rsid w:val="00F77E23"/>
    <w:rsid w:val="00F875B5"/>
    <w:rsid w:val="00F93202"/>
    <w:rsid w:val="00F9399D"/>
    <w:rsid w:val="00FA3194"/>
    <w:rsid w:val="00FB454E"/>
    <w:rsid w:val="00FB6240"/>
    <w:rsid w:val="00FC50D3"/>
    <w:rsid w:val="00FC52CC"/>
    <w:rsid w:val="00FD7041"/>
    <w:rsid w:val="00FE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gvd-afrique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vd-afriqu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gvdsa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http://www.gvd-afrique.com" TargetMode="External"/><Relationship Id="rId1" Type="http://schemas.openxmlformats.org/officeDocument/2006/relationships/hyperlink" Target="http://www.gvd-afrique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emf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18166-7186-4B87-9F11-76765D33E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444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HP</cp:lastModifiedBy>
  <cp:revision>7</cp:revision>
  <cp:lastPrinted>2016-01-20T09:47:00Z</cp:lastPrinted>
  <dcterms:created xsi:type="dcterms:W3CDTF">2016-01-25T07:49:00Z</dcterms:created>
  <dcterms:modified xsi:type="dcterms:W3CDTF">2016-01-25T16:36:00Z</dcterms:modified>
</cp:coreProperties>
</file>