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240" w:rsidRPr="00FB6240" w:rsidRDefault="00FB6240" w:rsidP="00CA2AD1">
      <w:pPr>
        <w:pStyle w:val="Titre1"/>
        <w:spacing w:before="0"/>
        <w:jc w:val="center"/>
        <w:rPr>
          <w:color w:val="auto"/>
          <w:sz w:val="18"/>
        </w:rPr>
      </w:pPr>
    </w:p>
    <w:p w:rsidR="00DB7B1D" w:rsidRPr="00FB6240" w:rsidRDefault="0020535F" w:rsidP="00FB6240">
      <w:pPr>
        <w:pStyle w:val="Titre1"/>
        <w:spacing w:before="0"/>
        <w:jc w:val="center"/>
        <w:rPr>
          <w:color w:val="auto"/>
          <w:sz w:val="32"/>
        </w:rPr>
      </w:pPr>
      <w:r>
        <w:rPr>
          <w:color w:val="auto"/>
          <w:sz w:val="32"/>
        </w:rPr>
        <w:t>Audit déchets &amp; Standards</w:t>
      </w:r>
    </w:p>
    <w:p w:rsidR="00367AE2" w:rsidRPr="006E027C" w:rsidRDefault="0020535F" w:rsidP="00367AE2">
      <w:pPr>
        <w:jc w:val="center"/>
        <w:rPr>
          <w:sz w:val="16"/>
          <w:szCs w:val="16"/>
        </w:rPr>
      </w:pPr>
      <w:r>
        <w:rPr>
          <w:sz w:val="16"/>
          <w:szCs w:val="16"/>
        </w:rPr>
        <w:t>Edition : 1</w:t>
      </w:r>
    </w:p>
    <w:p w:rsidR="00367AE2" w:rsidRPr="006E027C" w:rsidRDefault="00367AE2" w:rsidP="00367AE2">
      <w:pPr>
        <w:jc w:val="center"/>
        <w:rPr>
          <w:sz w:val="16"/>
          <w:szCs w:val="16"/>
        </w:rPr>
      </w:pPr>
      <w:r w:rsidRPr="006E027C">
        <w:rPr>
          <w:sz w:val="16"/>
          <w:szCs w:val="16"/>
        </w:rPr>
        <w:t xml:space="preserve">Date : </w:t>
      </w:r>
      <w:r w:rsidR="00FB4463">
        <w:rPr>
          <w:sz w:val="16"/>
          <w:szCs w:val="16"/>
        </w:rPr>
        <w:t>2</w:t>
      </w:r>
      <w:r w:rsidR="0020535F">
        <w:rPr>
          <w:sz w:val="16"/>
          <w:szCs w:val="16"/>
        </w:rPr>
        <w:t>2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au </w:t>
      </w:r>
      <w:r w:rsidR="00D4630B">
        <w:rPr>
          <w:rFonts w:ascii="Arial Narrow" w:hAnsi="Arial Narrow"/>
          <w:color w:val="000000"/>
          <w:sz w:val="16"/>
          <w:szCs w:val="16"/>
        </w:rPr>
        <w:t>2</w:t>
      </w:r>
      <w:r w:rsidR="0020535F">
        <w:rPr>
          <w:rFonts w:ascii="Arial Narrow" w:hAnsi="Arial Narrow"/>
          <w:color w:val="000000"/>
          <w:sz w:val="16"/>
          <w:szCs w:val="16"/>
        </w:rPr>
        <w:t>4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</w:t>
      </w:r>
      <w:r w:rsidR="00D4630B">
        <w:rPr>
          <w:rFonts w:ascii="Arial Narrow" w:hAnsi="Arial Narrow"/>
          <w:color w:val="000000"/>
          <w:sz w:val="16"/>
          <w:szCs w:val="16"/>
        </w:rPr>
        <w:t>A</w:t>
      </w:r>
      <w:r w:rsidR="0020535F">
        <w:rPr>
          <w:rFonts w:ascii="Arial Narrow" w:hAnsi="Arial Narrow"/>
          <w:color w:val="000000"/>
          <w:sz w:val="16"/>
          <w:szCs w:val="16"/>
        </w:rPr>
        <w:t>out</w:t>
      </w:r>
      <w:bookmarkStart w:id="0" w:name="_GoBack"/>
      <w:bookmarkEnd w:id="0"/>
    </w:p>
    <w:p w:rsidR="00367AE2" w:rsidRDefault="00367AE2" w:rsidP="00367AE2">
      <w:pPr>
        <w:jc w:val="center"/>
        <w:rPr>
          <w:rFonts w:ascii="Arial Narrow" w:hAnsi="Arial Narrow"/>
          <w:color w:val="000000"/>
          <w:sz w:val="16"/>
          <w:szCs w:val="16"/>
        </w:rPr>
      </w:pPr>
      <w:r w:rsidRPr="006E027C">
        <w:rPr>
          <w:sz w:val="16"/>
          <w:szCs w:val="16"/>
        </w:rPr>
        <w:t>Lieu :</w:t>
      </w:r>
      <w:r w:rsidRPr="006E027C">
        <w:rPr>
          <w:rFonts w:ascii="Arial Narrow" w:hAnsi="Arial Narrow"/>
          <w:color w:val="000000"/>
          <w:sz w:val="16"/>
          <w:szCs w:val="16"/>
        </w:rPr>
        <w:t xml:space="preserve"> ICRISAT (TVC Niamey)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1"/>
      </w:r>
      <w:r w:rsidRPr="006E027C">
        <w:rPr>
          <w:rFonts w:ascii="Arial Narrow" w:hAnsi="Arial Narrow"/>
          <w:color w:val="000000"/>
          <w:sz w:val="16"/>
          <w:szCs w:val="16"/>
        </w:rPr>
        <w:t>, CTFG Niamey</w:t>
      </w:r>
      <w:r w:rsidRPr="006E027C">
        <w:rPr>
          <w:rStyle w:val="Appeldenotedefin"/>
          <w:rFonts w:ascii="Arial Narrow" w:hAnsi="Arial Narrow"/>
          <w:color w:val="000000"/>
          <w:sz w:val="16"/>
          <w:szCs w:val="16"/>
        </w:rPr>
        <w:endnoteReference w:id="2"/>
      </w:r>
    </w:p>
    <w:p w:rsidR="006E027C" w:rsidRPr="006E027C" w:rsidRDefault="006E027C" w:rsidP="00367AE2">
      <w:pPr>
        <w:jc w:val="center"/>
        <w:rPr>
          <w:sz w:val="12"/>
          <w:szCs w:val="16"/>
        </w:rPr>
      </w:pPr>
    </w:p>
    <w:p w:rsidR="00E33174" w:rsidRDefault="00E33174" w:rsidP="00DB7B1D">
      <w:pPr>
        <w:rPr>
          <w:rStyle w:val="lev"/>
          <w:rFonts w:ascii="Arial Narrow" w:hAnsi="Arial Narrow"/>
          <w:color w:val="000000"/>
          <w:sz w:val="24"/>
        </w:rPr>
      </w:pPr>
    </w:p>
    <w:p w:rsidR="00367AE2" w:rsidRDefault="00367AE2" w:rsidP="00DB7B1D">
      <w:pPr>
        <w:rPr>
          <w:rStyle w:val="lev"/>
          <w:rFonts w:ascii="Arial Narrow" w:hAnsi="Arial Narrow"/>
          <w:color w:val="000000"/>
          <w:sz w:val="24"/>
        </w:rPr>
        <w:sectPr w:rsidR="00367AE2" w:rsidSect="00006596">
          <w:headerReference w:type="default" r:id="rId9"/>
          <w:footerReference w:type="default" r:id="rId10"/>
          <w:pgSz w:w="11906" w:h="16838"/>
          <w:pgMar w:top="1417" w:right="849" w:bottom="1276" w:left="2410" w:header="708" w:footer="708" w:gutter="0"/>
          <w:cols w:space="708"/>
          <w:docGrid w:linePitch="360"/>
        </w:sectPr>
      </w:pPr>
    </w:p>
    <w:p w:rsidR="002860AE" w:rsidRPr="0022668A" w:rsidRDefault="002860AE" w:rsidP="00DB7B1D">
      <w:pPr>
        <w:rPr>
          <w:rFonts w:ascii="Arial Narrow" w:hAnsi="Arial Narrow"/>
          <w:bCs/>
          <w:color w:val="000000"/>
          <w:sz w:val="12"/>
        </w:rPr>
      </w:pPr>
    </w:p>
    <w:p w:rsidR="00DB7B1D" w:rsidRPr="0022668A" w:rsidRDefault="002860AE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Personnes concernées, niveau requis</w:t>
      </w:r>
      <w:r w:rsidR="00DB7B1D" w:rsidRPr="0022668A">
        <w:rPr>
          <w:rStyle w:val="lev"/>
          <w:rFonts w:ascii="Arial Narrow" w:hAnsi="Arial Narrow"/>
        </w:rPr>
        <w:t>:</w:t>
      </w:r>
    </w:p>
    <w:p w:rsidR="00DB7B1D" w:rsidRPr="00AC6588" w:rsidRDefault="002860AE" w:rsidP="00DB7B1D">
      <w:pPr>
        <w:rPr>
          <w:rFonts w:ascii="Arial Narrow" w:hAnsi="Arial Narrow"/>
          <w:color w:val="000000"/>
          <w:sz w:val="28"/>
          <w:u w:val="single"/>
        </w:rPr>
      </w:pPr>
      <w:r w:rsidRPr="00AC6588">
        <w:rPr>
          <w:rFonts w:ascii="Arial Narrow" w:hAnsi="Arial Narrow"/>
          <w:sz w:val="22"/>
        </w:rPr>
        <w:t xml:space="preserve">Services techniques en charge de gestion de déchets, cadres de l’action publique, instituts de formation, </w:t>
      </w:r>
      <w:r w:rsidR="00160D85" w:rsidRPr="00160D85">
        <w:rPr>
          <w:rFonts w:ascii="Arial Narrow" w:hAnsi="Arial Narrow"/>
          <w:sz w:val="22"/>
        </w:rPr>
        <w:t>Responsables environnement, Qualité, sécurité des PME et industries, Ingénieurs e</w:t>
      </w:r>
      <w:r w:rsidR="00160D85">
        <w:rPr>
          <w:rFonts w:ascii="Arial Narrow" w:hAnsi="Arial Narrow"/>
          <w:sz w:val="22"/>
        </w:rPr>
        <w:t>t Techniciens d’assainissement.</w:t>
      </w:r>
    </w:p>
    <w:p w:rsidR="002860AE" w:rsidRPr="0022668A" w:rsidRDefault="002860AE" w:rsidP="00DB7B1D">
      <w:pPr>
        <w:rPr>
          <w:rFonts w:ascii="Arial Narrow" w:hAnsi="Arial Narrow"/>
          <w:sz w:val="12"/>
        </w:rPr>
      </w:pPr>
    </w:p>
    <w:p w:rsidR="00DB7B1D" w:rsidRPr="0022668A" w:rsidRDefault="00E37D6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Objectifs de la formation</w:t>
      </w:r>
    </w:p>
    <w:p w:rsidR="00E37D6B" w:rsidRPr="0022668A" w:rsidRDefault="00E37D6B" w:rsidP="0098075E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4"/>
        </w:rPr>
      </w:pPr>
      <w:r w:rsidRPr="0022668A">
        <w:rPr>
          <w:rFonts w:ascii="Arial Narrow" w:hAnsi="Arial Narrow"/>
          <w:color w:val="000000"/>
          <w:sz w:val="24"/>
        </w:rPr>
        <w:t>Disposer et appliquer les outils de diagnostic quantificatif, qualitatif et organisationnel de la filièr</w:t>
      </w:r>
      <w:r w:rsidR="003C388B" w:rsidRPr="0022668A">
        <w:rPr>
          <w:rFonts w:ascii="Arial Narrow" w:hAnsi="Arial Narrow"/>
          <w:color w:val="000000"/>
          <w:sz w:val="24"/>
        </w:rPr>
        <w:t xml:space="preserve">e de gestion de déchets </w:t>
      </w:r>
      <w:r w:rsidR="00160D85">
        <w:rPr>
          <w:rFonts w:ascii="Arial Narrow" w:hAnsi="Arial Narrow"/>
          <w:color w:val="000000"/>
          <w:sz w:val="24"/>
        </w:rPr>
        <w:t>en</w:t>
      </w:r>
      <w:r w:rsidR="006E027C" w:rsidRPr="0022668A">
        <w:rPr>
          <w:rFonts w:ascii="Arial Narrow" w:hAnsi="Arial Narrow"/>
          <w:color w:val="000000"/>
          <w:sz w:val="24"/>
        </w:rPr>
        <w:t xml:space="preserve"> </w:t>
      </w:r>
      <w:r w:rsidR="00160D85">
        <w:rPr>
          <w:rFonts w:ascii="Arial Narrow" w:hAnsi="Arial Narrow"/>
          <w:color w:val="000000"/>
          <w:sz w:val="24"/>
        </w:rPr>
        <w:t>entrepris</w:t>
      </w:r>
      <w:r w:rsidR="006E027C" w:rsidRPr="0022668A">
        <w:rPr>
          <w:rFonts w:ascii="Arial Narrow" w:hAnsi="Arial Narrow"/>
          <w:color w:val="000000"/>
          <w:sz w:val="24"/>
        </w:rPr>
        <w:t>e</w:t>
      </w:r>
      <w:r w:rsidR="003C388B" w:rsidRPr="0022668A">
        <w:rPr>
          <w:rFonts w:ascii="Arial Narrow" w:hAnsi="Arial Narrow"/>
          <w:color w:val="000000"/>
          <w:sz w:val="24"/>
        </w:rPr>
        <w:t> ;</w:t>
      </w:r>
    </w:p>
    <w:p w:rsidR="00160D85" w:rsidRPr="00160D85" w:rsidRDefault="00160D85" w:rsidP="00160D85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4"/>
        </w:rPr>
      </w:pPr>
      <w:r w:rsidRPr="00160D85">
        <w:rPr>
          <w:rFonts w:ascii="Arial Narrow" w:hAnsi="Arial Narrow"/>
          <w:color w:val="000000"/>
          <w:sz w:val="24"/>
        </w:rPr>
        <w:t xml:space="preserve">Connaitre les cadres règlementaires et institutionnels de gestion de déchets ; </w:t>
      </w:r>
    </w:p>
    <w:p w:rsidR="003C388B" w:rsidRPr="00160D85" w:rsidRDefault="00160D85" w:rsidP="0098075E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4"/>
        </w:rPr>
      </w:pPr>
      <w:r w:rsidRPr="00160D85">
        <w:rPr>
          <w:rFonts w:ascii="Arial Narrow" w:hAnsi="Arial Narrow"/>
          <w:color w:val="000000"/>
          <w:sz w:val="24"/>
        </w:rPr>
        <w:t>Disposer des notions et des compétences pratiques d’audit déchets dans les entreprises et industries minières</w:t>
      </w:r>
      <w:r w:rsidR="006E027C" w:rsidRPr="00160D85">
        <w:rPr>
          <w:rFonts w:ascii="Arial Narrow" w:hAnsi="Arial Narrow"/>
          <w:color w:val="000000"/>
          <w:sz w:val="24"/>
        </w:rPr>
        <w:t>;</w:t>
      </w:r>
    </w:p>
    <w:p w:rsidR="003C388B" w:rsidRPr="0022668A" w:rsidRDefault="003C388B" w:rsidP="0098075E">
      <w:pPr>
        <w:pStyle w:val="Paragraphedeliste"/>
        <w:numPr>
          <w:ilvl w:val="0"/>
          <w:numId w:val="1"/>
        </w:numPr>
        <w:rPr>
          <w:rFonts w:ascii="Arial Narrow" w:hAnsi="Arial Narrow"/>
          <w:color w:val="000000"/>
          <w:sz w:val="24"/>
        </w:rPr>
      </w:pPr>
      <w:r w:rsidRPr="0022668A">
        <w:rPr>
          <w:rFonts w:ascii="Arial Narrow" w:hAnsi="Arial Narrow"/>
          <w:color w:val="000000"/>
          <w:sz w:val="24"/>
        </w:rPr>
        <w:t xml:space="preserve">Etre dans un cadre d’échange et de partage de savoir-faire évolutif de systèmes de gestion de déchets </w:t>
      </w:r>
      <w:r w:rsidR="00160D85">
        <w:rPr>
          <w:rFonts w:ascii="Arial Narrow" w:hAnsi="Arial Narrow"/>
          <w:color w:val="000000"/>
          <w:sz w:val="24"/>
        </w:rPr>
        <w:t>d’entreprises</w:t>
      </w:r>
      <w:r w:rsidR="006E027C" w:rsidRPr="0022668A">
        <w:rPr>
          <w:rFonts w:ascii="Arial Narrow" w:hAnsi="Arial Narrow"/>
          <w:color w:val="000000"/>
          <w:sz w:val="24"/>
        </w:rPr>
        <w:t xml:space="preserve"> suivi de mesures d’appropriation ou de capitalisation.</w:t>
      </w:r>
    </w:p>
    <w:p w:rsidR="006E027C" w:rsidRPr="0022668A" w:rsidRDefault="006E027C" w:rsidP="003C388B">
      <w:pPr>
        <w:rPr>
          <w:rStyle w:val="lev"/>
          <w:rFonts w:ascii="Arial Narrow" w:hAnsi="Arial Narrow"/>
          <w:color w:val="000000"/>
          <w:sz w:val="12"/>
        </w:rPr>
      </w:pPr>
    </w:p>
    <w:p w:rsidR="003C388B" w:rsidRPr="0022668A" w:rsidRDefault="003C388B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Contenu du programme</w:t>
      </w:r>
    </w:p>
    <w:p w:rsidR="006431B5" w:rsidRPr="0022668A" w:rsidRDefault="006431B5" w:rsidP="0098075E">
      <w:pPr>
        <w:pStyle w:val="Paragraphedeliste"/>
        <w:numPr>
          <w:ilvl w:val="1"/>
          <w:numId w:val="3"/>
        </w:numPr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Cours magistraux</w:t>
      </w:r>
    </w:p>
    <w:p w:rsidR="006E027C" w:rsidRPr="0022668A" w:rsidRDefault="006E027C" w:rsidP="0098075E">
      <w:pPr>
        <w:pStyle w:val="Paragraphedeliste"/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 w:rsidRPr="0022668A">
        <w:rPr>
          <w:rFonts w:ascii="Arial Narrow" w:hAnsi="Arial Narrow"/>
          <w:color w:val="000000"/>
          <w:sz w:val="24"/>
        </w:rPr>
        <w:t xml:space="preserve">Rappel sur les éléments fondamentaux de la filière de gestion de déchets et des défis environnementaux associés ; </w:t>
      </w:r>
    </w:p>
    <w:p w:rsidR="001C0A7A" w:rsidRPr="001C0A7A" w:rsidRDefault="001C0A7A" w:rsidP="001C0A7A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 w:rsidRPr="001C0A7A">
        <w:rPr>
          <w:rFonts w:ascii="Arial Narrow" w:hAnsi="Arial Narrow"/>
          <w:color w:val="000000"/>
          <w:sz w:val="24"/>
        </w:rPr>
        <w:t>Acquérir les notions, et les outils pour réaliser et conduire des audits  déchets</w:t>
      </w:r>
    </w:p>
    <w:p w:rsidR="001C0A7A" w:rsidRPr="001C0A7A" w:rsidRDefault="001C0A7A" w:rsidP="001C0A7A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 w:rsidRPr="001C0A7A">
        <w:rPr>
          <w:rFonts w:ascii="Arial Narrow" w:hAnsi="Arial Narrow"/>
          <w:color w:val="000000"/>
          <w:sz w:val="24"/>
        </w:rPr>
        <w:t>s’initier aux démarches d’investigation des filières de gestion de déchets: démarche systématique et systémique</w:t>
      </w:r>
    </w:p>
    <w:p w:rsidR="001C0A7A" w:rsidRPr="001C0A7A" w:rsidRDefault="001C0A7A" w:rsidP="001C0A7A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 w:rsidRPr="001C0A7A">
        <w:rPr>
          <w:rFonts w:ascii="Arial Narrow" w:hAnsi="Arial Narrow"/>
          <w:color w:val="000000"/>
          <w:sz w:val="24"/>
        </w:rPr>
        <w:t>Initiation aux outils et méthodes des organismes de certification Tierce-Partie</w:t>
      </w:r>
    </w:p>
    <w:p w:rsidR="001C0A7A" w:rsidRPr="001C0A7A" w:rsidRDefault="001C0A7A" w:rsidP="001C0A7A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 w:rsidRPr="001C0A7A">
        <w:rPr>
          <w:rFonts w:ascii="Arial Narrow" w:hAnsi="Arial Narrow"/>
          <w:color w:val="000000"/>
          <w:sz w:val="24"/>
        </w:rPr>
        <w:t>Acquérir les exigences en gestion de déchets selon les normes ISO 14001:2004, ISO 19011</w:t>
      </w:r>
    </w:p>
    <w:p w:rsidR="003C388B" w:rsidRPr="00685EB7" w:rsidRDefault="001C0A7A" w:rsidP="001C0A7A">
      <w:pPr>
        <w:pStyle w:val="Paragraphedeliste"/>
        <w:numPr>
          <w:ilvl w:val="0"/>
          <w:numId w:val="2"/>
        </w:numPr>
        <w:rPr>
          <w:rFonts w:ascii="Arial Narrow" w:hAnsi="Arial Narrow"/>
          <w:color w:val="000000"/>
          <w:sz w:val="24"/>
        </w:rPr>
      </w:pPr>
      <w:r w:rsidRPr="001C0A7A">
        <w:rPr>
          <w:rFonts w:ascii="Arial Narrow" w:hAnsi="Arial Narrow"/>
          <w:color w:val="000000"/>
          <w:sz w:val="24"/>
        </w:rPr>
        <w:t>Approfondir les connaissances en exigences légales et réglementaires et en Référentiels techniques, socioéconomiques et environnementaux</w:t>
      </w:r>
      <w:r w:rsidR="00685EB7" w:rsidRPr="00685EB7">
        <w:rPr>
          <w:rFonts w:ascii="Arial Narrow" w:hAnsi="Arial Narrow"/>
          <w:color w:val="000000"/>
          <w:sz w:val="24"/>
        </w:rPr>
        <w:t>.</w:t>
      </w:r>
    </w:p>
    <w:p w:rsidR="0022668A" w:rsidRPr="0022668A" w:rsidRDefault="0022668A" w:rsidP="00F604E4">
      <w:pPr>
        <w:pStyle w:val="Corpsdetexte2"/>
        <w:ind w:left="360"/>
        <w:rPr>
          <w:rFonts w:ascii="Arial Narrow" w:hAnsi="Arial Narrow" w:cs="Arial"/>
          <w:sz w:val="12"/>
          <w:szCs w:val="22"/>
        </w:rPr>
      </w:pPr>
    </w:p>
    <w:p w:rsidR="00DB7B1D" w:rsidRPr="0022668A" w:rsidRDefault="006431B5" w:rsidP="0098075E">
      <w:pPr>
        <w:pStyle w:val="Paragraphedeliste"/>
        <w:numPr>
          <w:ilvl w:val="1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Travaux pratiques</w:t>
      </w:r>
    </w:p>
    <w:p w:rsidR="006431B5" w:rsidRPr="0022668A" w:rsidRDefault="006431B5" w:rsidP="0098075E">
      <w:pPr>
        <w:pStyle w:val="Paragraphedeliste"/>
        <w:numPr>
          <w:ilvl w:val="0"/>
          <w:numId w:val="4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lastRenderedPageBreak/>
        <w:t xml:space="preserve">Applications des outils de démarche systématiques et systémiques </w:t>
      </w:r>
      <w:r w:rsidR="001C0A7A">
        <w:rPr>
          <w:rFonts w:ascii="Arial Narrow" w:hAnsi="Arial Narrow"/>
          <w:sz w:val="24"/>
        </w:rPr>
        <w:t>d’audit déchets</w:t>
      </w:r>
    </w:p>
    <w:p w:rsidR="006431B5" w:rsidRPr="0022668A" w:rsidRDefault="006431B5" w:rsidP="0098075E">
      <w:pPr>
        <w:pStyle w:val="Paragraphedeliste"/>
        <w:numPr>
          <w:ilvl w:val="0"/>
          <w:numId w:val="4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>Etude de cas sur un acteur de filière visité.</w:t>
      </w:r>
    </w:p>
    <w:p w:rsidR="00616C5C" w:rsidRPr="0022668A" w:rsidRDefault="00616C5C" w:rsidP="00DB7B1D">
      <w:pPr>
        <w:rPr>
          <w:rFonts w:ascii="Arial Narrow" w:hAnsi="Arial Narrow"/>
          <w:color w:val="000000"/>
          <w:sz w:val="12"/>
          <w:u w:val="single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Pédagogie et moyens pédagogiques</w:t>
      </w:r>
    </w:p>
    <w:p w:rsidR="00616C5C" w:rsidRPr="0022668A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>Animation participative et interactive de groupe, apport de connaissances didactiques.</w:t>
      </w:r>
    </w:p>
    <w:p w:rsidR="00616C5C" w:rsidRPr="0022668A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>Moyens : support audiovisuel, projecteur.</w:t>
      </w:r>
    </w:p>
    <w:p w:rsidR="00616C5C" w:rsidRPr="0022668A" w:rsidRDefault="00616C5C" w:rsidP="0098075E">
      <w:pPr>
        <w:pStyle w:val="Paragraphedeliste"/>
        <w:numPr>
          <w:ilvl w:val="0"/>
          <w:numId w:val="6"/>
        </w:numPr>
        <w:rPr>
          <w:rFonts w:ascii="Arial Narrow" w:hAnsi="Arial Narrow"/>
          <w:sz w:val="24"/>
        </w:rPr>
      </w:pPr>
      <w:r w:rsidRPr="0022668A">
        <w:rPr>
          <w:rFonts w:ascii="Arial Narrow" w:hAnsi="Arial Narrow"/>
          <w:sz w:val="24"/>
        </w:rPr>
        <w:t>Travaux de groupe : adaptés au client.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16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Evaluation de la formation</w:t>
      </w:r>
    </w:p>
    <w:p w:rsidR="00616C5C" w:rsidRPr="0022668A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lang w:eastAsia="en-US"/>
        </w:rPr>
      </w:pPr>
      <w:r w:rsidRPr="0022668A">
        <w:rPr>
          <w:rStyle w:val="lev"/>
          <w:rFonts w:ascii="Arial Narrow" w:hAnsi="Arial Narrow"/>
          <w:b w:val="0"/>
          <w:color w:val="000000"/>
          <w:spacing w:val="-5"/>
          <w:lang w:eastAsia="en-US"/>
        </w:rPr>
        <w:t>Certificat de stage à l’issue de la formation.</w:t>
      </w:r>
    </w:p>
    <w:p w:rsidR="00616C5C" w:rsidRPr="0022668A" w:rsidRDefault="00616C5C" w:rsidP="00616C5C">
      <w:pPr>
        <w:pStyle w:val="Corpsdetexte2"/>
        <w:ind w:left="284"/>
        <w:rPr>
          <w:rFonts w:ascii="Arial Narrow" w:hAnsi="Arial Narrow" w:cs="Arial"/>
          <w:sz w:val="12"/>
          <w:szCs w:val="22"/>
        </w:rPr>
      </w:pPr>
    </w:p>
    <w:p w:rsidR="00616C5C" w:rsidRPr="0022668A" w:rsidRDefault="00616C5C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Nombre de stagiaires</w:t>
      </w:r>
    </w:p>
    <w:p w:rsidR="00616C5C" w:rsidRPr="0022668A" w:rsidRDefault="00616C5C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lang w:eastAsia="en-US"/>
        </w:rPr>
      </w:pPr>
      <w:r w:rsidRPr="0022668A">
        <w:rPr>
          <w:rStyle w:val="lev"/>
          <w:rFonts w:ascii="Arial Narrow" w:hAnsi="Arial Narrow"/>
          <w:b w:val="0"/>
          <w:color w:val="000000"/>
          <w:spacing w:val="-5"/>
          <w:lang w:eastAsia="en-US"/>
        </w:rPr>
        <w:t>Maximum 16.</w:t>
      </w:r>
    </w:p>
    <w:p w:rsidR="0060607A" w:rsidRPr="0022668A" w:rsidRDefault="0060607A" w:rsidP="00616C5C">
      <w:pPr>
        <w:pStyle w:val="Corpsdetexte2"/>
        <w:ind w:left="284"/>
        <w:rPr>
          <w:rStyle w:val="lev"/>
          <w:rFonts w:ascii="Arial Narrow" w:hAnsi="Arial Narrow"/>
          <w:b w:val="0"/>
          <w:color w:val="000000"/>
          <w:spacing w:val="-5"/>
          <w:sz w:val="12"/>
          <w:lang w:eastAsia="en-US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Prix H.T.</w:t>
      </w:r>
    </w:p>
    <w:p w:rsidR="0060607A" w:rsidRPr="00C56DD2" w:rsidRDefault="0020535F" w:rsidP="0060607A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3</w:t>
      </w:r>
      <w:r w:rsidR="0060607A" w:rsidRPr="00C56DD2">
        <w:rPr>
          <w:rFonts w:ascii="Arial Narrow" w:hAnsi="Arial Narrow"/>
          <w:sz w:val="24"/>
          <w:szCs w:val="24"/>
        </w:rPr>
        <w:t>91.500 F CFA (Sans hébergement)</w:t>
      </w:r>
    </w:p>
    <w:p w:rsidR="0060607A" w:rsidRPr="00C56DD2" w:rsidRDefault="0020535F" w:rsidP="0060607A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="0060607A" w:rsidRPr="00C56DD2">
        <w:rPr>
          <w:rFonts w:ascii="Arial Narrow" w:hAnsi="Arial Narrow"/>
          <w:sz w:val="24"/>
          <w:szCs w:val="24"/>
        </w:rPr>
        <w:t>91.500 F CFA (Avec hébergement)</w:t>
      </w:r>
    </w:p>
    <w:p w:rsidR="0060607A" w:rsidRPr="00C56DD2" w:rsidRDefault="0060607A" w:rsidP="0060607A">
      <w:pPr>
        <w:rPr>
          <w:rFonts w:ascii="Arial Narrow" w:hAnsi="Arial Narrow"/>
          <w:sz w:val="24"/>
          <w:szCs w:val="24"/>
        </w:rPr>
      </w:pPr>
      <w:r w:rsidRPr="00C56DD2">
        <w:rPr>
          <w:rFonts w:ascii="Arial Narrow" w:hAnsi="Arial Narrow"/>
          <w:sz w:val="24"/>
          <w:szCs w:val="24"/>
        </w:rPr>
        <w:t>Ce prix comprend :</w:t>
      </w:r>
    </w:p>
    <w:p w:rsidR="0060607A" w:rsidRPr="00C56DD2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4"/>
          <w:szCs w:val="24"/>
        </w:rPr>
      </w:pPr>
      <w:r w:rsidRPr="00C56DD2">
        <w:rPr>
          <w:rFonts w:ascii="Arial Narrow" w:hAnsi="Arial Narrow"/>
          <w:sz w:val="24"/>
          <w:szCs w:val="24"/>
        </w:rPr>
        <w:t xml:space="preserve">La fourniture des documents de cours et </w:t>
      </w:r>
    </w:p>
    <w:p w:rsidR="0060607A" w:rsidRPr="00C56DD2" w:rsidRDefault="0060607A" w:rsidP="0098075E">
      <w:pPr>
        <w:pStyle w:val="Paragraphedeliste"/>
        <w:numPr>
          <w:ilvl w:val="0"/>
          <w:numId w:val="8"/>
        </w:numPr>
        <w:rPr>
          <w:rFonts w:ascii="Arial Narrow" w:hAnsi="Arial Narrow"/>
          <w:sz w:val="24"/>
          <w:szCs w:val="24"/>
        </w:rPr>
      </w:pPr>
      <w:r w:rsidRPr="00C56DD2">
        <w:rPr>
          <w:rFonts w:ascii="Arial Narrow" w:hAnsi="Arial Narrow"/>
          <w:sz w:val="24"/>
          <w:szCs w:val="24"/>
        </w:rPr>
        <w:t>Une assistance technique téléphonique de trois (3) mois sur le thème de formation</w:t>
      </w:r>
      <w:r w:rsidR="00C56DD2" w:rsidRPr="00C56DD2">
        <w:rPr>
          <w:rFonts w:ascii="Arial Narrow" w:hAnsi="Arial Narrow"/>
          <w:sz w:val="24"/>
          <w:szCs w:val="24"/>
        </w:rPr>
        <w:t xml:space="preserve"> (période comptable à partir de la fin du stage)</w:t>
      </w:r>
    </w:p>
    <w:p w:rsidR="0060607A" w:rsidRPr="0022668A" w:rsidRDefault="0060607A" w:rsidP="0060607A">
      <w:pPr>
        <w:rPr>
          <w:rFonts w:ascii="Arial Narrow" w:hAnsi="Arial Narrow"/>
        </w:rPr>
      </w:pPr>
      <w:r w:rsidRPr="00C56DD2">
        <w:rPr>
          <w:rFonts w:ascii="Arial Narrow" w:hAnsi="Arial Narrow"/>
          <w:sz w:val="24"/>
          <w:szCs w:val="24"/>
        </w:rPr>
        <w:t>Tarifs spéciaux pour les groupes : Nous consulter</w:t>
      </w:r>
      <w:r w:rsidRPr="0022668A">
        <w:rPr>
          <w:rFonts w:ascii="Arial Narrow" w:hAnsi="Arial Narrow"/>
        </w:rPr>
        <w:t>.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60607A" w:rsidRPr="0022668A" w:rsidRDefault="0060607A" w:rsidP="0098075E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22668A">
        <w:rPr>
          <w:rStyle w:val="lev"/>
          <w:rFonts w:ascii="Arial Narrow" w:hAnsi="Arial Narrow"/>
          <w:color w:val="000000"/>
          <w:sz w:val="24"/>
        </w:rPr>
        <w:t>Contacts</w:t>
      </w:r>
    </w:p>
    <w:p w:rsidR="0060607A" w:rsidRPr="0022668A" w:rsidRDefault="0060607A" w:rsidP="0098075E">
      <w:pPr>
        <w:pStyle w:val="Corpsdetexte2"/>
        <w:numPr>
          <w:ilvl w:val="0"/>
          <w:numId w:val="7"/>
        </w:numPr>
        <w:tabs>
          <w:tab w:val="clear" w:pos="360"/>
          <w:tab w:val="num" w:pos="142"/>
        </w:tabs>
        <w:ind w:left="284" w:firstLine="0"/>
        <w:rPr>
          <w:rFonts w:ascii="Arial Narrow" w:hAnsi="Arial Narrow" w:cs="Arial"/>
          <w:b/>
          <w:sz w:val="22"/>
          <w:szCs w:val="22"/>
        </w:rPr>
      </w:pPr>
      <w:r w:rsidRPr="0022668A">
        <w:rPr>
          <w:rFonts w:ascii="Arial Narrow" w:hAnsi="Arial Narrow" w:cs="Arial"/>
          <w:sz w:val="22"/>
          <w:szCs w:val="22"/>
          <w:u w:val="single"/>
        </w:rPr>
        <w:t>Responsable pédagogique</w:t>
      </w:r>
      <w:r w:rsidRPr="0022668A">
        <w:rPr>
          <w:rFonts w:ascii="Arial Narrow" w:hAnsi="Arial Narrow" w:cs="Arial"/>
          <w:b/>
          <w:sz w:val="22"/>
          <w:szCs w:val="22"/>
        </w:rPr>
        <w:t> :</w:t>
      </w:r>
    </w:p>
    <w:p w:rsidR="0060607A" w:rsidRPr="00C56DD2" w:rsidRDefault="0060607A" w:rsidP="0060607A">
      <w:pPr>
        <w:rPr>
          <w:rFonts w:ascii="Arial Narrow" w:hAnsi="Arial Narrow"/>
          <w:sz w:val="22"/>
        </w:rPr>
      </w:pPr>
      <w:r w:rsidRPr="0022668A">
        <w:rPr>
          <w:rFonts w:ascii="Arial Narrow" w:hAnsi="Arial Narrow"/>
        </w:rPr>
        <w:tab/>
      </w:r>
      <w:r w:rsidRPr="00C56DD2">
        <w:rPr>
          <w:rFonts w:ascii="Arial Narrow" w:hAnsi="Arial Narrow"/>
          <w:sz w:val="22"/>
        </w:rPr>
        <w:t>M. MOUSSA DOGO Ali</w:t>
      </w:r>
    </w:p>
    <w:p w:rsidR="0060607A" w:rsidRPr="00C56DD2" w:rsidRDefault="0060607A" w:rsidP="0060607A">
      <w:pPr>
        <w:rPr>
          <w:rFonts w:ascii="Arial Narrow" w:hAnsi="Arial Narrow"/>
          <w:sz w:val="22"/>
        </w:rPr>
      </w:pPr>
      <w:r w:rsidRPr="00C56DD2">
        <w:rPr>
          <w:rFonts w:ascii="Arial Narrow" w:hAnsi="Arial Narrow"/>
          <w:sz w:val="22"/>
        </w:rPr>
        <w:tab/>
        <w:t>Téléphone : (227) 96 49 07 29</w:t>
      </w:r>
    </w:p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tbl>
      <w:tblPr>
        <w:tblW w:w="4219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4219"/>
      </w:tblGrid>
      <w:tr w:rsidR="0060607A" w:rsidRPr="0022668A" w:rsidTr="0060607A">
        <w:tc>
          <w:tcPr>
            <w:tcW w:w="4219" w:type="dxa"/>
            <w:shd w:val="clear" w:color="auto" w:fill="F2F2F2"/>
          </w:tcPr>
          <w:p w:rsidR="0060607A" w:rsidRPr="0022668A" w:rsidRDefault="0060607A" w:rsidP="00CF0153">
            <w:pPr>
              <w:pStyle w:val="Corpsdetexte2"/>
              <w:rPr>
                <w:rFonts w:ascii="Arial Narrow" w:hAnsi="Arial Narrow" w:cs="Arial"/>
                <w:sz w:val="22"/>
                <w:szCs w:val="22"/>
              </w:rPr>
            </w:pPr>
            <w:r w:rsidRPr="0022668A">
              <w:rPr>
                <w:rFonts w:ascii="Arial Narrow" w:hAnsi="Arial Narrow" w:cs="Arial"/>
                <w:sz w:val="22"/>
                <w:szCs w:val="22"/>
              </w:rPr>
              <w:t>Délai d’inscription : 02 semaines avant la date de démarrage du stage, sous réserve de non obtention de l'effectif de 16 stagiaires.</w:t>
            </w:r>
          </w:p>
        </w:tc>
      </w:tr>
    </w:tbl>
    <w:p w:rsidR="0060607A" w:rsidRPr="0022668A" w:rsidRDefault="0060607A" w:rsidP="0060607A">
      <w:pPr>
        <w:rPr>
          <w:rStyle w:val="lev"/>
          <w:rFonts w:ascii="Arial Narrow" w:hAnsi="Arial Narrow"/>
          <w:color w:val="000000"/>
          <w:sz w:val="12"/>
        </w:rPr>
      </w:pPr>
    </w:p>
    <w:p w:rsidR="00C56DD2" w:rsidRPr="00C56DD2" w:rsidRDefault="0060607A" w:rsidP="00C56DD2">
      <w:pPr>
        <w:pStyle w:val="Paragraphedeliste"/>
        <w:numPr>
          <w:ilvl w:val="0"/>
          <w:numId w:val="3"/>
        </w:numPr>
        <w:jc w:val="center"/>
        <w:rPr>
          <w:rStyle w:val="lev"/>
          <w:rFonts w:ascii="Arial Narrow" w:hAnsi="Arial Narrow"/>
          <w:color w:val="000000"/>
          <w:sz w:val="24"/>
        </w:rPr>
      </w:pPr>
      <w:r w:rsidRPr="00C56DD2">
        <w:rPr>
          <w:rStyle w:val="lev"/>
          <w:rFonts w:ascii="Arial Narrow" w:hAnsi="Arial Narrow"/>
          <w:color w:val="000000"/>
          <w:sz w:val="24"/>
        </w:rPr>
        <w:t xml:space="preserve">Inscription : </w:t>
      </w:r>
    </w:p>
    <w:p w:rsidR="0060607A" w:rsidRPr="0022668A" w:rsidRDefault="0060607A" w:rsidP="00C56DD2">
      <w:pPr>
        <w:pStyle w:val="Paragraphedeliste"/>
        <w:ind w:left="360" w:firstLine="348"/>
        <w:rPr>
          <w:rStyle w:val="lev"/>
          <w:rFonts w:ascii="Arial Narrow" w:hAnsi="Arial Narrow"/>
          <w:b w:val="0"/>
          <w:color w:val="000000"/>
          <w:sz w:val="24"/>
        </w:rPr>
      </w:pPr>
      <w:r w:rsidRPr="0022668A">
        <w:rPr>
          <w:rStyle w:val="lev"/>
          <w:rFonts w:ascii="Arial Narrow" w:hAnsi="Arial Narrow"/>
          <w:b w:val="0"/>
          <w:color w:val="000000"/>
          <w:sz w:val="24"/>
        </w:rPr>
        <w:t>GVD-Afrique</w:t>
      </w:r>
    </w:p>
    <w:p w:rsidR="0060607A" w:rsidRPr="00C56DD2" w:rsidRDefault="0060607A" w:rsidP="0060607A">
      <w:pPr>
        <w:ind w:left="709"/>
        <w:rPr>
          <w:rFonts w:ascii="Arial Narrow" w:hAnsi="Arial Narrow"/>
          <w:sz w:val="22"/>
        </w:rPr>
      </w:pPr>
      <w:r w:rsidRPr="00C56DD2">
        <w:rPr>
          <w:rFonts w:ascii="Arial Narrow" w:hAnsi="Arial Narrow"/>
          <w:sz w:val="22"/>
        </w:rPr>
        <w:t>297, Boulevard de l'indépendance</w:t>
      </w:r>
    </w:p>
    <w:p w:rsidR="0060607A" w:rsidRPr="00C56DD2" w:rsidRDefault="0060607A" w:rsidP="0060607A">
      <w:pPr>
        <w:ind w:left="709"/>
        <w:rPr>
          <w:rFonts w:ascii="Arial Narrow" w:hAnsi="Arial Narrow"/>
          <w:sz w:val="22"/>
        </w:rPr>
      </w:pPr>
      <w:r w:rsidRPr="00C56DD2">
        <w:rPr>
          <w:rFonts w:ascii="Arial Narrow" w:hAnsi="Arial Narrow"/>
          <w:sz w:val="22"/>
        </w:rPr>
        <w:t xml:space="preserve">BP 10889 Niamey </w:t>
      </w:r>
    </w:p>
    <w:p w:rsidR="0060607A" w:rsidRPr="00C56DD2" w:rsidRDefault="0060607A" w:rsidP="0060607A">
      <w:pPr>
        <w:ind w:left="709"/>
        <w:rPr>
          <w:rFonts w:ascii="Arial Narrow" w:hAnsi="Arial Narrow"/>
          <w:sz w:val="22"/>
        </w:rPr>
      </w:pPr>
      <w:r w:rsidRPr="00C56DD2">
        <w:rPr>
          <w:rFonts w:ascii="Arial Narrow" w:hAnsi="Arial Narrow"/>
          <w:sz w:val="22"/>
        </w:rPr>
        <w:t xml:space="preserve">Mail : </w:t>
      </w:r>
      <w:hyperlink r:id="rId11" w:history="1">
        <w:r w:rsidRPr="00C56DD2">
          <w:rPr>
            <w:rFonts w:ascii="Arial Narrow" w:hAnsi="Arial Narrow"/>
            <w:sz w:val="22"/>
          </w:rPr>
          <w:t>info@gvdsa.com</w:t>
        </w:r>
      </w:hyperlink>
    </w:p>
    <w:p w:rsidR="00367AE2" w:rsidRPr="00C56DD2" w:rsidRDefault="0060607A" w:rsidP="0060607A">
      <w:pPr>
        <w:ind w:left="709"/>
        <w:rPr>
          <w:sz w:val="22"/>
        </w:rPr>
        <w:sectPr w:rsidR="00367AE2" w:rsidRPr="00C56DD2" w:rsidSect="006E027C">
          <w:type w:val="continuous"/>
          <w:pgSz w:w="11906" w:h="16838"/>
          <w:pgMar w:top="1417" w:right="566" w:bottom="1276" w:left="2127" w:header="708" w:footer="708" w:gutter="0"/>
          <w:cols w:num="2" w:space="426"/>
          <w:docGrid w:linePitch="360"/>
        </w:sectPr>
      </w:pPr>
      <w:r w:rsidRPr="00C56DD2">
        <w:rPr>
          <w:rFonts w:ascii="Arial Narrow" w:hAnsi="Arial Narrow"/>
          <w:sz w:val="22"/>
        </w:rPr>
        <w:t>Site </w:t>
      </w:r>
      <w:proofErr w:type="gramStart"/>
      <w:r w:rsidRPr="00C56DD2">
        <w:rPr>
          <w:rFonts w:ascii="Arial Narrow" w:hAnsi="Arial Narrow"/>
          <w:sz w:val="22"/>
        </w:rPr>
        <w:t>:</w:t>
      </w:r>
      <w:proofErr w:type="gramEnd"/>
      <w:hyperlink r:id="rId12" w:history="1">
        <w:r w:rsidRPr="00C56DD2">
          <w:rPr>
            <w:rFonts w:ascii="Arial Narrow" w:hAnsi="Arial Narrow"/>
            <w:sz w:val="22"/>
          </w:rPr>
          <w:t>www.gvd-afrique.com</w:t>
        </w:r>
      </w:hyperlink>
      <w:r w:rsidR="001324E8" w:rsidRPr="00C56DD2">
        <w:rPr>
          <w:sz w:val="22"/>
        </w:rPr>
        <w:t xml:space="preserve"> </w:t>
      </w:r>
    </w:p>
    <w:p w:rsidR="008506B9" w:rsidRPr="0060607A" w:rsidRDefault="008506B9" w:rsidP="0060607A">
      <w:pPr>
        <w:spacing w:before="100" w:beforeAutospacing="1"/>
        <w:jc w:val="center"/>
        <w:rPr>
          <w:rFonts w:ascii="Arial Narrow" w:hAnsi="Arial Narrow"/>
          <w:i/>
          <w:color w:val="000000"/>
          <w:sz w:val="32"/>
        </w:rPr>
      </w:pPr>
      <w:r w:rsidRPr="0060607A">
        <w:rPr>
          <w:rFonts w:ascii="Arial Narrow" w:hAnsi="Arial Narrow"/>
          <w:i/>
          <w:color w:val="000000"/>
          <w:sz w:val="24"/>
        </w:rPr>
        <w:lastRenderedPageBreak/>
        <w:t xml:space="preserve">Pour plus d’informations sur les conditions de participation, le programme prévisionnel, les formulaires d’inscription, prière de nous écrire sur l’adresse email </w:t>
      </w:r>
      <w:hyperlink r:id="rId13" w:history="1">
        <w:r w:rsidRPr="0060607A">
          <w:rPr>
            <w:rStyle w:val="Lienhypertexte"/>
            <w:rFonts w:ascii="Arial Narrow" w:hAnsi="Arial Narrow"/>
            <w:i/>
            <w:sz w:val="24"/>
          </w:rPr>
          <w:t>info@gvd-afrique.com</w:t>
        </w:r>
      </w:hyperlink>
      <w:r w:rsidRPr="0060607A">
        <w:rPr>
          <w:rFonts w:ascii="Arial Narrow" w:hAnsi="Arial Narrow"/>
          <w:i/>
          <w:color w:val="000000"/>
          <w:sz w:val="24"/>
        </w:rPr>
        <w:t>.</w:t>
      </w:r>
    </w:p>
    <w:sectPr w:rsidR="008506B9" w:rsidRPr="0060607A" w:rsidSect="00367AE2">
      <w:type w:val="continuous"/>
      <w:pgSz w:w="11906" w:h="16838"/>
      <w:pgMar w:top="1417" w:right="849" w:bottom="1276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65B" w:rsidRDefault="00C3565B" w:rsidP="00123D8B">
      <w:r>
        <w:separator/>
      </w:r>
    </w:p>
  </w:endnote>
  <w:endnote w:type="continuationSeparator" w:id="0">
    <w:p w:rsidR="00C3565B" w:rsidRDefault="00C3565B" w:rsidP="00123D8B">
      <w:r>
        <w:continuationSeparator/>
      </w:r>
    </w:p>
  </w:endnote>
  <w:endnote w:id="1">
    <w:p w:rsidR="00367AE2" w:rsidRPr="0060607A" w:rsidRDefault="00367AE2">
      <w:pPr>
        <w:pStyle w:val="Notedefin"/>
        <w:rPr>
          <w:sz w:val="16"/>
          <w:lang w:val="en-US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  <w:lang w:val="en-US"/>
        </w:rPr>
        <w:t xml:space="preserve"> TVC Niamey : “</w:t>
      </w:r>
      <w:r w:rsidRPr="0060607A">
        <w:rPr>
          <w:rFonts w:ascii="Arial Narrow" w:hAnsi="Arial Narrow"/>
          <w:color w:val="000000"/>
          <w:lang w:val="en-US"/>
        </w:rPr>
        <w:t xml:space="preserve">Training and vacation center” de </w:t>
      </w:r>
      <w:proofErr w:type="spellStart"/>
      <w:r w:rsidRPr="0060607A">
        <w:rPr>
          <w:rFonts w:ascii="Arial Narrow" w:hAnsi="Arial Narrow"/>
          <w:color w:val="000000"/>
          <w:lang w:val="en-US"/>
        </w:rPr>
        <w:t>l’ICRISAT</w:t>
      </w:r>
      <w:proofErr w:type="spellEnd"/>
      <w:r w:rsidRPr="0060607A">
        <w:rPr>
          <w:rFonts w:ascii="Arial Narrow" w:hAnsi="Arial Narrow"/>
          <w:color w:val="000000"/>
          <w:lang w:val="en-US"/>
        </w:rPr>
        <w:t xml:space="preserve"> Niamey</w:t>
      </w:r>
    </w:p>
  </w:endnote>
  <w:endnote w:id="2">
    <w:p w:rsidR="00367AE2" w:rsidRPr="0060607A" w:rsidRDefault="00367AE2">
      <w:pPr>
        <w:pStyle w:val="Notedefin"/>
        <w:rPr>
          <w:sz w:val="16"/>
        </w:rPr>
      </w:pPr>
      <w:r w:rsidRPr="0060607A">
        <w:rPr>
          <w:rStyle w:val="Appeldenotedefin"/>
          <w:sz w:val="16"/>
        </w:rPr>
        <w:endnoteRef/>
      </w:r>
      <w:r w:rsidRPr="0060607A">
        <w:rPr>
          <w:sz w:val="16"/>
        </w:rPr>
        <w:t xml:space="preserve"> CTFG Niamey : Centre de démonstration et de formation de </w:t>
      </w:r>
      <w:proofErr w:type="spellStart"/>
      <w:r w:rsidRPr="0060607A">
        <w:rPr>
          <w:sz w:val="16"/>
        </w:rPr>
        <w:t>Gabgoura</w:t>
      </w:r>
      <w:proofErr w:type="spellEnd"/>
      <w:r w:rsidRPr="0060607A">
        <w:rPr>
          <w:sz w:val="16"/>
        </w:rPr>
        <w:t>, commune de Niamey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994D01" w:rsidRDefault="00FB6240" w:rsidP="00994D01">
    <w:pPr>
      <w:pStyle w:val="Pieddepage"/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4640708" wp14:editId="3C6EBF28">
              <wp:simplePos x="0" y="0"/>
              <wp:positionH relativeFrom="column">
                <wp:posOffset>937895</wp:posOffset>
              </wp:positionH>
              <wp:positionV relativeFrom="paragraph">
                <wp:posOffset>-838200</wp:posOffset>
              </wp:positionV>
              <wp:extent cx="3543300" cy="0"/>
              <wp:effectExtent l="0" t="0" r="0" b="19050"/>
              <wp:wrapNone/>
              <wp:docPr id="5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85pt,-66pt" to="352.85pt,-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" strokecolor="#40a7c2 [3048]">
              <v:stroke dashstyle="1 1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1CCA29A" wp14:editId="72869B6D">
              <wp:simplePos x="0" y="0"/>
              <wp:positionH relativeFrom="column">
                <wp:posOffset>708025</wp:posOffset>
              </wp:positionH>
              <wp:positionV relativeFrom="paragraph">
                <wp:posOffset>121285</wp:posOffset>
              </wp:positionV>
              <wp:extent cx="4917440" cy="323850"/>
              <wp:effectExtent l="3175" t="0" r="3810" b="2540"/>
              <wp:wrapNone/>
              <wp:docPr id="23" name="Zone de text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744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4D01" w:rsidRDefault="00994D01" w:rsidP="00994D01">
                          <w:r>
                            <w:t xml:space="preserve">Pour plus d’informations sur nos activités, visitez notre site </w:t>
                          </w:r>
                          <w:hyperlink r:id="rId1" w:history="1">
                            <w:r w:rsidRPr="00173AE1">
                              <w:rPr>
                                <w:rStyle w:val="Lienhypertexte"/>
                              </w:rPr>
                              <w:t>www.gvd-afrique.com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3" o:spid="_x0000_s1028" type="#_x0000_t202" style="position:absolute;left:0;text-align:left;margin-left:55.75pt;margin-top:9.55pt;width:387.2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" stroked="f">
              <v:textbox>
                <w:txbxContent>
                  <w:p w:rsidR="00994D01" w:rsidRDefault="00994D01" w:rsidP="00994D01">
                    <w:r>
                      <w:t xml:space="preserve">Pour plus d’informations sur nos activités, visitez notre site </w:t>
                    </w:r>
                    <w:hyperlink r:id="rId2" w:history="1">
                      <w:r w:rsidRPr="00173AE1">
                        <w:rPr>
                          <w:rStyle w:val="Lienhypertexte"/>
                        </w:rPr>
                        <w:t>www.gvd-afrique.com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994D01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1058841" wp14:editId="3C48EF6B">
              <wp:simplePos x="0" y="0"/>
              <wp:positionH relativeFrom="column">
                <wp:posOffset>0</wp:posOffset>
              </wp:positionH>
              <wp:positionV relativeFrom="paragraph">
                <wp:posOffset>-50800</wp:posOffset>
              </wp:positionV>
              <wp:extent cx="5441950" cy="0"/>
              <wp:effectExtent l="57150" t="53975" r="53975" b="60325"/>
              <wp:wrapNone/>
              <wp:docPr id="22" name="Connecteur droit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19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 type="oval" w="med" len="med"/>
                        <a:tailEnd type="oval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necteur droit 2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pt" to="428.5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" strokecolor="#92d050">
              <v:stroke startarrow="oval" endarrow="oval"/>
            </v:line>
          </w:pict>
        </mc:Fallback>
      </mc:AlternateContent>
    </w:r>
    <w:r w:rsidR="00994D01"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78720" behindDoc="0" locked="0" layoutInCell="0" allowOverlap="1" wp14:anchorId="5515B27D" wp14:editId="3C6D3E5A">
              <wp:simplePos x="0" y="0"/>
              <wp:positionH relativeFrom="rightMargin">
                <wp:posOffset>8890</wp:posOffset>
              </wp:positionH>
              <wp:positionV relativeFrom="bottomMargin">
                <wp:posOffset>-657860</wp:posOffset>
              </wp:positionV>
              <wp:extent cx="452755" cy="201930"/>
              <wp:effectExtent l="1270" t="6985" r="6350" b="6985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8" name="AutoShape 3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AutoShape 4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AutoShape 5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e 4" o:spid="_x0000_s1026" style="position:absolute;margin-left:.7pt;margin-top:-51.8pt;width:35.65pt;height:15.9pt;rotation:90;z-index:251678720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i+i8AA&#10;AADaAAAADwAAAGRycy9kb3ducmV2LnhtbERPy2qDQBTdF/IPww1kV0ddSLGZiOQBhVBKNQuXF+dW&#10;Jc4dcabR/n1nUejycN77YjWjeNDsBssKkigGQdxaPXCn4FZfnl9AOI+scbRMCn7IQXHYPO0x13bh&#10;T3pUvhMhhF2OCnrvp1xK1/Zk0EV2Ig7cl50N+gDnTuoZlxBuRpnGcSYNDhwaepzo2FN7r76NgrpM&#10;b9lHiklan5qlcdezS97PSu22a/kKwtPq/8V/7jetIGwNV8INkI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wi+i8AAAADa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4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buasEA&#10;AADbAAAADwAAAGRycy9kb3ducmV2LnhtbERPTYvCMBC9C/6HMMLeNG0PotUooi4siCy2HjwOzdgW&#10;m0lpou3+e7OwsLd5vM9ZbwfTiBd1rrasIJ5FIIgLq2suFVzzz+kChPPIGhvLpOCHHGw349EaU217&#10;vtAr86UIIexSVFB536ZSuqIig25mW+LA3W1n0AfYlVJ32Idw08gkiubSYM2hocKW9hUVj+xpFOS7&#10;5Dr/TjBO8sOtv7nT0cXno1Ifk2G3AuFp8P/iP/eXDvOX8PtLOEB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W7mr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5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NSsAA&#10;AADbAAAADwAAAGRycy9kb3ducmV2LnhtbERPTYvCMBC9C/6HMAveNG0OItUosqsgyCJre/A4NGNb&#10;tpmUJtr6781hYY+P973ZjbYVT+p941hDukhAEJfONFxpKPLjfAXCB2SDrWPS8CIPu+10ssHMuIF/&#10;6HkNlYgh7DPUUIfQZVL6siaLfuE64sjdXW8xRNhX0vQ4xHDbSpUkS2mx4dhQY0efNZW/14fVkO9V&#10;sbwoTFX+dRtu/nzw6fdB69nHuF+DCDSGf/Gf+2Q0qLg+fok/QG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0CNSs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  <w:r w:rsidR="00994D01" w:rsidRPr="00C11F87">
      <w:rPr>
        <w:noProof/>
        <w:lang w:eastAsia="fr-FR"/>
      </w:rPr>
      <w:drawing>
        <wp:inline distT="0" distB="0" distL="0" distR="0" wp14:anchorId="45FDCD79" wp14:editId="34C07F70">
          <wp:extent cx="550708" cy="552893"/>
          <wp:effectExtent l="19050" t="0" r="1742" b="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5177" t="-2210" b="-2210"/>
                  <a:stretch>
                    <a:fillRect/>
                  </a:stretch>
                </pic:blipFill>
                <pic:spPr bwMode="auto">
                  <a:xfrm>
                    <a:off x="0" y="0"/>
                    <a:ext cx="550708" cy="5528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994D0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65B" w:rsidRDefault="00C3565B" w:rsidP="00123D8B">
      <w:r>
        <w:separator/>
      </w:r>
    </w:p>
  </w:footnote>
  <w:footnote w:type="continuationSeparator" w:id="0">
    <w:p w:rsidR="00C3565B" w:rsidRDefault="00C3565B" w:rsidP="00123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0AA" w:rsidRPr="00123D8B" w:rsidRDefault="00FB6240" w:rsidP="00123D8B">
    <w:pPr>
      <w:spacing w:before="100" w:beforeAutospacing="1" w:after="100" w:afterAutospacing="1"/>
      <w:rPr>
        <w:rFonts w:ascii="Garamond" w:hAnsi="Garamond"/>
      </w:rPr>
    </w:pP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531863F" wp14:editId="07F808C4">
              <wp:simplePos x="0" y="0"/>
              <wp:positionH relativeFrom="column">
                <wp:posOffset>2795465</wp:posOffset>
              </wp:positionH>
              <wp:positionV relativeFrom="paragraph">
                <wp:posOffset>1669366</wp:posOffset>
              </wp:positionV>
              <wp:extent cx="0" cy="6330462"/>
              <wp:effectExtent l="0" t="0" r="19050" b="0"/>
              <wp:wrapNone/>
              <wp:docPr id="6" name="Connecteur droi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30462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1pt,131.45pt" to="220.1pt,6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" strokecolor="#4579b8 [3044]">
              <v:stroke dashstyle="1 1"/>
            </v:line>
          </w:pict>
        </mc:Fallback>
      </mc:AlternateContent>
    </w:r>
    <w:r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column">
                <wp:posOffset>876202</wp:posOffset>
              </wp:positionH>
              <wp:positionV relativeFrom="paragraph">
                <wp:posOffset>1387475</wp:posOffset>
              </wp:positionV>
              <wp:extent cx="3543300" cy="0"/>
              <wp:effectExtent l="0" t="0" r="0" b="1905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43300" cy="0"/>
                      </a:xfrm>
                      <a:prstGeom prst="line">
                        <a:avLst/>
                      </a:prstGeom>
                      <a:ln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necteur droit 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pt,109.25pt" to="348pt,1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" strokecolor="#4579b8 [3044]">
              <v:stroke dashstyle="1 1"/>
            </v:line>
          </w:pict>
        </mc:Fallback>
      </mc:AlternateContent>
    </w:r>
    <w:r w:rsidR="006D7C32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ABB047B" wp14:editId="43A79F9A">
              <wp:simplePos x="0" y="0"/>
              <wp:positionH relativeFrom="column">
                <wp:posOffset>-317012</wp:posOffset>
              </wp:positionH>
              <wp:positionV relativeFrom="paragraph">
                <wp:posOffset>473612</wp:posOffset>
              </wp:positionV>
              <wp:extent cx="5847618" cy="0"/>
              <wp:effectExtent l="0" t="0" r="20320" b="19050"/>
              <wp:wrapNone/>
              <wp:docPr id="18" name="Connecteur droi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7618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Connecteur droit 18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95pt,37.3pt" to="435.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" strokecolor="#9bbb59 [3206]"/>
          </w:pict>
        </mc:Fallback>
      </mc:AlternateContent>
    </w:r>
    <w:r w:rsidR="00883585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A2A446" wp14:editId="4A84D64A">
              <wp:simplePos x="0" y="0"/>
              <wp:positionH relativeFrom="column">
                <wp:posOffset>-984885</wp:posOffset>
              </wp:positionH>
              <wp:positionV relativeFrom="paragraph">
                <wp:posOffset>1615440</wp:posOffset>
              </wp:positionV>
              <wp:extent cx="663575" cy="5478780"/>
              <wp:effectExtent l="12065" t="7620" r="10160" b="9525"/>
              <wp:wrapNone/>
              <wp:docPr id="16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3575" cy="5478780"/>
                      </a:xfrm>
                      <a:prstGeom prst="rightBracket">
                        <a:avLst>
                          <a:gd name="adj" fmla="val 68804"/>
                        </a:avLst>
                      </a:prstGeom>
                      <a:noFill/>
                      <a:ln w="9525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86" coordsize="21600,21600" o:spt="86" adj="1800" path="m,qx21600@0l21600@1qy,21600e" filled="f">
              <v:formulas>
                <v:f eqn="val #0"/>
                <v:f eqn="sum 21600 0 #0"/>
                <v:f eqn="prod #0 9598 32768"/>
                <v:f eqn="sum 21600 0 @2"/>
              </v:formulas>
              <v:path arrowok="t" gradientshapeok="t" o:connecttype="custom" o:connectlocs="0,0;0,21600;21600,10800" textboxrect="0,@2,15274,@3"/>
              <v:handles>
                <v:h position="bottomRight,#0" yrange="0,10800"/>
              </v:handles>
            </v:shapetype>
            <v:shape id="AutoShape 29" o:spid="_x0000_s1026" type="#_x0000_t86" style="position:absolute;margin-left:-77.55pt;margin-top:127.2pt;width:52.25pt;height:431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" strokecolor="#92d050"/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51DABF3" wp14:editId="3E5A65AA">
              <wp:simplePos x="0" y="0"/>
              <wp:positionH relativeFrom="column">
                <wp:posOffset>-565785</wp:posOffset>
              </wp:positionH>
              <wp:positionV relativeFrom="paragraph">
                <wp:posOffset>-382905</wp:posOffset>
              </wp:positionV>
              <wp:extent cx="6148705" cy="1108075"/>
              <wp:effectExtent l="0" t="0" r="4445" b="0"/>
              <wp:wrapNone/>
              <wp:docPr id="15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8705" cy="1108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AA" w:rsidRDefault="009E35B0" w:rsidP="00883585">
                          <w:pPr>
                            <w:jc w:val="right"/>
                          </w:pPr>
                          <w:r w:rsidRPr="002A3157">
                            <w:rPr>
                              <w:rFonts w:ascii="Arial Narrow" w:hAnsi="Arial Narrow" w:cs="Arial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57CAFEFA" wp14:editId="21A499E2">
                                <wp:extent cx="5780563" cy="809009"/>
                                <wp:effectExtent l="0" t="0" r="0" b="0"/>
                                <wp:docPr id="9" name="Image 3" descr="entete gvd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ntete gvd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807026" cy="81271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left:0;text-align:left;margin-left:-44.55pt;margin-top:-30.15pt;width:484.15pt;height:8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" stroked="f">
              <v:textbox>
                <w:txbxContent>
                  <w:p w:rsidR="00D540AA" w:rsidRDefault="009E35B0" w:rsidP="00883585">
                    <w:pPr>
                      <w:jc w:val="right"/>
                    </w:pPr>
                    <w:r w:rsidRPr="002A3157">
                      <w:rPr>
                        <w:rFonts w:ascii="Arial Narrow" w:hAnsi="Arial Narrow" w:cs="Arial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57CAFEFA" wp14:editId="21A499E2">
                          <wp:extent cx="5780563" cy="809009"/>
                          <wp:effectExtent l="0" t="0" r="0" b="0"/>
                          <wp:docPr id="9" name="Image 3" descr="entete gvd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ntete gvd.png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807026" cy="81271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83585">
      <w:rPr>
        <w:rFonts w:ascii="Garamond" w:hAnsi="Garamond"/>
        <w:noProof/>
        <w:lang w:eastAsia="fr-F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CFB032D" wp14:editId="34B595B6">
              <wp:simplePos x="0" y="0"/>
              <wp:positionH relativeFrom="column">
                <wp:posOffset>-1315720</wp:posOffset>
              </wp:positionH>
              <wp:positionV relativeFrom="paragraph">
                <wp:posOffset>1846580</wp:posOffset>
              </wp:positionV>
              <wp:extent cx="1466850" cy="7251065"/>
              <wp:effectExtent l="0" t="0" r="1270" b="0"/>
              <wp:wrapNone/>
              <wp:docPr id="1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0" cy="7251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40AA" w:rsidRDefault="00D540AA">
                          <w:r w:rsidRPr="0091227E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3B34AD9F" wp14:editId="6EF57A9C">
                                <wp:extent cx="773723" cy="4879730"/>
                                <wp:effectExtent l="0" t="0" r="0" b="0"/>
                                <wp:docPr id="1" name="Objet 1"/>
                                <wp:cNvGraphicFramePr/>
                                <a:graphic xmlns:a="http://schemas.openxmlformats.org/drawingml/2006/main">
                                  <a:graphicData uri="http://schemas.openxmlformats.org/drawingml/2006/lockedCanvas">
                                    <lc:lockedCanvas xmlns:lc="http://schemas.openxmlformats.org/drawingml/2006/lockedCanvas">
                                      <a:nvGrpSpPr>
                                        <a:cNvPr id="0" name=""/>
                                        <a:cNvGrpSpPr/>
                                      </a:nvGrpSpPr>
                                      <a:grpSpPr>
                                        <a:xfrm>
                                          <a:off x="0" y="0"/>
                                          <a:ext cx="1407330" cy="8227512"/>
                                          <a:chOff x="4643446" y="285720"/>
                                          <a:chExt cx="1407330" cy="8227512"/>
                                        </a:xfrm>
                                      </a:grpSpPr>
                                      <a:grpSp>
                                        <a:nvGrpSpPr>
                                          <a:cNvPr id="30" name="Groupe 29"/>
                                          <a:cNvGrpSpPr/>
                                        </a:nvGrpSpPr>
                                        <a:grpSpPr>
                                          <a:xfrm>
                                            <a:off x="4643446" y="285720"/>
                                            <a:ext cx="1407330" cy="8227512"/>
                                            <a:chOff x="4643446" y="285720"/>
                                            <a:chExt cx="1407330" cy="8227512"/>
                                          </a:xfrm>
                                        </a:grpSpPr>
                                        <a:pic>
                                          <a:nvPicPr>
                                            <a:cNvPr id="18" name="Image 17" descr="C:\Documents and Settings\Administrateur\Mes documents\Energy globe 2010\Energy globe Rwanda 2010.jpg"/>
                                            <a:cNvPicPr/>
                                          </a:nvPicPr>
                                          <a:blipFill>
                                            <a:blip r:embed="rId3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929198" y="7500958"/>
                                              <a:ext cx="781056" cy="6364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19" name="Image 18"/>
                                            <a:cNvPicPr/>
                                          </a:nvPicPr>
                                          <a:blipFill>
                                            <a:blip r:embed="rId4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285720"/>
                                              <a:ext cx="1040614" cy="9294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0" name="Image 19"/>
                                            <a:cNvPicPr/>
                                          </a:nvPicPr>
                                          <a:blipFill>
                                            <a:blip r:embed="rId5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94382" y="1714480"/>
                                              <a:ext cx="931075" cy="79918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1" name="Image 20"/>
                                            <a:cNvPicPr/>
                                          </a:nvPicPr>
                                          <a:blipFill>
                                            <a:blip r:embed="rId6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45840" y="4528676"/>
                                              <a:ext cx="1040614" cy="91645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a:spPr>
                                        </a:pic>
                                        <a:pic>
                                          <a:nvPicPr>
                                            <a:cNvPr id="22" name="Picture 6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7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683928" y="3071802"/>
                                              <a:ext cx="531377" cy="78181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3" name="Picture 8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8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5176850" y="3069480"/>
                                              <a:ext cx="711999" cy="8167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  <a:effectLst/>
                                          </a:spPr>
                                        </a:pic>
                                        <a:pic>
                                          <a:nvPicPr>
                                            <a:cNvPr id="24" name="Picture 12" descr="C:\Documents and Settings\Administrateur\Mes documents\Mes images\SEED_GoldWinLogo_2009.jpg"/>
                                            <a:cNvPicPr>
                                              <a:picLocks noChangeAspect="1" noChangeArrowheads="1"/>
                                            </a:cNvPicPr>
                                          </a:nvPicPr>
                                          <a:blipFill>
                                            <a:blip r:embed="rId9"/>
                                            <a:srcRect/>
                                            <a:stretch>
                                              <a:fillRect/>
                                            </a:stretch>
                                          </a:blipFill>
                                          <a:spPr bwMode="auto">
                                            <a:xfrm>
                                              <a:off x="4786322" y="5857884"/>
                                              <a:ext cx="1040614" cy="141395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</a:pic>
                                        <a:sp>
                                          <a:nvSpPr>
                                            <a:cNvPr id="25" name="ZoneTexte 13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43446" y="1202272"/>
                                              <a:ext cx="129394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non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FRD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2006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 Mondiale,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B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amako 2006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6" name="ZoneTexte 14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668175" y="2488156"/>
                                              <a:ext cx="1269215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Energy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UE Bruxelles, 2007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7" name="ZoneTexte 15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31553" y="3854231"/>
                                              <a:ext cx="1197777" cy="64633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2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distinctions sur Bioénergie et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Solaire 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Niger, MERSAO 2008</a:t>
                                                </a:r>
                                                <a:endParaRPr lang="fr-FR" sz="900" dirty="0" smtClean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  <a:p>
                                                <a:pPr algn="ctr"/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8" name="ZoneTexte 16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45840" y="5355559"/>
                                              <a:ext cx="1112052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Témoignage 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National JME, Niamey 2009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  <a:sp>
                                          <a:nvSpPr>
                                            <a:cNvPr id="29" name="ZoneTexte 17"/>
                                            <a:cNvSpPr txBox="1"/>
                                          </a:nvSpPr>
                                          <a:spPr>
                                            <a:xfrm>
                                              <a:off x="4786322" y="8143900"/>
                                              <a:ext cx="1264454" cy="36933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a:spPr>
                                          <a:txSp>
                                            <a:txBody>
                                              <a:bodyPr wrap="square" rtlCol="0">
                                                <a:spAutoFit/>
                                              </a:bodyPr>
                                              <a:lstStyle>
                                                <a:defPPr>
                                                  <a:defRPr lang="fr-FR"/>
                                                </a:defPPr>
                                                <a:lvl1pPr marL="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1pPr>
                                                <a:lvl2pPr marL="457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2pPr>
                                                <a:lvl3pPr marL="914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3pPr>
                                                <a:lvl4pPr marL="1371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4pPr>
                                                <a:lvl5pPr marL="18288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5pPr>
                                                <a:lvl6pPr marL="22860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6pPr>
                                                <a:lvl7pPr marL="27432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7pPr>
                                                <a:lvl8pPr marL="32004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8pPr>
                                                <a:lvl9pPr marL="3657600" algn="l" defTabSz="914400" rtl="0" eaLnBrk="1" latinLnBrk="0" hangingPunct="1">
                                                  <a:defRPr sz="1800" kern="1200">
                                                    <a:solidFill>
                                                      <a:schemeClr val="tx1"/>
                                                    </a:solidFill>
                                                    <a:latin typeface="+mn-lt"/>
                                                    <a:ea typeface="+mn-ea"/>
                                                    <a:cs typeface="+mn-cs"/>
                                                  </a:defRPr>
                                                </a:lvl9pPr>
                                              </a:lstStyle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Lauréat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Enrg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 &amp; </a:t>
                                                </a:r>
                                                <a:r>
                                                  <a:rPr lang="fr-FR" sz="900" dirty="0" err="1" smtClean="0">
                                                    <a:latin typeface="Arial Narrow" pitchFamily="34" charset="0"/>
                                                  </a:rPr>
                                                  <a:t>Envr</a:t>
                                                </a:r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 </a:t>
                                                </a:r>
                                              </a:p>
                                              <a:p>
                                                <a:pPr algn="ctr"/>
                                                <a:r>
                                                  <a:rPr lang="fr-FR" sz="900" dirty="0" smtClean="0">
                                                    <a:latin typeface="Arial Narrow" pitchFamily="34" charset="0"/>
                                                  </a:rPr>
                                                  <a:t>EG &amp; UNEP, Kigali 2010</a:t>
                                                </a:r>
                                                <a:endParaRPr lang="fr-FR" sz="900" dirty="0">
                                                  <a:latin typeface="Arial Narrow" pitchFamily="34" charset="0"/>
                                                </a:endParaRPr>
                                              </a:p>
                                            </a:txBody>
                                            <a:useSpRect/>
                                          </a:txSp>
                                        </a:sp>
                                      </a:grpSp>
                                    </lc:lockedCanvas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8" o:spid="_x0000_s1027" type="#_x0000_t202" style="position:absolute;left:0;text-align:left;margin-left:-103.6pt;margin-top:145.4pt;width:115.5pt;height:57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" filled="f" stroked="f">
              <v:textbox>
                <w:txbxContent>
                  <w:p w:rsidR="00D540AA" w:rsidRDefault="00D540AA">
                    <w:r w:rsidRPr="0091227E">
                      <w:rPr>
                        <w:noProof/>
                        <w:lang w:eastAsia="fr-FR"/>
                      </w:rPr>
                      <w:drawing>
                        <wp:inline distT="0" distB="0" distL="0" distR="0" wp14:anchorId="3B34AD9F" wp14:editId="6EF57A9C">
                          <wp:extent cx="773723" cy="4879730"/>
                          <wp:effectExtent l="0" t="0" r="0" b="0"/>
                          <wp:docPr id="1" name="Objet 1"/>
                          <wp:cNvGraphicFramePr/>
                          <a:graphic xmlns:a="http://schemas.openxmlformats.org/drawingml/2006/main">
                            <a:graphicData uri="http://schemas.openxmlformats.org/drawingml/2006/lockedCanvas">
                              <lc:lockedCanvas xmlns:lc="http://schemas.openxmlformats.org/drawingml/2006/lockedCanvas">
                                <a:nvGrpSpPr>
                                  <a:cNvPr id="0" name=""/>
                                  <a:cNvGrpSpPr/>
                                </a:nvGrpSpPr>
                                <a:grpSpPr>
                                  <a:xfrm>
                                    <a:off x="0" y="0"/>
                                    <a:ext cx="1407330" cy="8227512"/>
                                    <a:chOff x="4643446" y="285720"/>
                                    <a:chExt cx="1407330" cy="8227512"/>
                                  </a:xfrm>
                                </a:grpSpPr>
                                <a:grpSp>
                                  <a:nvGrpSpPr>
                                    <a:cNvPr id="30" name="Groupe 29"/>
                                    <a:cNvGrpSpPr/>
                                  </a:nvGrpSpPr>
                                  <a:grpSpPr>
                                    <a:xfrm>
                                      <a:off x="4643446" y="285720"/>
                                      <a:ext cx="1407330" cy="8227512"/>
                                      <a:chOff x="4643446" y="285720"/>
                                      <a:chExt cx="1407330" cy="8227512"/>
                                    </a:xfrm>
                                  </a:grpSpPr>
                                  <a:pic>
                                    <a:nvPicPr>
                                      <a:cNvPr id="18" name="Image 17" descr="C:\Documents and Settings\Administrateur\Mes documents\Energy globe 2010\Energy globe Rwanda 2010.jpg"/>
                                      <a:cNvPicPr/>
                                    </a:nvPicPr>
                                    <a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929198" y="7500958"/>
                                        <a:ext cx="781056" cy="6364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19" name="Image 18"/>
                                      <a:cNvPicPr/>
                                    </a:nvPicPr>
                                    <a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285720"/>
                                        <a:ext cx="1040614" cy="9294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0" name="Image 19"/>
                                      <a:cNvPicPr/>
                                    </a:nvPicPr>
                                    <a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94382" y="1714480"/>
                                        <a:ext cx="931075" cy="7991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1" name="Image 20"/>
                                      <a:cNvPicPr/>
                                    </a:nvPicPr>
                                    <a:blipFill>
                                      <a:blip r:embed="rId13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45840" y="4528676"/>
                                        <a:ext cx="1040614" cy="91645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</a:pic>
                                  <a:pic>
                                    <a:nvPicPr>
                                      <a:cNvPr id="22" name="Picture 6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4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683928" y="3071802"/>
                                        <a:ext cx="531377" cy="78181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3" name="Picture 8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5176850" y="3069480"/>
                                        <a:ext cx="711999" cy="8167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  <a:effectLst/>
                                    </a:spPr>
                                  </a:pic>
                                  <a:pic>
                                    <a:nvPicPr>
                                      <a:cNvPr id="24" name="Picture 12" descr="C:\Documents and Settings\Administrateur\Mes documents\Mes images\SEED_GoldWinLogo_2009.jpg"/>
                                      <a:cNvPicPr>
                                        <a:picLocks noChangeAspect="1" noChangeArrowheads="1"/>
                                      </a:cNvPicPr>
                                    </a:nvPicPr>
                                    <a:blipFill>
                                      <a:blip r:embed="rId16"/>
                                      <a:srcRect/>
                                      <a:stretch>
                                        <a:fillRect/>
                                      </a:stretch>
                                    </a:blipFill>
                                    <a:spPr bwMode="auto">
                                      <a:xfrm>
                                        <a:off x="4786322" y="5857884"/>
                                        <a:ext cx="1040614" cy="1413958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</a:pic>
                                  <a:sp>
                                    <a:nvSpPr>
                                      <a:cNvPr id="25" name="ZoneTexte 13"/>
                                      <a:cNvSpPr txBox="1"/>
                                    </a:nvSpPr>
                                    <a:spPr>
                                      <a:xfrm>
                                        <a:off x="4643446" y="1202272"/>
                                        <a:ext cx="129394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non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FRD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2006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 Mondiale,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B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amako 2006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6" name="ZoneTexte 14"/>
                                      <a:cNvSpPr txBox="1"/>
                                    </a:nvSpPr>
                                    <a:spPr>
                                      <a:xfrm>
                                        <a:off x="4668175" y="2488156"/>
                                        <a:ext cx="1269215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Energy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UE Bruxelles, 2007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7" name="ZoneTexte 15"/>
                                      <a:cNvSpPr txBox="1"/>
                                    </a:nvSpPr>
                                    <a:spPr>
                                      <a:xfrm>
                                        <a:off x="4731553" y="3854231"/>
                                        <a:ext cx="1197777" cy="64633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2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distinctions sur Bioénergie et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Solaire 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Niger, MERSAO 2008</a:t>
                                          </a:r>
                                          <a:endParaRPr lang="fr-FR" sz="900" dirty="0" smtClean="0">
                                            <a:latin typeface="Arial Narrow" pitchFamily="34" charset="0"/>
                                          </a:endParaRPr>
                                        </a:p>
                                        <a:p>
                                          <a:pPr algn="ctr"/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8" name="ZoneTexte 16"/>
                                      <a:cNvSpPr txBox="1"/>
                                    </a:nvSpPr>
                                    <a:spPr>
                                      <a:xfrm>
                                        <a:off x="4745840" y="5355559"/>
                                        <a:ext cx="1112052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Témoignage 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National JME, Niamey 2009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29" name="ZoneTexte 17"/>
                                      <a:cNvSpPr txBox="1"/>
                                    </a:nvSpPr>
                                    <a:spPr>
                                      <a:xfrm>
                                        <a:off x="4786322" y="8143900"/>
                                        <a:ext cx="1264454" cy="36933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a:spPr>
                                    <a:txSp>
                                      <a:txBody>
                                        <a:bodyPr wrap="square" rtlCol="0">
                                          <a:spAutoFit/>
                                        </a:bodyPr>
                                        <a:lstStyle>
                                          <a:defPPr>
                                            <a:defRPr lang="fr-FR"/>
                                          </a:defPPr>
                                          <a:lvl1pPr marL="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l" defTabSz="914400" rtl="0" eaLnBrk="1" latinLnBrk="0" hangingPunct="1">
                                            <a:defRPr sz="1800" kern="1200">
                                              <a:solidFill>
                                                <a:schemeClr val="tx1"/>
                                              </a:solidFill>
                                              <a:latin typeface="+mn-lt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Lauréat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Enrg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 &amp; </a:t>
                                          </a:r>
                                          <a:r>
                                            <a:rPr lang="fr-FR" sz="900" dirty="0" err="1" smtClean="0">
                                              <a:latin typeface="Arial Narrow" pitchFamily="34" charset="0"/>
                                            </a:rPr>
                                            <a:t>Envr</a:t>
                                          </a:r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 </a:t>
                                          </a:r>
                                        </a:p>
                                        <a:p>
                                          <a:pPr algn="ctr"/>
                                          <a:r>
                                            <a:rPr lang="fr-FR" sz="900" dirty="0" smtClean="0">
                                              <a:latin typeface="Arial Narrow" pitchFamily="34" charset="0"/>
                                            </a:rPr>
                                            <a:t>EG &amp; UNEP, Kigali 2010</a:t>
                                          </a:r>
                                          <a:endParaRPr lang="fr-FR" sz="900" dirty="0">
                                            <a:latin typeface="Arial Narrow" pitchFamily="34" charset="0"/>
                                          </a:endParaRPr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</lc:lockedCanvas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83585">
      <w:rPr>
        <w:rFonts w:asciiTheme="minorHAnsi" w:hAnsiTheme="minorHAnsi"/>
        <w:noProof/>
        <w:lang w:eastAsia="fr-FR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53D4215" wp14:editId="0A1CE6BD">
              <wp:simplePos x="0" y="0"/>
              <wp:positionH relativeFrom="rightMargin">
                <wp:posOffset>-6601460</wp:posOffset>
              </wp:positionH>
              <wp:positionV relativeFrom="bottomMargin">
                <wp:posOffset>-8547735</wp:posOffset>
              </wp:positionV>
              <wp:extent cx="452755" cy="201930"/>
              <wp:effectExtent l="1270" t="3810" r="6350" b="10160"/>
              <wp:wrapNone/>
              <wp:docPr id="10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201930"/>
                        <a:chOff x="10217" y="9410"/>
                        <a:chExt cx="1566" cy="590"/>
                      </a:xfrm>
                    </wpg:grpSpPr>
                    <wps:wsp>
                      <wps:cNvPr id="11" name="AutoShape 22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AutoShape 23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AutoShape 24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26" style="position:absolute;margin-left:-519.8pt;margin-top:-673.05pt;width:35.65pt;height:15.9pt;rotation:90;z-index:251667456;mso-position-horizontal-relative:right-margin-area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2" o:spid="_x0000_s1027" type="#_x0000_t55" style="position:absolute;left:11101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ibMEA&#10;AADbAAAADwAAAGRycy9kb3ducmV2LnhtbERPTWuDQBC9F/IflgnkVlc9SDHZhJCkEAihNHrIcXCn&#10;KnVnxd2q+ffZQqG3ebzP2exm04mRBtdaVpBEMQjiyuqWawVl8f76BsJ5ZI2dZVLwIAe77eJlg7m2&#10;E3/SePO1CCHsclTQeN/nUrqqIYMusj1x4L7sYNAHONRSDziFcNPJNI4zabDl0NBgT4eGqu/bj1FQ&#10;7NMy+0gxSYvjfbq7y8kl15NSq+W8X4PwNPt/8Z/7rMP8BH5/CQf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g4mz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v:shape id="AutoShape 23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J8G8AA&#10;AADbAAAADwAAAGRycy9kb3ducmV2LnhtbERPS4vCMBC+L/gfwgje1rQ5yFKNIj5AEFnWevA4NGNb&#10;bCalibb+e7OwsLf5+J6zWA22EU/qfO1YQzpNQBAXztRcarjk+88vED4gG2wck4YXeVgtRx8LzIzr&#10;+Yee51CKGMI+Qw1VCG0mpS8qsuinriWO3M11FkOEXSlNh30Mt41USTKTFmuODRW2tKmouJ8fVkO+&#10;VpfZt8JU5dtrf/XHnU9PO60n42E9BxFoCP/iP/fBxPkKfn+JB8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rJ8G8AAAADbAAAADwAAAAAAAAAAAAAAAACYAgAAZHJzL2Rvd25y&#10;ZXYueG1sUEsFBgAAAAAEAAQA9QAAAIUDAAAAAA==&#10;" adj="7304" fillcolor="#4f81bd [3204]" stroked="f" strokecolor="white [3212]">
                <v:fill color2="#243f60 [1604]" angle="45" focus="100%" type="gradient"/>
              </v:shape>
              <v:shape id="AutoShape 24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7ZgMEA&#10;AADbAAAADwAAAGRycy9kb3ducmV2LnhtbERPTYvCMBC9C/6HMMLeNG0XRKpRRF1YEFlsPXgcmrEt&#10;NpPSRFv/vVlY2Ns83uesNoNpxJM6V1tWEM8iEMSF1TWXCi7513QBwnlkjY1lUvAiB5v1eLTCVNue&#10;z/TMfClCCLsUFVTet6mUrqjIoJvZljhwN9sZ9AF2pdQd9iHcNDKJork0WHNoqLClXUXFPXsYBfk2&#10;ucx/EoyTfH/tr+54cPHpoNTHZNguQXga/L/4z/2tw/xP+P0lHCD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+2YDBAAAA2wAAAA8AAAAAAAAAAAAAAAAAmAIAAGRycy9kb3du&#10;cmV2LnhtbFBLBQYAAAAABAAEAPUAAACGAwAAAAA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0C92"/>
    <w:multiLevelType w:val="hybridMultilevel"/>
    <w:tmpl w:val="015A3102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9E070F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7A066C0"/>
    <w:multiLevelType w:val="hybridMultilevel"/>
    <w:tmpl w:val="3B906340"/>
    <w:lvl w:ilvl="0" w:tplc="E5D4A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D708C"/>
    <w:multiLevelType w:val="hybridMultilevel"/>
    <w:tmpl w:val="EA8469BA"/>
    <w:lvl w:ilvl="0" w:tplc="E5D4AD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EAF5C2A"/>
    <w:multiLevelType w:val="hybridMultilevel"/>
    <w:tmpl w:val="545600D6"/>
    <w:lvl w:ilvl="0" w:tplc="D054E748">
      <w:start w:val="1"/>
      <w:numFmt w:val="bullet"/>
      <w:pStyle w:val="Paragraphepuce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2"/>
        <w:szCs w:val="22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A5B2D51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68AB4035"/>
    <w:multiLevelType w:val="hybridMultilevel"/>
    <w:tmpl w:val="05588304"/>
    <w:lvl w:ilvl="0" w:tplc="78E8FB76">
      <w:start w:val="1"/>
      <w:numFmt w:val="bullet"/>
      <w:lvlText w:val="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08910CF"/>
    <w:multiLevelType w:val="hybridMultilevel"/>
    <w:tmpl w:val="0EB4928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9D"/>
    <w:rsid w:val="00006596"/>
    <w:rsid w:val="00007A2F"/>
    <w:rsid w:val="00010807"/>
    <w:rsid w:val="000148A6"/>
    <w:rsid w:val="00014F0B"/>
    <w:rsid w:val="00034FC2"/>
    <w:rsid w:val="0006490B"/>
    <w:rsid w:val="00071045"/>
    <w:rsid w:val="00093FB2"/>
    <w:rsid w:val="000B5AAD"/>
    <w:rsid w:val="000C7E4F"/>
    <w:rsid w:val="000D35EA"/>
    <w:rsid w:val="000D7F84"/>
    <w:rsid w:val="000E67BC"/>
    <w:rsid w:val="000F5667"/>
    <w:rsid w:val="0010587B"/>
    <w:rsid w:val="00105BB8"/>
    <w:rsid w:val="001070D5"/>
    <w:rsid w:val="00122AC8"/>
    <w:rsid w:val="00123D8B"/>
    <w:rsid w:val="0012512C"/>
    <w:rsid w:val="001324E8"/>
    <w:rsid w:val="00135B73"/>
    <w:rsid w:val="00160D85"/>
    <w:rsid w:val="0016606B"/>
    <w:rsid w:val="001730E0"/>
    <w:rsid w:val="001763B7"/>
    <w:rsid w:val="001809EB"/>
    <w:rsid w:val="001834EB"/>
    <w:rsid w:val="001A205C"/>
    <w:rsid w:val="001A4C80"/>
    <w:rsid w:val="001B11B3"/>
    <w:rsid w:val="001B46C9"/>
    <w:rsid w:val="001C0A7A"/>
    <w:rsid w:val="001C33CE"/>
    <w:rsid w:val="001D4BE6"/>
    <w:rsid w:val="001E4743"/>
    <w:rsid w:val="001E4A30"/>
    <w:rsid w:val="001F213C"/>
    <w:rsid w:val="001F2ED5"/>
    <w:rsid w:val="001F4B7C"/>
    <w:rsid w:val="001F73A9"/>
    <w:rsid w:val="0020535F"/>
    <w:rsid w:val="002054FB"/>
    <w:rsid w:val="00213B24"/>
    <w:rsid w:val="002140EB"/>
    <w:rsid w:val="0021557B"/>
    <w:rsid w:val="00217EBB"/>
    <w:rsid w:val="0022668A"/>
    <w:rsid w:val="00227821"/>
    <w:rsid w:val="002353E2"/>
    <w:rsid w:val="002860AE"/>
    <w:rsid w:val="00287F3E"/>
    <w:rsid w:val="002A40BF"/>
    <w:rsid w:val="002B3141"/>
    <w:rsid w:val="002C7A20"/>
    <w:rsid w:val="002D35E7"/>
    <w:rsid w:val="002D3C6B"/>
    <w:rsid w:val="002D5171"/>
    <w:rsid w:val="00325DEB"/>
    <w:rsid w:val="003456A1"/>
    <w:rsid w:val="00345A2C"/>
    <w:rsid w:val="00347988"/>
    <w:rsid w:val="00367AE2"/>
    <w:rsid w:val="003741FE"/>
    <w:rsid w:val="0038347F"/>
    <w:rsid w:val="0038459D"/>
    <w:rsid w:val="00390510"/>
    <w:rsid w:val="003C388B"/>
    <w:rsid w:val="003D5132"/>
    <w:rsid w:val="003D5EA0"/>
    <w:rsid w:val="003E08B9"/>
    <w:rsid w:val="003E1401"/>
    <w:rsid w:val="003F20A8"/>
    <w:rsid w:val="00433AD2"/>
    <w:rsid w:val="00437A53"/>
    <w:rsid w:val="00441CDC"/>
    <w:rsid w:val="00443C89"/>
    <w:rsid w:val="0045336C"/>
    <w:rsid w:val="00462320"/>
    <w:rsid w:val="004652A3"/>
    <w:rsid w:val="004710BE"/>
    <w:rsid w:val="00494379"/>
    <w:rsid w:val="004A069E"/>
    <w:rsid w:val="004A5652"/>
    <w:rsid w:val="004D3790"/>
    <w:rsid w:val="00505974"/>
    <w:rsid w:val="00507C74"/>
    <w:rsid w:val="0053183D"/>
    <w:rsid w:val="00541A87"/>
    <w:rsid w:val="00543E0A"/>
    <w:rsid w:val="00554294"/>
    <w:rsid w:val="00563A85"/>
    <w:rsid w:val="0057311D"/>
    <w:rsid w:val="005971FA"/>
    <w:rsid w:val="005A5DE1"/>
    <w:rsid w:val="005C4309"/>
    <w:rsid w:val="005C6630"/>
    <w:rsid w:val="005E613B"/>
    <w:rsid w:val="005F5478"/>
    <w:rsid w:val="00604CC1"/>
    <w:rsid w:val="0060607A"/>
    <w:rsid w:val="006123EF"/>
    <w:rsid w:val="0061303C"/>
    <w:rsid w:val="00616C5C"/>
    <w:rsid w:val="00617AE5"/>
    <w:rsid w:val="00621D15"/>
    <w:rsid w:val="00621F10"/>
    <w:rsid w:val="00622B6C"/>
    <w:rsid w:val="00623B46"/>
    <w:rsid w:val="006431B5"/>
    <w:rsid w:val="006434E5"/>
    <w:rsid w:val="0064718A"/>
    <w:rsid w:val="00662E91"/>
    <w:rsid w:val="00683D73"/>
    <w:rsid w:val="00685EB7"/>
    <w:rsid w:val="006A035F"/>
    <w:rsid w:val="006B33C5"/>
    <w:rsid w:val="006C725A"/>
    <w:rsid w:val="006D697B"/>
    <w:rsid w:val="006D7C32"/>
    <w:rsid w:val="006E027C"/>
    <w:rsid w:val="006E3F67"/>
    <w:rsid w:val="00715EFC"/>
    <w:rsid w:val="0075003F"/>
    <w:rsid w:val="007512C6"/>
    <w:rsid w:val="00757823"/>
    <w:rsid w:val="00760C0E"/>
    <w:rsid w:val="0076381D"/>
    <w:rsid w:val="007727DC"/>
    <w:rsid w:val="00775E00"/>
    <w:rsid w:val="007B1808"/>
    <w:rsid w:val="007B54F0"/>
    <w:rsid w:val="007D467B"/>
    <w:rsid w:val="007F051C"/>
    <w:rsid w:val="007F326B"/>
    <w:rsid w:val="007F7CC6"/>
    <w:rsid w:val="00803D3E"/>
    <w:rsid w:val="0080454A"/>
    <w:rsid w:val="0082219C"/>
    <w:rsid w:val="0082357B"/>
    <w:rsid w:val="00844AB9"/>
    <w:rsid w:val="008506B9"/>
    <w:rsid w:val="00871340"/>
    <w:rsid w:val="0088220A"/>
    <w:rsid w:val="00883585"/>
    <w:rsid w:val="008916A9"/>
    <w:rsid w:val="008E18DB"/>
    <w:rsid w:val="008E3FAB"/>
    <w:rsid w:val="008E6FCD"/>
    <w:rsid w:val="008E73D7"/>
    <w:rsid w:val="008F6870"/>
    <w:rsid w:val="00904436"/>
    <w:rsid w:val="0091227E"/>
    <w:rsid w:val="00920DB7"/>
    <w:rsid w:val="009429B8"/>
    <w:rsid w:val="00945F63"/>
    <w:rsid w:val="00953D6E"/>
    <w:rsid w:val="0096289F"/>
    <w:rsid w:val="0098075E"/>
    <w:rsid w:val="009874A8"/>
    <w:rsid w:val="00994D01"/>
    <w:rsid w:val="009A1C70"/>
    <w:rsid w:val="009A5A55"/>
    <w:rsid w:val="009B643E"/>
    <w:rsid w:val="009D6207"/>
    <w:rsid w:val="009D69FF"/>
    <w:rsid w:val="009E35B0"/>
    <w:rsid w:val="009E3DCD"/>
    <w:rsid w:val="009F32BE"/>
    <w:rsid w:val="00A12DD4"/>
    <w:rsid w:val="00A230BC"/>
    <w:rsid w:val="00A451E8"/>
    <w:rsid w:val="00A50E70"/>
    <w:rsid w:val="00A5785B"/>
    <w:rsid w:val="00A61884"/>
    <w:rsid w:val="00A647A2"/>
    <w:rsid w:val="00A83A94"/>
    <w:rsid w:val="00A84250"/>
    <w:rsid w:val="00A844F0"/>
    <w:rsid w:val="00A96ADB"/>
    <w:rsid w:val="00AC4B80"/>
    <w:rsid w:val="00AC6588"/>
    <w:rsid w:val="00AC7B54"/>
    <w:rsid w:val="00AD7144"/>
    <w:rsid w:val="00AE6264"/>
    <w:rsid w:val="00AE75FF"/>
    <w:rsid w:val="00AF33CF"/>
    <w:rsid w:val="00AF39A4"/>
    <w:rsid w:val="00B16BDE"/>
    <w:rsid w:val="00B251D5"/>
    <w:rsid w:val="00B44E42"/>
    <w:rsid w:val="00B55A61"/>
    <w:rsid w:val="00B7276D"/>
    <w:rsid w:val="00B91FB6"/>
    <w:rsid w:val="00BA7B72"/>
    <w:rsid w:val="00BB338D"/>
    <w:rsid w:val="00BC3A21"/>
    <w:rsid w:val="00BF0EAD"/>
    <w:rsid w:val="00C11F87"/>
    <w:rsid w:val="00C14A64"/>
    <w:rsid w:val="00C1662D"/>
    <w:rsid w:val="00C22ABB"/>
    <w:rsid w:val="00C2784A"/>
    <w:rsid w:val="00C3565B"/>
    <w:rsid w:val="00C56DD2"/>
    <w:rsid w:val="00C60BCE"/>
    <w:rsid w:val="00C743C1"/>
    <w:rsid w:val="00C74F1D"/>
    <w:rsid w:val="00C8673A"/>
    <w:rsid w:val="00CA2AD1"/>
    <w:rsid w:val="00CB405E"/>
    <w:rsid w:val="00CB56DE"/>
    <w:rsid w:val="00CC6CA6"/>
    <w:rsid w:val="00CE0C03"/>
    <w:rsid w:val="00CE11AA"/>
    <w:rsid w:val="00D10D7C"/>
    <w:rsid w:val="00D13B1C"/>
    <w:rsid w:val="00D201F6"/>
    <w:rsid w:val="00D26766"/>
    <w:rsid w:val="00D26F71"/>
    <w:rsid w:val="00D44A8F"/>
    <w:rsid w:val="00D4630B"/>
    <w:rsid w:val="00D540AA"/>
    <w:rsid w:val="00D77B99"/>
    <w:rsid w:val="00D81A30"/>
    <w:rsid w:val="00D90345"/>
    <w:rsid w:val="00DA5CA0"/>
    <w:rsid w:val="00DA75A5"/>
    <w:rsid w:val="00DB7B1D"/>
    <w:rsid w:val="00DD5E51"/>
    <w:rsid w:val="00DE5BBB"/>
    <w:rsid w:val="00DF5C6A"/>
    <w:rsid w:val="00E03DD3"/>
    <w:rsid w:val="00E05171"/>
    <w:rsid w:val="00E33174"/>
    <w:rsid w:val="00E338BA"/>
    <w:rsid w:val="00E37D6B"/>
    <w:rsid w:val="00E41917"/>
    <w:rsid w:val="00E649F9"/>
    <w:rsid w:val="00E71A23"/>
    <w:rsid w:val="00E7248D"/>
    <w:rsid w:val="00E75935"/>
    <w:rsid w:val="00E77652"/>
    <w:rsid w:val="00E82A58"/>
    <w:rsid w:val="00E876F6"/>
    <w:rsid w:val="00EA0815"/>
    <w:rsid w:val="00EA7BB9"/>
    <w:rsid w:val="00EC29A8"/>
    <w:rsid w:val="00ED45E5"/>
    <w:rsid w:val="00ED63D1"/>
    <w:rsid w:val="00EE31B4"/>
    <w:rsid w:val="00F11948"/>
    <w:rsid w:val="00F2448D"/>
    <w:rsid w:val="00F44AF1"/>
    <w:rsid w:val="00F604E4"/>
    <w:rsid w:val="00F71776"/>
    <w:rsid w:val="00F77E23"/>
    <w:rsid w:val="00F875B5"/>
    <w:rsid w:val="00F93202"/>
    <w:rsid w:val="00F9399D"/>
    <w:rsid w:val="00FA3194"/>
    <w:rsid w:val="00FB4463"/>
    <w:rsid w:val="00FB454E"/>
    <w:rsid w:val="00FB6240"/>
    <w:rsid w:val="00FB7429"/>
    <w:rsid w:val="00FC50D3"/>
    <w:rsid w:val="00FC52CC"/>
    <w:rsid w:val="00FD7041"/>
    <w:rsid w:val="00FE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948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B62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Web3"/>
    <w:uiPriority w:val="99"/>
    <w:qFormat/>
    <w:rsid w:val="001F73A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FFFFFF" w:themeFill="background1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9D9D9" w:themeFill="background1" w:themeFillShade="D9"/>
      </w:tcPr>
    </w:tblStylePr>
  </w:style>
  <w:style w:type="table" w:styleId="TableauWeb3">
    <w:name w:val="Table Web 3"/>
    <w:basedOn w:val="TableauNormal"/>
    <w:uiPriority w:val="99"/>
    <w:semiHidden/>
    <w:unhideWhenUsed/>
    <w:rsid w:val="001F73A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123D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3D8B"/>
  </w:style>
  <w:style w:type="paragraph" w:styleId="Pieddepage">
    <w:name w:val="footer"/>
    <w:basedOn w:val="Normal"/>
    <w:link w:val="PieddepageCar"/>
    <w:unhideWhenUsed/>
    <w:rsid w:val="00123D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123D8B"/>
  </w:style>
  <w:style w:type="character" w:styleId="Lienhypertexte">
    <w:name w:val="Hyperlink"/>
    <w:basedOn w:val="Policepardfaut"/>
    <w:rsid w:val="00123D8B"/>
    <w:rPr>
      <w:color w:val="0000FF"/>
      <w:u w:val="single"/>
      <w:lang w:val="fr-FR"/>
    </w:rPr>
  </w:style>
  <w:style w:type="paragraph" w:customStyle="1" w:styleId="msoaddress">
    <w:name w:val="msoaddress"/>
    <w:rsid w:val="00123D8B"/>
    <w:pPr>
      <w:spacing w:after="0" w:line="240" w:lineRule="auto"/>
    </w:pPr>
    <w:rPr>
      <w:rFonts w:ascii="Gill Sans MT" w:eastAsia="Times New Roman" w:hAnsi="Gill Sans MT" w:cs="Times New Roman"/>
      <w:color w:val="000000"/>
      <w:kern w:val="28"/>
      <w:sz w:val="16"/>
      <w:szCs w:val="1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B5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B5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11F87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5C4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C4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945F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DB7B1D"/>
    <w:rPr>
      <w:b/>
      <w:bCs/>
    </w:rPr>
  </w:style>
  <w:style w:type="character" w:styleId="Accentuation">
    <w:name w:val="Emphasis"/>
    <w:basedOn w:val="Policepardfaut"/>
    <w:uiPriority w:val="20"/>
    <w:qFormat/>
    <w:rsid w:val="00DB7B1D"/>
    <w:rPr>
      <w:i/>
      <w:i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67AE2"/>
  </w:style>
  <w:style w:type="character" w:customStyle="1" w:styleId="NotedefinCar">
    <w:name w:val="Note de fin Car"/>
    <w:basedOn w:val="Policepardfaut"/>
    <w:link w:val="Notedefin"/>
    <w:uiPriority w:val="99"/>
    <w:semiHidden/>
    <w:rsid w:val="00367AE2"/>
    <w:rPr>
      <w:rFonts w:ascii="Arial" w:eastAsia="Times New Roman" w:hAnsi="Arial" w:cs="Times New Roman"/>
      <w:spacing w:val="-5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67AE2"/>
    <w:rPr>
      <w:vertAlign w:val="superscript"/>
    </w:rPr>
  </w:style>
  <w:style w:type="paragraph" w:styleId="Corpsdetexte2">
    <w:name w:val="Body Text 2"/>
    <w:basedOn w:val="Normal"/>
    <w:link w:val="Corpsdetexte2Car"/>
    <w:rsid w:val="003C388B"/>
    <w:rPr>
      <w:rFonts w:ascii="Times New Roman" w:hAnsi="Times New Roman"/>
      <w:spacing w:val="0"/>
      <w:sz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C38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Paragraphepuce">
    <w:name w:val="Paragraphe puce"/>
    <w:basedOn w:val="Corpsdetexte2"/>
    <w:rsid w:val="00616C5C"/>
    <w:pPr>
      <w:numPr>
        <w:numId w:val="5"/>
      </w:numPr>
      <w:tabs>
        <w:tab w:val="clear" w:pos="785"/>
        <w:tab w:val="num" w:pos="360"/>
      </w:tabs>
      <w:ind w:left="360"/>
    </w:pPr>
    <w:rPr>
      <w:rFonts w:ascii="Arial" w:hAnsi="Arial" w:cs="Arial"/>
      <w:sz w:val="22"/>
      <w:szCs w:val="24"/>
    </w:rPr>
  </w:style>
  <w:style w:type="paragraph" w:customStyle="1" w:styleId="PARAGRAPHEPUCE0">
    <w:name w:val="PARAGRAPHE PUCE"/>
    <w:basedOn w:val="Paragraphepuce"/>
    <w:rsid w:val="00616C5C"/>
  </w:style>
  <w:style w:type="character" w:customStyle="1" w:styleId="Titre1Car">
    <w:name w:val="Titre 1 Car"/>
    <w:basedOn w:val="Policepardfaut"/>
    <w:link w:val="Titre1"/>
    <w:uiPriority w:val="9"/>
    <w:rsid w:val="00FB6240"/>
    <w:rPr>
      <w:rFonts w:asciiTheme="majorHAnsi" w:eastAsiaTheme="majorEastAsia" w:hAnsiTheme="majorHAnsi" w:cstheme="majorBidi"/>
      <w:b/>
      <w:bCs/>
      <w:color w:val="365F91" w:themeColor="accent1" w:themeShade="BF"/>
      <w:spacing w:val="-5"/>
      <w:sz w:val="28"/>
      <w:szCs w:val="28"/>
    </w:rPr>
  </w:style>
  <w:style w:type="paragraph" w:styleId="Sansinterligne">
    <w:name w:val="No Spacing"/>
    <w:uiPriority w:val="1"/>
    <w:qFormat/>
    <w:rsid w:val="00CA2AD1"/>
    <w:pPr>
      <w:spacing w:after="0" w:line="240" w:lineRule="auto"/>
      <w:jc w:val="both"/>
    </w:pPr>
    <w:rPr>
      <w:rFonts w:ascii="Arial" w:eastAsia="Times New Roman" w:hAnsi="Arial" w:cs="Times New Roman"/>
      <w:spacing w:val="-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8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gvd-afrique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vd-afriqu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gvdsa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http://www.gvd-afrique.com" TargetMode="External"/><Relationship Id="rId1" Type="http://schemas.openxmlformats.org/officeDocument/2006/relationships/hyperlink" Target="http://www.gvd-afrique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50.emf"/><Relationship Id="rId3" Type="http://schemas.openxmlformats.org/officeDocument/2006/relationships/image" Target="media/image2.jpeg"/><Relationship Id="rId7" Type="http://schemas.openxmlformats.org/officeDocument/2006/relationships/image" Target="media/image6.png"/><Relationship Id="rId12" Type="http://schemas.openxmlformats.org/officeDocument/2006/relationships/image" Target="media/image40.emf"/><Relationship Id="rId2" Type="http://schemas.openxmlformats.org/officeDocument/2006/relationships/image" Target="media/image10.png"/><Relationship Id="rId16" Type="http://schemas.openxmlformats.org/officeDocument/2006/relationships/image" Target="media/image80.jpeg"/><Relationship Id="rId1" Type="http://schemas.openxmlformats.org/officeDocument/2006/relationships/image" Target="media/image1.png"/><Relationship Id="rId6" Type="http://schemas.openxmlformats.org/officeDocument/2006/relationships/image" Target="media/image5.emf"/><Relationship Id="rId11" Type="http://schemas.openxmlformats.org/officeDocument/2006/relationships/image" Target="media/image30.emf"/><Relationship Id="rId5" Type="http://schemas.openxmlformats.org/officeDocument/2006/relationships/image" Target="media/image4.emf"/><Relationship Id="rId15" Type="http://schemas.openxmlformats.org/officeDocument/2006/relationships/image" Target="media/image70.png"/><Relationship Id="rId10" Type="http://schemas.openxmlformats.org/officeDocument/2006/relationships/image" Target="media/image20.jpeg"/><Relationship Id="rId4" Type="http://schemas.openxmlformats.org/officeDocument/2006/relationships/image" Target="media/image3.emf"/><Relationship Id="rId9" Type="http://schemas.openxmlformats.org/officeDocument/2006/relationships/image" Target="media/image8.jpeg"/><Relationship Id="rId14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E4330-1255-4A6B-B350-AD05C4211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458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</dc:creator>
  <cp:lastModifiedBy>HP</cp:lastModifiedBy>
  <cp:revision>5</cp:revision>
  <cp:lastPrinted>2016-01-20T09:47:00Z</cp:lastPrinted>
  <dcterms:created xsi:type="dcterms:W3CDTF">2016-01-27T16:09:00Z</dcterms:created>
  <dcterms:modified xsi:type="dcterms:W3CDTF">2016-01-27T16:22:00Z</dcterms:modified>
</cp:coreProperties>
</file>