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DB7B1D" w:rsidRPr="00FB6240" w:rsidRDefault="00FB4463" w:rsidP="00FB6240">
      <w:pPr>
        <w:pStyle w:val="Titre1"/>
        <w:spacing w:before="0"/>
        <w:jc w:val="center"/>
        <w:rPr>
          <w:color w:val="auto"/>
          <w:sz w:val="32"/>
        </w:rPr>
      </w:pPr>
      <w:r w:rsidRPr="00FB4463">
        <w:rPr>
          <w:color w:val="auto"/>
          <w:sz w:val="32"/>
        </w:rPr>
        <w:t>Communication environnementale</w:t>
      </w:r>
    </w:p>
    <w:p w:rsidR="00367AE2" w:rsidRPr="006E027C" w:rsidRDefault="00FB4463" w:rsidP="00367AE2">
      <w:pPr>
        <w:jc w:val="center"/>
        <w:rPr>
          <w:sz w:val="16"/>
          <w:szCs w:val="16"/>
        </w:rPr>
      </w:pPr>
      <w:r>
        <w:rPr>
          <w:sz w:val="16"/>
          <w:szCs w:val="16"/>
        </w:rPr>
        <w:t>Edition : 5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="00FB4463">
        <w:rPr>
          <w:sz w:val="16"/>
          <w:szCs w:val="16"/>
        </w:rPr>
        <w:t>2</w:t>
      </w:r>
      <w:r w:rsidR="00D4630B">
        <w:rPr>
          <w:sz w:val="16"/>
          <w:szCs w:val="16"/>
        </w:rPr>
        <w:t>1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au </w:t>
      </w:r>
      <w:r w:rsidR="00D4630B">
        <w:rPr>
          <w:rFonts w:ascii="Arial Narrow" w:hAnsi="Arial Narrow"/>
          <w:color w:val="000000"/>
          <w:sz w:val="16"/>
          <w:szCs w:val="16"/>
        </w:rPr>
        <w:t>2</w:t>
      </w:r>
      <w:r w:rsidR="00FB4463">
        <w:rPr>
          <w:rFonts w:ascii="Arial Narrow" w:hAnsi="Arial Narrow"/>
          <w:color w:val="000000"/>
          <w:sz w:val="16"/>
          <w:szCs w:val="16"/>
        </w:rPr>
        <w:t>3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</w:t>
      </w:r>
      <w:r w:rsidR="00D4630B">
        <w:rPr>
          <w:rFonts w:ascii="Arial Narrow" w:hAnsi="Arial Narrow"/>
          <w:color w:val="000000"/>
          <w:sz w:val="16"/>
          <w:szCs w:val="16"/>
        </w:rPr>
        <w:t>Avril</w:t>
      </w:r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ICRISAT (TVC Niamey)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1"/>
      </w:r>
      <w:r w:rsidRPr="006E027C">
        <w:rPr>
          <w:rFonts w:ascii="Arial Narrow" w:hAnsi="Arial Narrow"/>
          <w:color w:val="000000"/>
          <w:sz w:val="16"/>
          <w:szCs w:val="16"/>
        </w:rPr>
        <w:t>, CTFG Niamey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2"/>
      </w:r>
    </w:p>
    <w:p w:rsidR="006E027C" w:rsidRPr="006E027C" w:rsidRDefault="006E027C" w:rsidP="00367AE2">
      <w:pPr>
        <w:jc w:val="center"/>
        <w:rPr>
          <w:sz w:val="12"/>
          <w:szCs w:val="16"/>
        </w:rPr>
      </w:pPr>
    </w:p>
    <w:p w:rsidR="00E33174" w:rsidRDefault="00E33174" w:rsidP="00DB7B1D">
      <w:pPr>
        <w:rPr>
          <w:rStyle w:val="lev"/>
          <w:rFonts w:ascii="Arial Narrow" w:hAnsi="Arial Narrow"/>
          <w:color w:val="000000"/>
          <w:sz w:val="24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006596">
          <w:headerReference w:type="default" r:id="rId9"/>
          <w:footerReference w:type="default" r:id="rId10"/>
          <w:pgSz w:w="11906" w:h="16838"/>
          <w:pgMar w:top="1417" w:right="849" w:bottom="1276" w:left="2410" w:header="708" w:footer="708" w:gutter="0"/>
          <w:cols w:space="708"/>
          <w:docGrid w:linePitch="360"/>
        </w:sectPr>
      </w:pP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DB7B1D" w:rsidRPr="00AC6588" w:rsidRDefault="002860AE" w:rsidP="00DB7B1D">
      <w:pPr>
        <w:rPr>
          <w:rFonts w:ascii="Arial Narrow" w:hAnsi="Arial Narrow"/>
          <w:color w:val="000000"/>
          <w:sz w:val="28"/>
          <w:u w:val="single"/>
        </w:rPr>
      </w:pPr>
      <w:r w:rsidRPr="00AC6588">
        <w:rPr>
          <w:rFonts w:ascii="Arial Narrow" w:hAnsi="Arial Narrow"/>
          <w:sz w:val="22"/>
        </w:rPr>
        <w:t>Services techniques en charge de gestion de déchets, cadres de l’action publique, instituts de formation, Société Civile, prestataires</w:t>
      </w:r>
      <w:r w:rsidR="00AC6588">
        <w:rPr>
          <w:rFonts w:ascii="Arial Narrow" w:hAnsi="Arial Narrow"/>
          <w:sz w:val="22"/>
        </w:rPr>
        <w:t xml:space="preserve"> privés et</w:t>
      </w:r>
      <w:bookmarkStart w:id="0" w:name="_GoBack"/>
      <w:bookmarkEnd w:id="0"/>
      <w:r w:rsidR="00AC6588" w:rsidRPr="00AC6588">
        <w:rPr>
          <w:rFonts w:ascii="Arial Narrow" w:hAnsi="Arial Narrow"/>
          <w:sz w:val="22"/>
        </w:rPr>
        <w:t xml:space="preserve"> acteurs de communication</w:t>
      </w:r>
    </w:p>
    <w:p w:rsidR="002860AE" w:rsidRPr="0022668A" w:rsidRDefault="002860AE" w:rsidP="00DB7B1D">
      <w:pPr>
        <w:rPr>
          <w:rFonts w:ascii="Arial Narrow" w:hAnsi="Arial Narrow"/>
          <w:sz w:val="12"/>
        </w:rPr>
      </w:pP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Objectifs de la formation</w:t>
      </w:r>
    </w:p>
    <w:p w:rsidR="00E37D6B" w:rsidRPr="0022668A" w:rsidRDefault="00E37D6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22668A">
        <w:rPr>
          <w:rFonts w:ascii="Arial Narrow" w:hAnsi="Arial Narrow"/>
          <w:color w:val="000000"/>
          <w:sz w:val="24"/>
        </w:rPr>
        <w:t>Disposer et appliquer les outils de diagnostic quantificatif, qualitatif et organisationnel de la filièr</w:t>
      </w:r>
      <w:r w:rsidR="003C388B" w:rsidRPr="0022668A">
        <w:rPr>
          <w:rFonts w:ascii="Arial Narrow" w:hAnsi="Arial Narrow"/>
          <w:color w:val="000000"/>
          <w:sz w:val="24"/>
        </w:rPr>
        <w:t xml:space="preserve">e de gestion de déchets </w:t>
      </w:r>
      <w:r w:rsidR="006E027C" w:rsidRPr="0022668A">
        <w:rPr>
          <w:rFonts w:ascii="Arial Narrow" w:hAnsi="Arial Narrow"/>
          <w:color w:val="000000"/>
          <w:sz w:val="24"/>
        </w:rPr>
        <w:t>dans votre ville</w:t>
      </w:r>
      <w:r w:rsidR="003C388B" w:rsidRPr="0022668A">
        <w:rPr>
          <w:rFonts w:ascii="Arial Narrow" w:hAnsi="Arial Narrow"/>
          <w:color w:val="000000"/>
          <w:sz w:val="24"/>
        </w:rPr>
        <w:t> ;</w:t>
      </w:r>
    </w:p>
    <w:p w:rsidR="003C388B" w:rsidRPr="0022668A" w:rsidRDefault="003C388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22668A">
        <w:rPr>
          <w:rFonts w:ascii="Arial Narrow" w:hAnsi="Arial Narrow"/>
          <w:color w:val="000000"/>
          <w:sz w:val="24"/>
        </w:rPr>
        <w:t xml:space="preserve">Savoir établir une cartographie urbaine de la filière de gestion de déchets </w:t>
      </w:r>
      <w:r w:rsidR="006E027C" w:rsidRPr="0022668A">
        <w:rPr>
          <w:rFonts w:ascii="Arial Narrow" w:hAnsi="Arial Narrow"/>
          <w:color w:val="000000"/>
          <w:sz w:val="24"/>
        </w:rPr>
        <w:t xml:space="preserve">de votre ville </w:t>
      </w:r>
      <w:r w:rsidRPr="0022668A">
        <w:rPr>
          <w:rFonts w:ascii="Arial Narrow" w:hAnsi="Arial Narrow"/>
          <w:color w:val="000000"/>
          <w:sz w:val="24"/>
        </w:rPr>
        <w:t>et appréhender le mode de fonctionnement normatif/approprié à mettre en place</w:t>
      </w:r>
      <w:r w:rsidR="006E027C" w:rsidRPr="0022668A">
        <w:rPr>
          <w:rFonts w:ascii="Arial Narrow" w:hAnsi="Arial Narrow"/>
          <w:color w:val="000000"/>
          <w:sz w:val="24"/>
        </w:rPr>
        <w:t> ;</w:t>
      </w:r>
    </w:p>
    <w:p w:rsidR="003C388B" w:rsidRPr="0022668A" w:rsidRDefault="003C388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22668A">
        <w:rPr>
          <w:rFonts w:ascii="Arial Narrow" w:hAnsi="Arial Narrow"/>
          <w:color w:val="000000"/>
          <w:sz w:val="24"/>
        </w:rPr>
        <w:t>Etre dans un cadre d’échange et de partage de savoir-faire évolutif de systèmes de gestion de déchets urbains</w:t>
      </w:r>
      <w:r w:rsidR="006E027C" w:rsidRPr="0022668A">
        <w:rPr>
          <w:rFonts w:ascii="Arial Narrow" w:hAnsi="Arial Narrow"/>
          <w:color w:val="000000"/>
          <w:sz w:val="24"/>
        </w:rPr>
        <w:t xml:space="preserve"> suivi de mesures d’appropriation ou de capitalisation.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</w:p>
    <w:p w:rsidR="006431B5" w:rsidRPr="0022668A" w:rsidRDefault="006431B5" w:rsidP="0098075E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Cours magistraux</w:t>
      </w:r>
    </w:p>
    <w:p w:rsidR="006E027C" w:rsidRPr="0022668A" w:rsidRDefault="006E027C" w:rsidP="0098075E">
      <w:pPr>
        <w:pStyle w:val="Paragraphedeliste"/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 w:rsidRPr="0022668A">
        <w:rPr>
          <w:rFonts w:ascii="Arial Narrow" w:hAnsi="Arial Narrow"/>
          <w:color w:val="000000"/>
          <w:sz w:val="24"/>
        </w:rPr>
        <w:t xml:space="preserve">Rappel sur les éléments fondamentaux de la filière de gestion de déchets et des défis environnementaux associés ; </w:t>
      </w:r>
    </w:p>
    <w:p w:rsidR="00C56DD2" w:rsidRPr="00C56DD2" w:rsidRDefault="00C56DD2" w:rsidP="00C56DD2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C56DD2">
        <w:rPr>
          <w:rFonts w:ascii="Arial Narrow" w:hAnsi="Arial Narrow"/>
          <w:color w:val="000000"/>
          <w:sz w:val="24"/>
        </w:rPr>
        <w:t>Notion des éléments fondamentaux</w:t>
      </w:r>
      <w:r>
        <w:rPr>
          <w:rFonts w:ascii="Arial Narrow" w:hAnsi="Arial Narrow"/>
          <w:color w:val="000000"/>
          <w:sz w:val="24"/>
        </w:rPr>
        <w:t xml:space="preserve"> de communication : collecte et traitement des données, styles d’apprentissage, moyens &amp; méthodes de communication</w:t>
      </w:r>
      <w:r w:rsidR="00685EB7">
        <w:rPr>
          <w:rFonts w:ascii="Arial Narrow" w:hAnsi="Arial Narrow"/>
          <w:color w:val="000000"/>
          <w:sz w:val="24"/>
        </w:rPr>
        <w:t>, logique défaillante</w:t>
      </w:r>
      <w:r>
        <w:rPr>
          <w:rFonts w:ascii="Arial Narrow" w:hAnsi="Arial Narrow"/>
          <w:color w:val="000000"/>
          <w:sz w:val="24"/>
        </w:rPr>
        <w:t> ;</w:t>
      </w:r>
    </w:p>
    <w:p w:rsidR="00C56DD2" w:rsidRDefault="00C56DD2" w:rsidP="00C56DD2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>
        <w:rPr>
          <w:rFonts w:ascii="Arial Narrow" w:hAnsi="Arial Narrow"/>
          <w:color w:val="000000"/>
          <w:sz w:val="24"/>
        </w:rPr>
        <w:t>D</w:t>
      </w:r>
      <w:r>
        <w:rPr>
          <w:rFonts w:ascii="Arial Narrow" w:hAnsi="Arial Narrow"/>
          <w:color w:val="000000"/>
          <w:sz w:val="24"/>
        </w:rPr>
        <w:t>émarche-type</w:t>
      </w:r>
      <w:r w:rsidR="00685EB7">
        <w:rPr>
          <w:rFonts w:ascii="Arial Narrow" w:hAnsi="Arial Narrow"/>
          <w:color w:val="000000"/>
          <w:sz w:val="24"/>
        </w:rPr>
        <w:t xml:space="preserve"> et procédure de production d’outils de communication environnementale ;</w:t>
      </w:r>
      <w:r>
        <w:rPr>
          <w:rFonts w:ascii="Arial Narrow" w:hAnsi="Arial Narrow"/>
          <w:color w:val="000000"/>
          <w:sz w:val="24"/>
        </w:rPr>
        <w:t xml:space="preserve"> </w:t>
      </w:r>
    </w:p>
    <w:p w:rsidR="00685EB7" w:rsidRDefault="00C56DD2" w:rsidP="00685EB7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685EB7">
        <w:rPr>
          <w:rFonts w:ascii="Arial Narrow" w:hAnsi="Arial Narrow"/>
          <w:color w:val="000000"/>
          <w:sz w:val="24"/>
        </w:rPr>
        <w:t>Exigences &amp; Défis d’une bonne communication environnementale</w:t>
      </w:r>
      <w:r w:rsidR="00685EB7">
        <w:rPr>
          <w:rFonts w:ascii="Arial Narrow" w:hAnsi="Arial Narrow"/>
          <w:color w:val="000000"/>
          <w:sz w:val="24"/>
        </w:rPr>
        <w:t> ;</w:t>
      </w:r>
    </w:p>
    <w:p w:rsidR="003C388B" w:rsidRPr="00685EB7" w:rsidRDefault="00685EB7" w:rsidP="00685EB7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>
        <w:rPr>
          <w:rFonts w:ascii="Arial Narrow" w:hAnsi="Arial Narrow"/>
          <w:color w:val="000000"/>
          <w:sz w:val="24"/>
        </w:rPr>
        <w:t>A</w:t>
      </w:r>
      <w:r w:rsidRPr="00685EB7">
        <w:rPr>
          <w:rFonts w:ascii="Arial Narrow" w:hAnsi="Arial Narrow"/>
          <w:color w:val="000000"/>
          <w:sz w:val="24"/>
        </w:rPr>
        <w:t xml:space="preserve">pplication et étude de cas </w:t>
      </w:r>
      <w:r>
        <w:rPr>
          <w:rFonts w:ascii="Arial Narrow" w:hAnsi="Arial Narrow"/>
          <w:color w:val="000000"/>
          <w:sz w:val="24"/>
        </w:rPr>
        <w:t xml:space="preserve">sur les systèmes </w:t>
      </w:r>
      <w:r>
        <w:rPr>
          <w:rFonts w:ascii="Arial Narrow" w:hAnsi="Arial Narrow"/>
          <w:color w:val="000000"/>
          <w:sz w:val="24"/>
        </w:rPr>
        <w:t>de communication </w:t>
      </w:r>
      <w:r>
        <w:rPr>
          <w:rFonts w:ascii="Arial Narrow" w:hAnsi="Arial Narrow"/>
          <w:color w:val="000000"/>
          <w:sz w:val="24"/>
        </w:rPr>
        <w:t xml:space="preserve"> suivants : </w:t>
      </w:r>
      <w:r w:rsidRPr="00685EB7">
        <w:rPr>
          <w:rFonts w:ascii="Arial Narrow" w:hAnsi="Arial Narrow"/>
          <w:color w:val="000000"/>
          <w:sz w:val="24"/>
        </w:rPr>
        <w:t xml:space="preserve">Actions à la base, </w:t>
      </w:r>
      <w:r w:rsidRPr="00685EB7">
        <w:rPr>
          <w:rFonts w:ascii="Arial Narrow" w:hAnsi="Arial Narrow"/>
          <w:color w:val="000000"/>
          <w:sz w:val="24"/>
        </w:rPr>
        <w:t>p</w:t>
      </w:r>
      <w:r w:rsidRPr="00685EB7">
        <w:rPr>
          <w:rFonts w:ascii="Arial Narrow" w:hAnsi="Arial Narrow"/>
          <w:color w:val="000000"/>
          <w:sz w:val="24"/>
        </w:rPr>
        <w:t xml:space="preserve">rincipe de réciprocité, </w:t>
      </w:r>
      <w:r w:rsidRPr="00685EB7">
        <w:rPr>
          <w:rFonts w:ascii="Arial Narrow" w:hAnsi="Arial Narrow"/>
          <w:color w:val="000000"/>
          <w:sz w:val="24"/>
        </w:rPr>
        <w:t>t</w:t>
      </w:r>
      <w:r w:rsidRPr="00685EB7">
        <w:rPr>
          <w:rFonts w:ascii="Arial Narrow" w:hAnsi="Arial Narrow"/>
          <w:color w:val="000000"/>
          <w:sz w:val="24"/>
        </w:rPr>
        <w:t>héorie de chaos cassé</w:t>
      </w:r>
      <w:r w:rsidRPr="00685EB7">
        <w:rPr>
          <w:rFonts w:ascii="Arial Narrow" w:hAnsi="Arial Narrow"/>
          <w:color w:val="000000"/>
          <w:sz w:val="24"/>
        </w:rPr>
        <w:t>, p</w:t>
      </w:r>
      <w:r w:rsidRPr="00685EB7">
        <w:rPr>
          <w:rFonts w:ascii="Arial Narrow" w:hAnsi="Arial Narrow"/>
          <w:color w:val="000000"/>
          <w:sz w:val="24"/>
        </w:rPr>
        <w:t xml:space="preserve">rincipe de preuve sociale, </w:t>
      </w:r>
      <w:r>
        <w:rPr>
          <w:rFonts w:ascii="Arial Narrow" w:hAnsi="Arial Narrow"/>
          <w:color w:val="000000"/>
          <w:sz w:val="24"/>
        </w:rPr>
        <w:t>p</w:t>
      </w:r>
      <w:r w:rsidRPr="00685EB7">
        <w:rPr>
          <w:rFonts w:ascii="Arial Narrow" w:hAnsi="Arial Narrow"/>
          <w:color w:val="000000"/>
          <w:sz w:val="24"/>
        </w:rPr>
        <w:t>rincipe de vouloir pouvoir</w:t>
      </w:r>
      <w:r w:rsidRPr="00685EB7">
        <w:rPr>
          <w:rFonts w:ascii="Arial Narrow" w:hAnsi="Arial Narrow"/>
          <w:color w:val="000000"/>
          <w:sz w:val="24"/>
        </w:rPr>
        <w:t>.</w:t>
      </w:r>
    </w:p>
    <w:p w:rsidR="0022668A" w:rsidRPr="0022668A" w:rsidRDefault="0022668A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DB7B1D" w:rsidRPr="0022668A" w:rsidRDefault="006431B5" w:rsidP="0098075E">
      <w:pPr>
        <w:pStyle w:val="Paragraphedeliste"/>
        <w:numPr>
          <w:ilvl w:val="1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Travaux pratiques</w:t>
      </w:r>
    </w:p>
    <w:p w:rsidR="006431B5" w:rsidRPr="0022668A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lastRenderedPageBreak/>
        <w:t xml:space="preserve">Applications des outils de démarche systématiques et systémiques </w:t>
      </w:r>
      <w:r w:rsidR="00685EB7">
        <w:rPr>
          <w:rFonts w:ascii="Arial Narrow" w:hAnsi="Arial Narrow"/>
          <w:sz w:val="24"/>
        </w:rPr>
        <w:t>de production d’un outil de communication environnementale</w:t>
      </w:r>
    </w:p>
    <w:p w:rsidR="006431B5" w:rsidRPr="0022668A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Etude de cas sur un acteur de filière visité.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Pédagogie et moyens pédagogiques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Animation participative et interactive de groupe, apport de connaissances didactiques.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Moyens : support audiovisuel, projecteur.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Travaux de groupe : adaptés au client.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Evaluation de la formation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22668A">
        <w:rPr>
          <w:rStyle w:val="lev"/>
          <w:rFonts w:ascii="Arial Narrow" w:hAnsi="Arial Narrow"/>
          <w:b w:val="0"/>
          <w:color w:val="000000"/>
          <w:spacing w:val="-5"/>
          <w:lang w:eastAsia="en-US"/>
        </w:rPr>
        <w:t>Certificat de stage à l’issue de la formation.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Nombre de stagiaires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22668A">
        <w:rPr>
          <w:rStyle w:val="lev"/>
          <w:rFonts w:ascii="Arial Narrow" w:hAnsi="Arial Narrow"/>
          <w:b w:val="0"/>
          <w:color w:val="000000"/>
          <w:spacing w:val="-5"/>
          <w:lang w:eastAsia="en-US"/>
        </w:rPr>
        <w:t>Maximum 16.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C56DD2" w:rsidRDefault="00685EB7" w:rsidP="0060607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="0060607A" w:rsidRPr="00C56DD2">
        <w:rPr>
          <w:rFonts w:ascii="Arial Narrow" w:hAnsi="Arial Narrow"/>
          <w:sz w:val="24"/>
          <w:szCs w:val="24"/>
        </w:rPr>
        <w:t>91.500 F CFA (Sans hébergement)</w:t>
      </w:r>
    </w:p>
    <w:p w:rsidR="0060607A" w:rsidRPr="00C56DD2" w:rsidRDefault="00685EB7" w:rsidP="0060607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6</w:t>
      </w:r>
      <w:r w:rsidR="0060607A" w:rsidRPr="00C56DD2">
        <w:rPr>
          <w:rFonts w:ascii="Arial Narrow" w:hAnsi="Arial Narrow"/>
          <w:sz w:val="24"/>
          <w:szCs w:val="24"/>
        </w:rPr>
        <w:t>91.500 F CFA (Avec hébergement)</w:t>
      </w:r>
    </w:p>
    <w:p w:rsidR="0060607A" w:rsidRPr="00C56DD2" w:rsidRDefault="0060607A" w:rsidP="0060607A">
      <w:pPr>
        <w:rPr>
          <w:rFonts w:ascii="Arial Narrow" w:hAnsi="Arial Narrow"/>
          <w:sz w:val="24"/>
          <w:szCs w:val="24"/>
        </w:rPr>
      </w:pPr>
      <w:r w:rsidRPr="00C56DD2">
        <w:rPr>
          <w:rFonts w:ascii="Arial Narrow" w:hAnsi="Arial Narrow"/>
          <w:sz w:val="24"/>
          <w:szCs w:val="24"/>
        </w:rPr>
        <w:t>Ce prix comprend :</w:t>
      </w:r>
    </w:p>
    <w:p w:rsidR="0060607A" w:rsidRPr="00C56DD2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4"/>
          <w:szCs w:val="24"/>
        </w:rPr>
      </w:pPr>
      <w:r w:rsidRPr="00C56DD2">
        <w:rPr>
          <w:rFonts w:ascii="Arial Narrow" w:hAnsi="Arial Narrow"/>
          <w:sz w:val="24"/>
          <w:szCs w:val="24"/>
        </w:rPr>
        <w:t xml:space="preserve">La fourniture des documents de cours et </w:t>
      </w:r>
    </w:p>
    <w:p w:rsidR="0060607A" w:rsidRPr="00C56DD2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4"/>
          <w:szCs w:val="24"/>
        </w:rPr>
      </w:pPr>
      <w:r w:rsidRPr="00C56DD2">
        <w:rPr>
          <w:rFonts w:ascii="Arial Narrow" w:hAnsi="Arial Narrow"/>
          <w:sz w:val="24"/>
          <w:szCs w:val="24"/>
        </w:rPr>
        <w:t>Une assistance technique téléphonique de trois (3) mois sur le thème de formation</w:t>
      </w:r>
      <w:r w:rsidR="00C56DD2" w:rsidRPr="00C56DD2">
        <w:rPr>
          <w:rFonts w:ascii="Arial Narrow" w:hAnsi="Arial Narrow"/>
          <w:sz w:val="24"/>
          <w:szCs w:val="24"/>
        </w:rPr>
        <w:t xml:space="preserve"> </w:t>
      </w:r>
      <w:r w:rsidR="00C56DD2" w:rsidRPr="00C56DD2">
        <w:rPr>
          <w:rFonts w:ascii="Arial Narrow" w:hAnsi="Arial Narrow"/>
          <w:sz w:val="24"/>
          <w:szCs w:val="24"/>
        </w:rPr>
        <w:t>(période comptable à partir de la fin du stage)</w:t>
      </w:r>
    </w:p>
    <w:p w:rsidR="0060607A" w:rsidRPr="0022668A" w:rsidRDefault="0060607A" w:rsidP="0060607A">
      <w:pPr>
        <w:rPr>
          <w:rFonts w:ascii="Arial Narrow" w:hAnsi="Arial Narrow"/>
        </w:rPr>
      </w:pPr>
      <w:r w:rsidRPr="00C56DD2">
        <w:rPr>
          <w:rFonts w:ascii="Arial Narrow" w:hAnsi="Arial Narrow"/>
          <w:sz w:val="24"/>
          <w:szCs w:val="24"/>
        </w:rPr>
        <w:t>Tarifs spéciaux pour les groupes : Nous consulter</w:t>
      </w:r>
      <w:r w:rsidRPr="0022668A">
        <w:rPr>
          <w:rFonts w:ascii="Arial Narrow" w:hAnsi="Arial Narrow"/>
        </w:rPr>
        <w:t>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>Responsable pédagogique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C56DD2" w:rsidRDefault="0060607A" w:rsidP="0060607A">
      <w:pPr>
        <w:rPr>
          <w:rFonts w:ascii="Arial Narrow" w:hAnsi="Arial Narrow"/>
          <w:sz w:val="22"/>
        </w:rPr>
      </w:pPr>
      <w:r w:rsidRPr="0022668A">
        <w:rPr>
          <w:rFonts w:ascii="Arial Narrow" w:hAnsi="Arial Narrow"/>
        </w:rPr>
        <w:tab/>
      </w:r>
      <w:r w:rsidRPr="00C56DD2">
        <w:rPr>
          <w:rFonts w:ascii="Arial Narrow" w:hAnsi="Arial Narrow"/>
          <w:sz w:val="22"/>
        </w:rPr>
        <w:t>M. MOUSSA DOGO Ali</w:t>
      </w:r>
    </w:p>
    <w:p w:rsidR="0060607A" w:rsidRPr="00C56DD2" w:rsidRDefault="0060607A" w:rsidP="0060607A">
      <w:pPr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22668A" w:rsidRDefault="0060607A" w:rsidP="00CF0153">
            <w:pPr>
              <w:pStyle w:val="Corpsdetexte2"/>
              <w:rPr>
                <w:rFonts w:ascii="Arial Narrow" w:hAnsi="Arial Narrow" w:cs="Arial"/>
                <w:sz w:val="22"/>
                <w:szCs w:val="22"/>
              </w:rPr>
            </w:pPr>
            <w:r w:rsidRPr="0022668A">
              <w:rPr>
                <w:rFonts w:ascii="Arial Narrow" w:hAnsi="Arial Narrow" w:cs="Arial"/>
                <w:sz w:val="22"/>
                <w:szCs w:val="22"/>
              </w:rPr>
              <w:t>Délai d’inscription : 02 semaines avant la date de démarrage du stage, sous réserve de non obtention de l'effectif de 16 stagiaires.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C56DD2" w:rsidRPr="00C56DD2" w:rsidRDefault="0060607A" w:rsidP="00C56DD2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C56DD2">
        <w:rPr>
          <w:rStyle w:val="lev"/>
          <w:rFonts w:ascii="Arial Narrow" w:hAnsi="Arial Narrow"/>
          <w:color w:val="000000"/>
          <w:sz w:val="24"/>
        </w:rPr>
        <w:t xml:space="preserve">Inscription : </w:t>
      </w:r>
    </w:p>
    <w:p w:rsidR="0060607A" w:rsidRPr="0022668A" w:rsidRDefault="0060607A" w:rsidP="00C56DD2">
      <w:pPr>
        <w:pStyle w:val="Paragraphedeliste"/>
        <w:ind w:left="360" w:firstLine="348"/>
        <w:rPr>
          <w:rStyle w:val="lev"/>
          <w:rFonts w:ascii="Arial Narrow" w:hAnsi="Arial Narrow"/>
          <w:b w:val="0"/>
          <w:color w:val="000000"/>
          <w:sz w:val="24"/>
        </w:rPr>
      </w:pPr>
      <w:r w:rsidRPr="0022668A">
        <w:rPr>
          <w:rStyle w:val="lev"/>
          <w:rFonts w:ascii="Arial Narrow" w:hAnsi="Arial Narrow"/>
          <w:b w:val="0"/>
          <w:color w:val="000000"/>
          <w:sz w:val="24"/>
        </w:rPr>
        <w:t>GVD-Afrique</w:t>
      </w:r>
    </w:p>
    <w:p w:rsidR="0060607A" w:rsidRPr="00C56DD2" w:rsidRDefault="0060607A" w:rsidP="0060607A">
      <w:pPr>
        <w:ind w:left="709"/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>297, Boulevard de l'indépendance</w:t>
      </w:r>
    </w:p>
    <w:p w:rsidR="0060607A" w:rsidRPr="00C56DD2" w:rsidRDefault="0060607A" w:rsidP="0060607A">
      <w:pPr>
        <w:ind w:left="709"/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 xml:space="preserve">BP 10889 Niamey </w:t>
      </w:r>
    </w:p>
    <w:p w:rsidR="0060607A" w:rsidRPr="00C56DD2" w:rsidRDefault="0060607A" w:rsidP="0060607A">
      <w:pPr>
        <w:ind w:left="709"/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 xml:space="preserve">Mail : </w:t>
      </w:r>
      <w:hyperlink r:id="rId11" w:history="1">
        <w:r w:rsidRPr="00C56DD2">
          <w:rPr>
            <w:rFonts w:ascii="Arial Narrow" w:hAnsi="Arial Narrow"/>
            <w:sz w:val="22"/>
          </w:rPr>
          <w:t>info@gvdsa.com</w:t>
        </w:r>
      </w:hyperlink>
    </w:p>
    <w:p w:rsidR="00367AE2" w:rsidRPr="00C56DD2" w:rsidRDefault="0060607A" w:rsidP="0060607A">
      <w:pPr>
        <w:ind w:left="709"/>
        <w:rPr>
          <w:sz w:val="22"/>
        </w:rPr>
        <w:sectPr w:rsidR="00367AE2" w:rsidRPr="00C56DD2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C56DD2">
        <w:rPr>
          <w:rFonts w:ascii="Arial Narrow" w:hAnsi="Arial Narrow"/>
          <w:sz w:val="22"/>
        </w:rPr>
        <w:t>Site </w:t>
      </w:r>
      <w:proofErr w:type="gramStart"/>
      <w:r w:rsidRPr="00C56DD2">
        <w:rPr>
          <w:rFonts w:ascii="Arial Narrow" w:hAnsi="Arial Narrow"/>
          <w:sz w:val="22"/>
        </w:rPr>
        <w:t>:</w:t>
      </w:r>
      <w:proofErr w:type="gramEnd"/>
      <w:hyperlink r:id="rId12" w:history="1">
        <w:r w:rsidRPr="00C56DD2">
          <w:rPr>
            <w:rFonts w:ascii="Arial Narrow" w:hAnsi="Arial Narrow"/>
            <w:sz w:val="22"/>
          </w:rPr>
          <w:t>www.gvd-afrique.com</w:t>
        </w:r>
      </w:hyperlink>
      <w:r w:rsidR="001324E8" w:rsidRPr="00C56DD2">
        <w:rPr>
          <w:sz w:val="22"/>
        </w:rPr>
        <w:t xml:space="preserve"> </w:t>
      </w:r>
    </w:p>
    <w:p w:rsidR="008506B9" w:rsidRPr="0060607A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32"/>
        </w:rPr>
      </w:pPr>
      <w:r w:rsidRPr="0060607A">
        <w:rPr>
          <w:rFonts w:ascii="Arial Narrow" w:hAnsi="Arial Narrow"/>
          <w:i/>
          <w:color w:val="000000"/>
          <w:sz w:val="24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60607A">
          <w:rPr>
            <w:rStyle w:val="Lienhypertexte"/>
            <w:rFonts w:ascii="Arial Narrow" w:hAnsi="Arial Narrow"/>
            <w:i/>
            <w:sz w:val="24"/>
          </w:rPr>
          <w:t>info@gvd-afrique.com</w:t>
        </w:r>
      </w:hyperlink>
      <w:r w:rsidRPr="0060607A">
        <w:rPr>
          <w:rFonts w:ascii="Arial Narrow" w:hAnsi="Arial Narrow"/>
          <w:i/>
          <w:color w:val="000000"/>
          <w:sz w:val="24"/>
        </w:rPr>
        <w:t>.</w:t>
      </w:r>
    </w:p>
    <w:sectPr w:rsidR="008506B9" w:rsidRPr="0060607A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97B" w:rsidRDefault="006D697B" w:rsidP="00123D8B">
      <w:r>
        <w:separator/>
      </w:r>
    </w:p>
  </w:endnote>
  <w:endnote w:type="continuationSeparator" w:id="0">
    <w:p w:rsidR="006D697B" w:rsidRDefault="006D697B" w:rsidP="00123D8B">
      <w:r>
        <w:continuationSeparator/>
      </w:r>
    </w:p>
  </w:endnote>
  <w:endnote w:id="1">
    <w:p w:rsidR="00367AE2" w:rsidRPr="0060607A" w:rsidRDefault="00367AE2">
      <w:pPr>
        <w:pStyle w:val="Notedefin"/>
        <w:rPr>
          <w:sz w:val="16"/>
          <w:lang w:val="en-US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  <w:lang w:val="en-US"/>
        </w:rPr>
        <w:t xml:space="preserve"> TVC Niamey : “</w:t>
      </w:r>
      <w:r w:rsidRPr="0060607A">
        <w:rPr>
          <w:rFonts w:ascii="Arial Narrow" w:hAnsi="Arial Narrow"/>
          <w:color w:val="000000"/>
          <w:lang w:val="en-US"/>
        </w:rPr>
        <w:t xml:space="preserve">Training and vacation center” de </w:t>
      </w:r>
      <w:proofErr w:type="spellStart"/>
      <w:r w:rsidRPr="0060607A">
        <w:rPr>
          <w:rFonts w:ascii="Arial Narrow" w:hAnsi="Arial Narrow"/>
          <w:color w:val="000000"/>
          <w:lang w:val="en-US"/>
        </w:rPr>
        <w:t>l’ICRISAT</w:t>
      </w:r>
      <w:proofErr w:type="spellEnd"/>
      <w:r w:rsidRPr="0060607A">
        <w:rPr>
          <w:rFonts w:ascii="Arial Narrow" w:hAnsi="Arial Narrow"/>
          <w:color w:val="000000"/>
          <w:lang w:val="en-US"/>
        </w:rPr>
        <w:t xml:space="preserve"> Niamey</w:t>
      </w:r>
    </w:p>
  </w:endnote>
  <w:endnote w:id="2">
    <w:p w:rsidR="00367AE2" w:rsidRPr="0060607A" w:rsidRDefault="00367AE2">
      <w:pPr>
        <w:pStyle w:val="Notedefin"/>
        <w:rPr>
          <w:sz w:val="16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</w:rPr>
        <w:t xml:space="preserve"> CTFG Niamey : Centre de démonstration et de formation de </w:t>
      </w:r>
      <w:proofErr w:type="spellStart"/>
      <w:r w:rsidRPr="0060607A">
        <w:rPr>
          <w:sz w:val="16"/>
        </w:rPr>
        <w:t>Gabgoura</w:t>
      </w:r>
      <w:proofErr w:type="spellEnd"/>
      <w:r w:rsidRPr="0060607A">
        <w:rPr>
          <w:sz w:val="16"/>
        </w:rPr>
        <w:t>, commune de Niamey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994D01" w:rsidRDefault="00FB6240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4640708" wp14:editId="3C6EBF28">
              <wp:simplePos x="0" y="0"/>
              <wp:positionH relativeFrom="column">
                <wp:posOffset>937895</wp:posOffset>
              </wp:positionH>
              <wp:positionV relativeFrom="paragraph">
                <wp:posOffset>-838200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5pt,-66pt" to="352.85pt,-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" strokecolor="#40a7c2 [3048]">
              <v:stroke dashstyle="1 1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CCA29A" wp14:editId="72869B6D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D01" w:rsidRDefault="00994D01" w:rsidP="00994D01">
                          <w:r>
                            <w:t xml:space="preserve">Pour plus d’informations sur nos activités, visitez notre site </w:t>
                          </w:r>
                          <w:hyperlink r:id="rId1" w:history="1">
                            <w:r w:rsidRPr="00173AE1">
                              <w:rPr>
                                <w:rStyle w:val="Lienhypertexte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994D01" w:rsidRDefault="00994D01" w:rsidP="00994D01">
                    <w:r>
                      <w:t xml:space="preserve">Pour plus d’informations sur nos activités, visitez notre site </w:t>
                    </w:r>
                    <w:hyperlink r:id="rId2" w:history="1">
                      <w:r w:rsidRPr="00173AE1">
                        <w:rPr>
                          <w:rStyle w:val="Lienhypertexte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1058841" wp14:editId="3C48EF6B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515B27D" wp14:editId="3C6D3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="00994D01" w:rsidRPr="00C11F87">
      <w:rPr>
        <w:noProof/>
        <w:lang w:eastAsia="fr-FR"/>
      </w:rPr>
      <w:drawing>
        <wp:inline distT="0" distB="0" distL="0" distR="0" wp14:anchorId="45FDCD79" wp14:editId="34C07F70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94D0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97B" w:rsidRDefault="006D697B" w:rsidP="00123D8B">
      <w:r>
        <w:separator/>
      </w:r>
    </w:p>
  </w:footnote>
  <w:footnote w:type="continuationSeparator" w:id="0">
    <w:p w:rsidR="006D697B" w:rsidRDefault="006D697B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123D8B" w:rsidRDefault="00FB6240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531863F" wp14:editId="07F808C4">
              <wp:simplePos x="0" y="0"/>
              <wp:positionH relativeFrom="column">
                <wp:posOffset>2795465</wp:posOffset>
              </wp:positionH>
              <wp:positionV relativeFrom="paragraph">
                <wp:posOffset>1669366</wp:posOffset>
              </wp:positionV>
              <wp:extent cx="0" cy="6330462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30462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pt,131.45pt" to="220.1pt,6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876202</wp:posOffset>
              </wp:positionH>
              <wp:positionV relativeFrom="paragraph">
                <wp:posOffset>1387475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pt,109.25pt" to="348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" strokecolor="#4579b8 [3044]">
              <v:stroke dashstyle="1 1"/>
            </v:line>
          </w:pict>
        </mc:Fallback>
      </mc:AlternateContent>
    </w:r>
    <w:r w:rsidR="006D7C32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BB047B" wp14:editId="43A79F9A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A2A446" wp14:editId="4A84D64A">
              <wp:simplePos x="0" y="0"/>
              <wp:positionH relativeFrom="column">
                <wp:posOffset>-984885</wp:posOffset>
              </wp:positionH>
              <wp:positionV relativeFrom="paragraph">
                <wp:posOffset>1615440</wp:posOffset>
              </wp:positionV>
              <wp:extent cx="663575" cy="5478780"/>
              <wp:effectExtent l="12065" t="7620" r="10160" b="9525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575" cy="5478780"/>
                      </a:xfrm>
                      <a:prstGeom prst="rightBracket">
                        <a:avLst>
                          <a:gd name="adj" fmla="val 68804"/>
                        </a:avLst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AutoShape 29" o:spid="_x0000_s1026" type="#_x0000_t86" style="position:absolute;margin-left:-77.55pt;margin-top:127.2pt;width:52.25pt;height:43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" strokecolor="#92d050"/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51DABF3" wp14:editId="3E5A65AA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9E35B0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57CAFEFA" wp14:editId="21A499E2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D540AA" w:rsidRDefault="009E35B0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57CAFEFA" wp14:editId="21A499E2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FB032D" wp14:editId="34B595B6">
              <wp:simplePos x="0" y="0"/>
              <wp:positionH relativeFrom="column">
                <wp:posOffset>-1315720</wp:posOffset>
              </wp:positionH>
              <wp:positionV relativeFrom="paragraph">
                <wp:posOffset>1846580</wp:posOffset>
              </wp:positionV>
              <wp:extent cx="1466850" cy="7251065"/>
              <wp:effectExtent l="0" t="0" r="1270" b="0"/>
              <wp:wrapNone/>
              <wp:docPr id="1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7251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D540AA">
                          <w:r w:rsidRPr="0091227E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B34AD9F" wp14:editId="6EF57A9C">
                                <wp:extent cx="773723" cy="4879730"/>
                                <wp:effectExtent l="0" t="0" r="0" b="0"/>
                                <wp:docPr id="1" name="Objet 1"/>
                                <wp:cNvGraphicFramePr/>
                                <a:graphic xmlns:a="http://schemas.openxmlformats.org/drawingml/2006/main">
                                  <a:graphicData uri="http://schemas.openxmlformats.org/drawingml/2006/lockedCanvas">
                                    <lc:lockedCanvas xmlns:lc="http://schemas.openxmlformats.org/drawingml/2006/lockedCanvas">
                                      <a:nvGrpSpPr>
                                        <a:cNvPr id="0" name=""/>
                                        <a:cNvGrpSpPr/>
                                      </a:nvGrpSpPr>
                                      <a:grpSpPr>
                                        <a:xfrm>
                                          <a:off x="0" y="0"/>
                                          <a:ext cx="1407330" cy="8227512"/>
                                          <a:chOff x="4643446" y="285720"/>
                                          <a:chExt cx="1407330" cy="8227512"/>
                                        </a:xfrm>
                                      </a:grpSpPr>
                                      <a:grpSp>
                                        <a:nvGrpSpPr>
                                          <a:cNvPr id="30" name="Groupe 29"/>
                                          <a:cNvGrpSpPr/>
                                        </a:nvGrpSpPr>
                                        <a:grpSpPr>
                                          <a:xfrm>
                                            <a:off x="4643446" y="285720"/>
                                            <a:ext cx="1407330" cy="8227512"/>
                                            <a:chOff x="4643446" y="285720"/>
                                            <a:chExt cx="1407330" cy="8227512"/>
                                          </a:xfrm>
                                        </a:grpSpPr>
                                        <a:pic>
                                          <a:nvPicPr>
                                            <a:cNvPr id="18" name="Image 17" descr="C:\Documents and Settings\Administrateur\Mes documents\Energy globe 2010\Energy globe Rwanda 2010.jpg"/>
                                            <a:cNvPicPr/>
                                          </a:nvPicPr>
                                          <a:blipFill>
                                            <a:blip r:embed="rId2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929198" y="7500958"/>
                                              <a:ext cx="781056" cy="6364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19" name="Image 18"/>
                                            <a:cNvPicPr/>
                                          </a:nvPicPr>
                                          <a:blipFill>
                                            <a:blip r:embed="rId3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285720"/>
                                              <a:ext cx="1040614" cy="9294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0" name="Image 19"/>
                                            <a:cNvPicPr/>
                                          </a:nvPicPr>
                                          <a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1714480"/>
                                              <a:ext cx="931075" cy="7991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1" name="Image 20"/>
                                            <a:cNvPicPr/>
                                          </a:nvPicPr>
                                          <a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45840" y="4528676"/>
                                              <a:ext cx="1040614" cy="9164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2" name="Picture 6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683928" y="3071802"/>
                                              <a:ext cx="531377" cy="7818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3" name="Picture 8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5176850" y="3069480"/>
                                              <a:ext cx="711999" cy="8167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4" name="Picture 12" descr="C:\Documents and Settings\Administrateur\Mes documents\Mes images\SEED_GoldWinLogo_2009.jpg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8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86322" y="5857884"/>
                                              <a:ext cx="1040614" cy="14139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</a:pic>
                                        <a:sp>
                                          <a:nvSpPr>
                                            <a:cNvPr id="25" name="ZoneTexte 13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43446" y="1202272"/>
                                              <a:ext cx="129394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non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FRD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2006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 Mondiale,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amako 2006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6" name="ZoneTexte 14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68175" y="2488156"/>
                                              <a:ext cx="1269215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Energy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UE Bruxelles, 2007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7" name="ZoneTexte 15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31553" y="3854231"/>
                                              <a:ext cx="1197777" cy="6463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2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distinctions sur Bioénergie et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Solaire 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Niger, MERSAO 2008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8" name="ZoneTexte 16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45840" y="5355559"/>
                                              <a:ext cx="1112052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Témoignage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National JME, Niamey 2009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9" name="ZoneTexte 17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86322" y="8143900"/>
                                              <a:ext cx="126445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Enrg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EG &amp; UNEP, Kigali 2010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</a:grpSp>
                                    </lc:lockedCanvas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left:0;text-align:left;margin-left:-103.6pt;margin-top:145.4pt;width:115.5pt;height:57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" filled="f" stroked="f">
              <v:textbox>
                <w:txbxContent>
                  <w:p w:rsidR="00D540AA" w:rsidRDefault="00D540AA">
                    <w:r w:rsidRPr="0091227E">
                      <w:rPr>
                        <w:noProof/>
                        <w:lang w:eastAsia="fr-FR"/>
                      </w:rPr>
                      <w:drawing>
                        <wp:inline distT="0" distB="0" distL="0" distR="0" wp14:anchorId="3B34AD9F" wp14:editId="6EF57A9C">
                          <wp:extent cx="773723" cy="4879730"/>
                          <wp:effectExtent l="0" t="0" r="0" b="0"/>
                          <wp:docPr id="1" name="Objet 1"/>
                          <wp:cNvGraphicFramePr/>
                          <a:graphic xmlns:a="http://schemas.openxmlformats.org/drawingml/2006/main">
                            <a:graphicData uri="http://schemas.openxmlformats.org/drawingml/2006/lockedCanvas">
                              <lc:lockedCanvas xmlns:lc="http://schemas.openxmlformats.org/drawingml/2006/lockedCanvas">
                                <a:nvGrpSpPr>
                                  <a:cNvPr id="0" name=""/>
                                  <a:cNvGrpSpPr/>
                                </a:nvGrpSpPr>
                                <a:grpSpPr>
                                  <a:xfrm>
                                    <a:off x="0" y="0"/>
                                    <a:ext cx="1407330" cy="8227512"/>
                                    <a:chOff x="4643446" y="285720"/>
                                    <a:chExt cx="1407330" cy="8227512"/>
                                  </a:xfrm>
                                </a:grpSpPr>
                                <a:grpSp>
                                  <a:nvGrpSpPr>
                                    <a:cNvPr id="30" name="Groupe 29"/>
                                    <a:cNvGrpSpPr/>
                                  </a:nvGrpSpPr>
                                  <a:grpSpPr>
                                    <a:xfrm>
                                      <a:off x="4643446" y="285720"/>
                                      <a:ext cx="1407330" cy="8227512"/>
                                      <a:chOff x="4643446" y="285720"/>
                                      <a:chExt cx="1407330" cy="8227512"/>
                                    </a:xfrm>
                                  </a:grpSpPr>
                                  <a:pic>
                                    <a:nvPicPr>
                                      <a:cNvPr id="18" name="Image 17" descr="C:\Documents and Settings\Administrateur\Mes documents\Energy globe 2010\Energy globe Rwanda 2010.jpg"/>
                                      <a:cNvPicPr/>
                                    </a:nvPicPr>
                                    <a:blipFill>
                                      <a:blip r:embed="rId2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929198" y="7500958"/>
                                        <a:ext cx="781056" cy="6364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19" name="Image 18"/>
                                      <a:cNvPicPr/>
                                    </a:nvPicPr>
                                    <a:blipFill>
                                      <a:blip r:embed="rId3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285720"/>
                                        <a:ext cx="1040614" cy="929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0" name="Image 19"/>
                                      <a:cNvPicPr/>
                                    </a:nvPicPr>
                                    <a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1714480"/>
                                        <a:ext cx="931075" cy="7991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1" name="Image 20"/>
                                      <a:cNvPicPr/>
                                    </a:nvPicPr>
                                    <a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45840" y="4528676"/>
                                        <a:ext cx="1040614" cy="9164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2" name="Picture 6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683928" y="3071802"/>
                                        <a:ext cx="531377" cy="7818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3" name="Picture 8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5176850" y="3069480"/>
                                        <a:ext cx="711999" cy="8167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4" name="Picture 12" descr="C:\Documents and Settings\Administrateur\Mes documents\Mes images\SEED_GoldWinLogo_2009.jpg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86322" y="5857884"/>
                                        <a:ext cx="1040614" cy="14139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</a:pic>
                                  <a:sp>
                                    <a:nvSpPr>
                                      <a:cNvPr id="25" name="ZoneTexte 13"/>
                                      <a:cNvSpPr txBox="1"/>
                                    </a:nvSpPr>
                                    <a:spPr>
                                      <a:xfrm>
                                        <a:off x="4643446" y="1202272"/>
                                        <a:ext cx="129394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non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FRD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2006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 Mondiale,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amako 2006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6" name="ZoneTexte 14"/>
                                      <a:cNvSpPr txBox="1"/>
                                    </a:nvSpPr>
                                    <a:spPr>
                                      <a:xfrm>
                                        <a:off x="4668175" y="2488156"/>
                                        <a:ext cx="1269215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Energy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UE Bruxelles, 2007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7" name="ZoneTexte 15"/>
                                      <a:cNvSpPr txBox="1"/>
                                    </a:nvSpPr>
                                    <a:spPr>
                                      <a:xfrm>
                                        <a:off x="4731553" y="3854231"/>
                                        <a:ext cx="1197777" cy="6463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2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distinctions sur Bioénergie et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Solaire 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Niger, MERSAO 2008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8" name="ZoneTexte 16"/>
                                      <a:cNvSpPr txBox="1"/>
                                    </a:nvSpPr>
                                    <a:spPr>
                                      <a:xfrm>
                                        <a:off x="4745840" y="5355559"/>
                                        <a:ext cx="1112052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Témoignage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National JME, Niamey 2009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9" name="ZoneTexte 17"/>
                                      <a:cNvSpPr txBox="1"/>
                                    </a:nvSpPr>
                                    <a:spPr>
                                      <a:xfrm>
                                        <a:off x="4786322" y="8143900"/>
                                        <a:ext cx="126445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Enrg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EG &amp; UNEP, Kigali 2010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lc:lockedCanvas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53D4215" wp14:editId="0A1CE6BD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14F0B"/>
    <w:rsid w:val="00034FC2"/>
    <w:rsid w:val="0006490B"/>
    <w:rsid w:val="00071045"/>
    <w:rsid w:val="00093FB2"/>
    <w:rsid w:val="000B5AAD"/>
    <w:rsid w:val="000C7E4F"/>
    <w:rsid w:val="000D35EA"/>
    <w:rsid w:val="000D7F84"/>
    <w:rsid w:val="000E67BC"/>
    <w:rsid w:val="000F5667"/>
    <w:rsid w:val="0010587B"/>
    <w:rsid w:val="00105BB8"/>
    <w:rsid w:val="001070D5"/>
    <w:rsid w:val="00122AC8"/>
    <w:rsid w:val="00123D8B"/>
    <w:rsid w:val="0012512C"/>
    <w:rsid w:val="001324E8"/>
    <w:rsid w:val="00135B73"/>
    <w:rsid w:val="0016606B"/>
    <w:rsid w:val="001730E0"/>
    <w:rsid w:val="001763B7"/>
    <w:rsid w:val="001809EB"/>
    <w:rsid w:val="001834EB"/>
    <w:rsid w:val="001A205C"/>
    <w:rsid w:val="001A4C80"/>
    <w:rsid w:val="001B11B3"/>
    <w:rsid w:val="001B46C9"/>
    <w:rsid w:val="001C33CE"/>
    <w:rsid w:val="001D4BE6"/>
    <w:rsid w:val="001E4743"/>
    <w:rsid w:val="001E4A30"/>
    <w:rsid w:val="001F213C"/>
    <w:rsid w:val="001F2ED5"/>
    <w:rsid w:val="001F4B7C"/>
    <w:rsid w:val="001F73A9"/>
    <w:rsid w:val="002054FB"/>
    <w:rsid w:val="00213B24"/>
    <w:rsid w:val="002140EB"/>
    <w:rsid w:val="0021557B"/>
    <w:rsid w:val="00217EBB"/>
    <w:rsid w:val="0022668A"/>
    <w:rsid w:val="00227821"/>
    <w:rsid w:val="002353E2"/>
    <w:rsid w:val="002860AE"/>
    <w:rsid w:val="00287F3E"/>
    <w:rsid w:val="002A40BF"/>
    <w:rsid w:val="002B3141"/>
    <w:rsid w:val="002C7A20"/>
    <w:rsid w:val="002D35E7"/>
    <w:rsid w:val="002D3C6B"/>
    <w:rsid w:val="002D5171"/>
    <w:rsid w:val="00325DEB"/>
    <w:rsid w:val="003456A1"/>
    <w:rsid w:val="00345A2C"/>
    <w:rsid w:val="00347988"/>
    <w:rsid w:val="00367AE2"/>
    <w:rsid w:val="003741FE"/>
    <w:rsid w:val="0038347F"/>
    <w:rsid w:val="0038459D"/>
    <w:rsid w:val="00390510"/>
    <w:rsid w:val="003C388B"/>
    <w:rsid w:val="003D5132"/>
    <w:rsid w:val="003D5EA0"/>
    <w:rsid w:val="003E08B9"/>
    <w:rsid w:val="003E1401"/>
    <w:rsid w:val="003F20A8"/>
    <w:rsid w:val="00433AD2"/>
    <w:rsid w:val="00437A53"/>
    <w:rsid w:val="00441CDC"/>
    <w:rsid w:val="00443C89"/>
    <w:rsid w:val="0045336C"/>
    <w:rsid w:val="00462320"/>
    <w:rsid w:val="004652A3"/>
    <w:rsid w:val="004710BE"/>
    <w:rsid w:val="00494379"/>
    <w:rsid w:val="004A069E"/>
    <w:rsid w:val="004A5652"/>
    <w:rsid w:val="004D3790"/>
    <w:rsid w:val="00505974"/>
    <w:rsid w:val="00507C74"/>
    <w:rsid w:val="0053183D"/>
    <w:rsid w:val="00541A87"/>
    <w:rsid w:val="00543E0A"/>
    <w:rsid w:val="00554294"/>
    <w:rsid w:val="00563A85"/>
    <w:rsid w:val="0057311D"/>
    <w:rsid w:val="005971FA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85EB7"/>
    <w:rsid w:val="006A035F"/>
    <w:rsid w:val="006B33C5"/>
    <w:rsid w:val="006C725A"/>
    <w:rsid w:val="006D697B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44AB9"/>
    <w:rsid w:val="008506B9"/>
    <w:rsid w:val="00871340"/>
    <w:rsid w:val="0088220A"/>
    <w:rsid w:val="00883585"/>
    <w:rsid w:val="008916A9"/>
    <w:rsid w:val="008E18DB"/>
    <w:rsid w:val="008E3FAB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6289F"/>
    <w:rsid w:val="0098075E"/>
    <w:rsid w:val="009874A8"/>
    <w:rsid w:val="00994D01"/>
    <w:rsid w:val="009A1C70"/>
    <w:rsid w:val="009A5A55"/>
    <w:rsid w:val="009B643E"/>
    <w:rsid w:val="009D6207"/>
    <w:rsid w:val="009D69FF"/>
    <w:rsid w:val="009E35B0"/>
    <w:rsid w:val="009E3DCD"/>
    <w:rsid w:val="009F32BE"/>
    <w:rsid w:val="00A12DD4"/>
    <w:rsid w:val="00A230BC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C4B80"/>
    <w:rsid w:val="00AC6588"/>
    <w:rsid w:val="00AC7B54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A7B72"/>
    <w:rsid w:val="00BB338D"/>
    <w:rsid w:val="00BC3A21"/>
    <w:rsid w:val="00BF0EAD"/>
    <w:rsid w:val="00C11F87"/>
    <w:rsid w:val="00C14A64"/>
    <w:rsid w:val="00C1662D"/>
    <w:rsid w:val="00C22ABB"/>
    <w:rsid w:val="00C2784A"/>
    <w:rsid w:val="00C56DD2"/>
    <w:rsid w:val="00C60BCE"/>
    <w:rsid w:val="00C743C1"/>
    <w:rsid w:val="00C74F1D"/>
    <w:rsid w:val="00C8673A"/>
    <w:rsid w:val="00CA2AD1"/>
    <w:rsid w:val="00CB405E"/>
    <w:rsid w:val="00CB56DE"/>
    <w:rsid w:val="00CC6CA6"/>
    <w:rsid w:val="00CE0C03"/>
    <w:rsid w:val="00CE11AA"/>
    <w:rsid w:val="00D10D7C"/>
    <w:rsid w:val="00D13B1C"/>
    <w:rsid w:val="00D201F6"/>
    <w:rsid w:val="00D26766"/>
    <w:rsid w:val="00D26F71"/>
    <w:rsid w:val="00D44A8F"/>
    <w:rsid w:val="00D4630B"/>
    <w:rsid w:val="00D540AA"/>
    <w:rsid w:val="00D77B99"/>
    <w:rsid w:val="00D81A30"/>
    <w:rsid w:val="00D90345"/>
    <w:rsid w:val="00DA5CA0"/>
    <w:rsid w:val="00DA75A5"/>
    <w:rsid w:val="00DB7B1D"/>
    <w:rsid w:val="00DD5E51"/>
    <w:rsid w:val="00DE5BBB"/>
    <w:rsid w:val="00DF5C6A"/>
    <w:rsid w:val="00E03DD3"/>
    <w:rsid w:val="00E05171"/>
    <w:rsid w:val="00E33174"/>
    <w:rsid w:val="00E338BA"/>
    <w:rsid w:val="00E37D6B"/>
    <w:rsid w:val="00E41917"/>
    <w:rsid w:val="00E649F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D45E5"/>
    <w:rsid w:val="00ED63D1"/>
    <w:rsid w:val="00EE31B4"/>
    <w:rsid w:val="00F11948"/>
    <w:rsid w:val="00F2448D"/>
    <w:rsid w:val="00F44AF1"/>
    <w:rsid w:val="00F604E4"/>
    <w:rsid w:val="00F71776"/>
    <w:rsid w:val="00F77E23"/>
    <w:rsid w:val="00F875B5"/>
    <w:rsid w:val="00F93202"/>
    <w:rsid w:val="00F9399D"/>
    <w:rsid w:val="00FA3194"/>
    <w:rsid w:val="00FB4463"/>
    <w:rsid w:val="00FB454E"/>
    <w:rsid w:val="00FB6240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sa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CB728-527E-4158-85F0-B4FA8241A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458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5</cp:revision>
  <cp:lastPrinted>2016-01-20T09:47:00Z</cp:lastPrinted>
  <dcterms:created xsi:type="dcterms:W3CDTF">2016-01-25T07:50:00Z</dcterms:created>
  <dcterms:modified xsi:type="dcterms:W3CDTF">2016-01-25T16:55:00Z</dcterms:modified>
</cp:coreProperties>
</file>