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240" w:rsidRPr="00FB6240" w:rsidRDefault="00FB6240" w:rsidP="00CA2AD1">
      <w:pPr>
        <w:pStyle w:val="Titre1"/>
        <w:spacing w:before="0"/>
        <w:jc w:val="center"/>
        <w:rPr>
          <w:color w:val="auto"/>
          <w:sz w:val="18"/>
        </w:rPr>
      </w:pPr>
    </w:p>
    <w:p w:rsidR="00DB7B1D" w:rsidRPr="008924C8" w:rsidRDefault="00D10D7C" w:rsidP="00FB6240">
      <w:pPr>
        <w:pStyle w:val="Titre1"/>
        <w:spacing w:before="0"/>
        <w:jc w:val="center"/>
        <w:rPr>
          <w:rFonts w:ascii="Arial Narrow" w:hAnsi="Arial Narrow"/>
          <w:color w:val="auto"/>
          <w:sz w:val="32"/>
        </w:rPr>
      </w:pPr>
      <w:r w:rsidRPr="008924C8">
        <w:rPr>
          <w:rFonts w:ascii="Arial Narrow" w:hAnsi="Arial Narrow"/>
          <w:color w:val="auto"/>
          <w:sz w:val="32"/>
        </w:rPr>
        <w:t xml:space="preserve">Systèmes de précollecte et de valorisation de déchets </w:t>
      </w:r>
    </w:p>
    <w:p w:rsidR="00367AE2" w:rsidRPr="006E027C" w:rsidRDefault="00D10D7C" w:rsidP="00367AE2">
      <w:pPr>
        <w:jc w:val="center"/>
        <w:rPr>
          <w:sz w:val="16"/>
          <w:szCs w:val="16"/>
        </w:rPr>
      </w:pPr>
      <w:r>
        <w:rPr>
          <w:sz w:val="16"/>
          <w:szCs w:val="16"/>
        </w:rPr>
        <w:t>Edition : 4</w:t>
      </w:r>
    </w:p>
    <w:p w:rsidR="00367AE2" w:rsidRPr="006E027C" w:rsidRDefault="00367AE2" w:rsidP="00367AE2">
      <w:pPr>
        <w:jc w:val="center"/>
        <w:rPr>
          <w:sz w:val="16"/>
          <w:szCs w:val="16"/>
        </w:rPr>
      </w:pPr>
      <w:r w:rsidRPr="006E027C">
        <w:rPr>
          <w:sz w:val="16"/>
          <w:szCs w:val="16"/>
        </w:rPr>
        <w:t xml:space="preserve">Date : </w:t>
      </w:r>
      <w:r w:rsidR="00130607">
        <w:rPr>
          <w:rFonts w:ascii="Arial Narrow" w:hAnsi="Arial Narrow"/>
          <w:color w:val="000000"/>
          <w:sz w:val="16"/>
          <w:szCs w:val="16"/>
        </w:rPr>
        <w:t>10 au 13</w:t>
      </w:r>
      <w:r w:rsidRPr="006E027C">
        <w:rPr>
          <w:rFonts w:ascii="Arial Narrow" w:hAnsi="Arial Narrow"/>
          <w:color w:val="000000"/>
          <w:sz w:val="16"/>
          <w:szCs w:val="16"/>
        </w:rPr>
        <w:t xml:space="preserve"> Ma</w:t>
      </w:r>
      <w:r w:rsidR="00130607">
        <w:rPr>
          <w:rFonts w:ascii="Arial Narrow" w:hAnsi="Arial Narrow"/>
          <w:color w:val="000000"/>
          <w:sz w:val="16"/>
          <w:szCs w:val="16"/>
        </w:rPr>
        <w:t>i</w:t>
      </w:r>
    </w:p>
    <w:p w:rsidR="00367AE2" w:rsidRDefault="00367AE2" w:rsidP="00367AE2">
      <w:pPr>
        <w:jc w:val="center"/>
        <w:rPr>
          <w:rFonts w:ascii="Arial Narrow" w:hAnsi="Arial Narrow"/>
          <w:color w:val="000000"/>
          <w:sz w:val="16"/>
          <w:szCs w:val="16"/>
        </w:rPr>
      </w:pPr>
      <w:r w:rsidRPr="006E027C">
        <w:rPr>
          <w:sz w:val="16"/>
          <w:szCs w:val="16"/>
        </w:rPr>
        <w:t>Lieu :</w:t>
      </w:r>
      <w:r w:rsidRPr="006E027C">
        <w:rPr>
          <w:rFonts w:ascii="Arial Narrow" w:hAnsi="Arial Narrow"/>
          <w:color w:val="000000"/>
          <w:sz w:val="16"/>
          <w:szCs w:val="16"/>
        </w:rPr>
        <w:t xml:space="preserve"> ICRISAT (TVC Niamey)</w:t>
      </w:r>
      <w:r w:rsidRPr="006E027C">
        <w:rPr>
          <w:rStyle w:val="Appeldenotedefin"/>
          <w:rFonts w:ascii="Arial Narrow" w:hAnsi="Arial Narrow"/>
          <w:color w:val="000000"/>
          <w:sz w:val="16"/>
          <w:szCs w:val="16"/>
        </w:rPr>
        <w:endnoteReference w:id="1"/>
      </w:r>
      <w:r w:rsidRPr="006E027C">
        <w:rPr>
          <w:rFonts w:ascii="Arial Narrow" w:hAnsi="Arial Narrow"/>
          <w:color w:val="000000"/>
          <w:sz w:val="16"/>
          <w:szCs w:val="16"/>
        </w:rPr>
        <w:t>, CTFG Niamey</w:t>
      </w:r>
      <w:r w:rsidRPr="006E027C">
        <w:rPr>
          <w:rStyle w:val="Appeldenotedefin"/>
          <w:rFonts w:ascii="Arial Narrow" w:hAnsi="Arial Narrow"/>
          <w:color w:val="000000"/>
          <w:sz w:val="16"/>
          <w:szCs w:val="16"/>
        </w:rPr>
        <w:endnoteReference w:id="2"/>
      </w:r>
    </w:p>
    <w:p w:rsidR="006E027C" w:rsidRPr="006E027C" w:rsidRDefault="006E027C" w:rsidP="00367AE2">
      <w:pPr>
        <w:jc w:val="center"/>
        <w:rPr>
          <w:sz w:val="12"/>
          <w:szCs w:val="16"/>
        </w:rPr>
      </w:pPr>
    </w:p>
    <w:p w:rsidR="00E33174" w:rsidRDefault="00E33174" w:rsidP="00DB7B1D">
      <w:pPr>
        <w:rPr>
          <w:rStyle w:val="lev"/>
          <w:rFonts w:ascii="Arial Narrow" w:hAnsi="Arial Narrow"/>
          <w:color w:val="000000"/>
          <w:sz w:val="24"/>
        </w:rPr>
      </w:pPr>
    </w:p>
    <w:p w:rsidR="00367AE2" w:rsidRDefault="00367AE2" w:rsidP="00DB7B1D">
      <w:pPr>
        <w:rPr>
          <w:rStyle w:val="lev"/>
          <w:rFonts w:ascii="Arial Narrow" w:hAnsi="Arial Narrow"/>
          <w:color w:val="000000"/>
          <w:sz w:val="24"/>
        </w:rPr>
        <w:sectPr w:rsidR="00367AE2" w:rsidSect="00006596">
          <w:headerReference w:type="default" r:id="rId9"/>
          <w:footerReference w:type="default" r:id="rId10"/>
          <w:pgSz w:w="11906" w:h="16838"/>
          <w:pgMar w:top="1417" w:right="849" w:bottom="1276" w:left="2410" w:header="708" w:footer="708" w:gutter="0"/>
          <w:cols w:space="708"/>
          <w:docGrid w:linePitch="360"/>
        </w:sectPr>
      </w:pPr>
    </w:p>
    <w:p w:rsidR="002860AE" w:rsidRPr="0022668A" w:rsidRDefault="002860AE" w:rsidP="00DB7B1D">
      <w:pPr>
        <w:rPr>
          <w:rFonts w:ascii="Arial Narrow" w:hAnsi="Arial Narrow"/>
          <w:bCs/>
          <w:color w:val="000000"/>
          <w:sz w:val="12"/>
        </w:rPr>
      </w:pPr>
    </w:p>
    <w:p w:rsidR="00DB7B1D" w:rsidRPr="0022668A" w:rsidRDefault="002860AE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Personnes concernées, niveau requis</w:t>
      </w:r>
      <w:r w:rsidR="00DB7B1D" w:rsidRPr="0022668A">
        <w:rPr>
          <w:rStyle w:val="lev"/>
          <w:rFonts w:ascii="Arial Narrow" w:hAnsi="Arial Narrow"/>
        </w:rPr>
        <w:t>:</w:t>
      </w:r>
    </w:p>
    <w:p w:rsidR="002860AE" w:rsidRPr="0022668A" w:rsidRDefault="00511DC1" w:rsidP="00DB7B1D">
      <w:pPr>
        <w:rPr>
          <w:rFonts w:ascii="Arial Narrow" w:hAnsi="Arial Narrow"/>
          <w:sz w:val="12"/>
        </w:rPr>
      </w:pPr>
      <w:r w:rsidRPr="006C056B">
        <w:rPr>
          <w:rFonts w:ascii="Arial Narrow" w:hAnsi="Arial Narrow"/>
          <w:sz w:val="22"/>
        </w:rPr>
        <w:t>Services techniques en charge de gestion de déchets, cadres de l’action publique,</w:t>
      </w:r>
      <w:r>
        <w:rPr>
          <w:rFonts w:ascii="Arial Narrow" w:hAnsi="Arial Narrow"/>
          <w:sz w:val="22"/>
        </w:rPr>
        <w:t xml:space="preserve"> </w:t>
      </w:r>
      <w:r w:rsidR="00146BA5" w:rsidRPr="00146BA5">
        <w:rPr>
          <w:rFonts w:ascii="Arial Narrow" w:hAnsi="Arial Narrow"/>
          <w:sz w:val="22"/>
        </w:rPr>
        <w:t xml:space="preserve">Prestataires privés </w:t>
      </w:r>
      <w:r>
        <w:rPr>
          <w:rFonts w:ascii="Arial Narrow" w:hAnsi="Arial Narrow"/>
          <w:sz w:val="22"/>
        </w:rPr>
        <w:t>&amp;</w:t>
      </w:r>
      <w:r w:rsidR="00146BA5" w:rsidRPr="00146BA5">
        <w:rPr>
          <w:rFonts w:ascii="Arial Narrow" w:hAnsi="Arial Narrow"/>
          <w:sz w:val="22"/>
        </w:rPr>
        <w:t xml:space="preserve"> ONG intervenant dans la p</w:t>
      </w:r>
      <w:r>
        <w:rPr>
          <w:rFonts w:ascii="Arial Narrow" w:hAnsi="Arial Narrow"/>
          <w:sz w:val="22"/>
        </w:rPr>
        <w:t>récollecte, personnel municipal</w:t>
      </w:r>
    </w:p>
    <w:p w:rsidR="00DB7B1D" w:rsidRPr="0022668A" w:rsidRDefault="00E37D6B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Objectifs de la formation</w:t>
      </w:r>
    </w:p>
    <w:p w:rsidR="00146BA5" w:rsidRPr="00477070" w:rsidRDefault="00146BA5" w:rsidP="00146BA5">
      <w:pPr>
        <w:pStyle w:val="Paragraphedeliste"/>
        <w:numPr>
          <w:ilvl w:val="0"/>
          <w:numId w:val="9"/>
        </w:numPr>
        <w:rPr>
          <w:rFonts w:ascii="Arial Narrow" w:hAnsi="Arial Narrow"/>
          <w:color w:val="000000"/>
          <w:sz w:val="22"/>
          <w:szCs w:val="22"/>
        </w:rPr>
      </w:pPr>
      <w:r w:rsidRPr="00477070">
        <w:rPr>
          <w:rFonts w:ascii="Arial Narrow" w:hAnsi="Arial Narrow"/>
          <w:color w:val="000000"/>
          <w:sz w:val="22"/>
          <w:szCs w:val="22"/>
        </w:rPr>
        <w:t>De savoir mettre en place des modes opératoires et des procédures écologiquement responsables de précollecte et de valorisation de déchets ;</w:t>
      </w:r>
    </w:p>
    <w:p w:rsidR="00146BA5" w:rsidRPr="00477070" w:rsidRDefault="00146BA5" w:rsidP="00146BA5">
      <w:pPr>
        <w:pStyle w:val="Paragraphedeliste"/>
        <w:numPr>
          <w:ilvl w:val="0"/>
          <w:numId w:val="9"/>
        </w:numPr>
        <w:rPr>
          <w:rFonts w:ascii="Arial Narrow" w:hAnsi="Arial Narrow"/>
          <w:color w:val="000000"/>
          <w:sz w:val="22"/>
          <w:szCs w:val="22"/>
        </w:rPr>
      </w:pPr>
      <w:r w:rsidRPr="00477070">
        <w:rPr>
          <w:rFonts w:ascii="Arial Narrow" w:hAnsi="Arial Narrow"/>
          <w:color w:val="000000"/>
          <w:sz w:val="22"/>
          <w:szCs w:val="22"/>
        </w:rPr>
        <w:t xml:space="preserve">De savoir élaborer et mettre en œuvre des instruments d’une bonne collaboration « producteur de déchets / précollecteurs » </w:t>
      </w:r>
    </w:p>
    <w:p w:rsidR="00146BA5" w:rsidRPr="00477070" w:rsidRDefault="00146BA5" w:rsidP="00146BA5">
      <w:pPr>
        <w:pStyle w:val="Paragraphedeliste"/>
        <w:numPr>
          <w:ilvl w:val="0"/>
          <w:numId w:val="9"/>
        </w:numPr>
        <w:rPr>
          <w:rFonts w:ascii="Arial Narrow" w:hAnsi="Arial Narrow"/>
          <w:color w:val="000000"/>
          <w:sz w:val="22"/>
          <w:szCs w:val="22"/>
        </w:rPr>
      </w:pPr>
      <w:r w:rsidRPr="00477070">
        <w:rPr>
          <w:rFonts w:ascii="Arial Narrow" w:hAnsi="Arial Narrow"/>
          <w:color w:val="000000"/>
          <w:sz w:val="22"/>
          <w:szCs w:val="22"/>
        </w:rPr>
        <w:t>D’évoluer vers des innovants instruments techniques et organisationnels de précollecte et de valorisation;</w:t>
      </w:r>
    </w:p>
    <w:p w:rsidR="00146BA5" w:rsidRPr="00477070" w:rsidRDefault="00146BA5" w:rsidP="00146BA5">
      <w:pPr>
        <w:pStyle w:val="Paragraphedeliste"/>
        <w:numPr>
          <w:ilvl w:val="0"/>
          <w:numId w:val="9"/>
        </w:numPr>
        <w:rPr>
          <w:rFonts w:ascii="Arial Narrow" w:hAnsi="Arial Narrow"/>
          <w:color w:val="000000"/>
          <w:sz w:val="22"/>
          <w:szCs w:val="22"/>
        </w:rPr>
      </w:pPr>
      <w:r w:rsidRPr="00477070">
        <w:rPr>
          <w:rFonts w:ascii="Arial Narrow" w:hAnsi="Arial Narrow"/>
          <w:color w:val="000000"/>
          <w:sz w:val="22"/>
          <w:szCs w:val="22"/>
        </w:rPr>
        <w:t>D’identifier et de déterminer les risques sanitaires, les consignes de sécurité, les impacts environnementaux potentiels liés à la précollecte et à la valorisation ;</w:t>
      </w:r>
    </w:p>
    <w:p w:rsidR="00146BA5" w:rsidRPr="00477070" w:rsidRDefault="00146BA5" w:rsidP="00146BA5">
      <w:pPr>
        <w:pStyle w:val="Paragraphedeliste"/>
        <w:numPr>
          <w:ilvl w:val="0"/>
          <w:numId w:val="9"/>
        </w:numPr>
        <w:rPr>
          <w:rFonts w:ascii="Arial Narrow" w:hAnsi="Arial Narrow"/>
          <w:color w:val="000000"/>
          <w:sz w:val="22"/>
          <w:szCs w:val="22"/>
        </w:rPr>
      </w:pPr>
      <w:r w:rsidRPr="00477070">
        <w:rPr>
          <w:rFonts w:ascii="Arial Narrow" w:hAnsi="Arial Narrow"/>
          <w:color w:val="000000"/>
          <w:sz w:val="22"/>
          <w:szCs w:val="22"/>
        </w:rPr>
        <w:t>De connaitre et se conformer aux partenaires filières.</w:t>
      </w:r>
    </w:p>
    <w:p w:rsidR="006E027C" w:rsidRPr="0022668A" w:rsidRDefault="006E027C" w:rsidP="003C388B">
      <w:pPr>
        <w:rPr>
          <w:rStyle w:val="lev"/>
          <w:rFonts w:ascii="Arial Narrow" w:hAnsi="Arial Narrow"/>
          <w:color w:val="000000"/>
          <w:sz w:val="12"/>
        </w:rPr>
      </w:pPr>
    </w:p>
    <w:p w:rsidR="003C388B" w:rsidRPr="0022668A" w:rsidRDefault="003C388B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Contenu du programme</w:t>
      </w:r>
    </w:p>
    <w:p w:rsidR="006431B5" w:rsidRPr="0022668A" w:rsidRDefault="006431B5" w:rsidP="0098075E">
      <w:pPr>
        <w:pStyle w:val="Paragraphedeliste"/>
        <w:numPr>
          <w:ilvl w:val="1"/>
          <w:numId w:val="3"/>
        </w:numPr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Cours magistraux</w:t>
      </w:r>
    </w:p>
    <w:p w:rsidR="00146BA5" w:rsidRPr="00477070" w:rsidRDefault="006E027C" w:rsidP="00146BA5">
      <w:pPr>
        <w:pStyle w:val="Paragraphedeliste"/>
        <w:numPr>
          <w:ilvl w:val="0"/>
          <w:numId w:val="2"/>
        </w:numPr>
        <w:rPr>
          <w:rFonts w:ascii="Arial Narrow" w:hAnsi="Arial Narrow"/>
          <w:color w:val="000000"/>
          <w:sz w:val="22"/>
          <w:szCs w:val="22"/>
        </w:rPr>
      </w:pPr>
      <w:r w:rsidRPr="00477070">
        <w:rPr>
          <w:rFonts w:ascii="Arial Narrow" w:hAnsi="Arial Narrow"/>
          <w:color w:val="000000"/>
          <w:sz w:val="22"/>
          <w:szCs w:val="22"/>
        </w:rPr>
        <w:t xml:space="preserve">Rappel sur les éléments fondamentaux de la filière de gestion de déchets et des défis environnementaux associés ; </w:t>
      </w:r>
    </w:p>
    <w:p w:rsidR="00477070" w:rsidRDefault="00146BA5" w:rsidP="00477070">
      <w:pPr>
        <w:pStyle w:val="Paragraphedeliste"/>
        <w:numPr>
          <w:ilvl w:val="0"/>
          <w:numId w:val="2"/>
        </w:numPr>
        <w:rPr>
          <w:rFonts w:ascii="Arial Narrow" w:hAnsi="Arial Narrow"/>
          <w:color w:val="000000"/>
          <w:sz w:val="22"/>
          <w:szCs w:val="22"/>
        </w:rPr>
      </w:pPr>
      <w:r w:rsidRPr="00477070">
        <w:rPr>
          <w:rFonts w:ascii="Arial Narrow" w:hAnsi="Arial Narrow"/>
          <w:color w:val="000000"/>
          <w:sz w:val="22"/>
          <w:szCs w:val="22"/>
        </w:rPr>
        <w:t>Outils &amp; Instruments techniques et organisationnels de précollecte et de valorisation de déchets, d’identification des effets &amp; impacts</w:t>
      </w:r>
      <w:r w:rsidR="00477070">
        <w:rPr>
          <w:rFonts w:ascii="Arial Narrow" w:hAnsi="Arial Narrow"/>
          <w:color w:val="000000"/>
          <w:sz w:val="22"/>
          <w:szCs w:val="22"/>
        </w:rPr>
        <w:t xml:space="preserve"> environnementaux et sanitaires ;</w:t>
      </w:r>
    </w:p>
    <w:p w:rsidR="00477070" w:rsidRDefault="00477070" w:rsidP="00477070">
      <w:pPr>
        <w:pStyle w:val="Paragraphedeliste"/>
        <w:numPr>
          <w:ilvl w:val="0"/>
          <w:numId w:val="2"/>
        </w:numPr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</w:rPr>
        <w:t>Facteurs de réussite d’un projet de précollecte et de valorisation de déchets dans une ville ;</w:t>
      </w:r>
    </w:p>
    <w:p w:rsidR="00477070" w:rsidRPr="00477070" w:rsidRDefault="00477070" w:rsidP="00477070">
      <w:pPr>
        <w:pStyle w:val="Paragraphedeliste"/>
        <w:numPr>
          <w:ilvl w:val="0"/>
          <w:numId w:val="2"/>
        </w:numPr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</w:rPr>
        <w:t>Facteurs de capitalisation d’une initiative réussie de précollecte ou de valorisation de déchets ;</w:t>
      </w:r>
    </w:p>
    <w:p w:rsidR="008924C8" w:rsidRDefault="00477070" w:rsidP="00477070">
      <w:pPr>
        <w:pStyle w:val="Paragraphedeliste"/>
        <w:numPr>
          <w:ilvl w:val="0"/>
          <w:numId w:val="2"/>
        </w:numPr>
        <w:rPr>
          <w:rFonts w:ascii="Arial Narrow" w:hAnsi="Arial Narrow"/>
          <w:color w:val="000000"/>
          <w:sz w:val="22"/>
          <w:szCs w:val="22"/>
        </w:rPr>
      </w:pPr>
      <w:r w:rsidRPr="00477070">
        <w:rPr>
          <w:rFonts w:ascii="Arial Narrow" w:hAnsi="Arial Narrow"/>
          <w:color w:val="000000"/>
          <w:sz w:val="22"/>
          <w:szCs w:val="22"/>
        </w:rPr>
        <w:t>Principe d’adéquation écologiquement responsable du système de précollecte aux capacités matérielles, organisatio</w:t>
      </w:r>
      <w:r w:rsidR="008924C8">
        <w:rPr>
          <w:rFonts w:ascii="Arial Narrow" w:hAnsi="Arial Narrow"/>
          <w:color w:val="000000"/>
          <w:sz w:val="22"/>
          <w:szCs w:val="22"/>
        </w:rPr>
        <w:t>nnelles et financières des acteurs ;</w:t>
      </w:r>
    </w:p>
    <w:p w:rsidR="00477070" w:rsidRPr="00477070" w:rsidRDefault="008924C8" w:rsidP="00477070">
      <w:pPr>
        <w:pStyle w:val="Paragraphedeliste"/>
        <w:numPr>
          <w:ilvl w:val="0"/>
          <w:numId w:val="2"/>
        </w:numPr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</w:rPr>
        <w:t>Points sur les partenaires et agences de financement de projets de précollecte et de valorisation</w:t>
      </w:r>
      <w:r w:rsidR="00477070" w:rsidRPr="00477070">
        <w:rPr>
          <w:rFonts w:ascii="Arial Narrow" w:hAnsi="Arial Narrow"/>
          <w:color w:val="000000"/>
          <w:sz w:val="22"/>
          <w:szCs w:val="22"/>
        </w:rPr>
        <w:t xml:space="preserve"> </w:t>
      </w:r>
    </w:p>
    <w:p w:rsidR="00146BA5" w:rsidRPr="00477070" w:rsidRDefault="00146BA5" w:rsidP="00146BA5">
      <w:pPr>
        <w:pStyle w:val="Paragraphedeliste"/>
        <w:numPr>
          <w:ilvl w:val="0"/>
          <w:numId w:val="2"/>
        </w:numPr>
        <w:rPr>
          <w:rFonts w:ascii="Arial Narrow" w:hAnsi="Arial Narrow"/>
          <w:color w:val="000000"/>
          <w:sz w:val="22"/>
          <w:szCs w:val="22"/>
        </w:rPr>
      </w:pPr>
      <w:r w:rsidRPr="00477070">
        <w:rPr>
          <w:rFonts w:ascii="Arial Narrow" w:hAnsi="Arial Narrow"/>
          <w:color w:val="000000"/>
          <w:sz w:val="22"/>
          <w:szCs w:val="22"/>
        </w:rPr>
        <w:t>Outils de collaboration « producteurs de déchets</w:t>
      </w:r>
      <w:r w:rsidR="00477070" w:rsidRPr="00477070">
        <w:rPr>
          <w:rFonts w:ascii="Arial Narrow" w:hAnsi="Arial Narrow"/>
          <w:color w:val="000000"/>
          <w:sz w:val="22"/>
          <w:szCs w:val="22"/>
        </w:rPr>
        <w:t xml:space="preserve"> </w:t>
      </w:r>
      <w:r w:rsidRPr="00477070">
        <w:rPr>
          <w:rFonts w:ascii="Arial Narrow" w:hAnsi="Arial Narrow"/>
          <w:color w:val="000000"/>
          <w:sz w:val="22"/>
          <w:szCs w:val="22"/>
        </w:rPr>
        <w:t>/</w:t>
      </w:r>
      <w:r w:rsidR="00477070" w:rsidRPr="00477070">
        <w:rPr>
          <w:rFonts w:ascii="Arial Narrow" w:hAnsi="Arial Narrow"/>
          <w:color w:val="000000"/>
          <w:sz w:val="22"/>
          <w:szCs w:val="22"/>
        </w:rPr>
        <w:t xml:space="preserve"> </w:t>
      </w:r>
      <w:r w:rsidRPr="00477070">
        <w:rPr>
          <w:rFonts w:ascii="Arial Narrow" w:hAnsi="Arial Narrow"/>
          <w:color w:val="000000"/>
          <w:sz w:val="22"/>
          <w:szCs w:val="22"/>
        </w:rPr>
        <w:t>précollecteurs</w:t>
      </w:r>
      <w:r w:rsidR="00477070" w:rsidRPr="00477070">
        <w:rPr>
          <w:rFonts w:ascii="Arial Narrow" w:hAnsi="Arial Narrow"/>
          <w:color w:val="000000"/>
          <w:sz w:val="22"/>
          <w:szCs w:val="22"/>
        </w:rPr>
        <w:t xml:space="preserve"> / recycleurs / Etat / municipalité / partenaires d’appui</w:t>
      </w:r>
      <w:r w:rsidRPr="00477070">
        <w:rPr>
          <w:rFonts w:ascii="Arial Narrow" w:hAnsi="Arial Narrow"/>
          <w:color w:val="000000"/>
          <w:sz w:val="22"/>
          <w:szCs w:val="22"/>
        </w:rPr>
        <w:t xml:space="preserve"> »</w:t>
      </w:r>
      <w:bookmarkStart w:id="0" w:name="_GoBack"/>
      <w:bookmarkEnd w:id="0"/>
    </w:p>
    <w:p w:rsidR="0022668A" w:rsidRPr="0022668A" w:rsidRDefault="0022668A" w:rsidP="00F604E4">
      <w:pPr>
        <w:pStyle w:val="Corpsdetexte2"/>
        <w:ind w:left="360"/>
        <w:rPr>
          <w:rFonts w:ascii="Arial Narrow" w:hAnsi="Arial Narrow" w:cs="Arial"/>
          <w:sz w:val="12"/>
          <w:szCs w:val="22"/>
        </w:rPr>
      </w:pPr>
    </w:p>
    <w:p w:rsidR="00DB7B1D" w:rsidRPr="0022668A" w:rsidRDefault="006431B5" w:rsidP="0098075E">
      <w:pPr>
        <w:pStyle w:val="Paragraphedeliste"/>
        <w:numPr>
          <w:ilvl w:val="1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Travaux pratiques</w:t>
      </w:r>
    </w:p>
    <w:p w:rsidR="00477070" w:rsidRPr="00477070" w:rsidRDefault="00477070" w:rsidP="00477070">
      <w:pPr>
        <w:pStyle w:val="Paragraphedeliste"/>
        <w:numPr>
          <w:ilvl w:val="0"/>
          <w:numId w:val="4"/>
        </w:numPr>
        <w:rPr>
          <w:rFonts w:ascii="Arial Narrow" w:hAnsi="Arial Narrow"/>
          <w:sz w:val="22"/>
        </w:rPr>
      </w:pPr>
      <w:r w:rsidRPr="00477070">
        <w:rPr>
          <w:rFonts w:ascii="Arial Narrow" w:hAnsi="Arial Narrow"/>
          <w:sz w:val="22"/>
        </w:rPr>
        <w:lastRenderedPageBreak/>
        <w:t>Etude de cas sur un acteur de précollecte et d’acteur de valorisation visités ;</w:t>
      </w:r>
    </w:p>
    <w:p w:rsidR="006431B5" w:rsidRPr="00477070" w:rsidRDefault="006431B5" w:rsidP="0098075E">
      <w:pPr>
        <w:pStyle w:val="Paragraphedeliste"/>
        <w:numPr>
          <w:ilvl w:val="0"/>
          <w:numId w:val="4"/>
        </w:numPr>
        <w:rPr>
          <w:rFonts w:ascii="Arial Narrow" w:hAnsi="Arial Narrow"/>
          <w:sz w:val="22"/>
        </w:rPr>
      </w:pPr>
      <w:r w:rsidRPr="00477070">
        <w:rPr>
          <w:rFonts w:ascii="Arial Narrow" w:hAnsi="Arial Narrow"/>
          <w:sz w:val="22"/>
        </w:rPr>
        <w:t>Etablir une cartographie des points d’intérêt de la</w:t>
      </w:r>
      <w:r w:rsidR="00477070">
        <w:rPr>
          <w:rFonts w:ascii="Arial Narrow" w:hAnsi="Arial Narrow"/>
          <w:sz w:val="22"/>
        </w:rPr>
        <w:t xml:space="preserve"> filière de gestion de déchets.</w:t>
      </w:r>
    </w:p>
    <w:p w:rsidR="00616C5C" w:rsidRPr="0022668A" w:rsidRDefault="00616C5C" w:rsidP="00DB7B1D">
      <w:pPr>
        <w:rPr>
          <w:rFonts w:ascii="Arial Narrow" w:hAnsi="Arial Narrow"/>
          <w:color w:val="000000"/>
          <w:sz w:val="12"/>
          <w:u w:val="single"/>
        </w:rPr>
      </w:pPr>
    </w:p>
    <w:p w:rsidR="00616C5C" w:rsidRPr="0022668A" w:rsidRDefault="00616C5C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Pédagogie et moyens pédagogiques</w:t>
      </w:r>
    </w:p>
    <w:p w:rsidR="00616C5C" w:rsidRPr="00477070" w:rsidRDefault="00616C5C" w:rsidP="0098075E">
      <w:pPr>
        <w:pStyle w:val="Paragraphedeliste"/>
        <w:numPr>
          <w:ilvl w:val="0"/>
          <w:numId w:val="6"/>
        </w:numPr>
        <w:rPr>
          <w:rFonts w:ascii="Arial Narrow" w:hAnsi="Arial Narrow"/>
          <w:sz w:val="22"/>
        </w:rPr>
      </w:pPr>
      <w:r w:rsidRPr="00477070">
        <w:rPr>
          <w:rFonts w:ascii="Arial Narrow" w:hAnsi="Arial Narrow"/>
          <w:sz w:val="22"/>
        </w:rPr>
        <w:t>Animation participative et interactive de groupe, apport de connaissances didactiques.</w:t>
      </w:r>
    </w:p>
    <w:p w:rsidR="00616C5C" w:rsidRPr="00477070" w:rsidRDefault="00616C5C" w:rsidP="0098075E">
      <w:pPr>
        <w:pStyle w:val="Paragraphedeliste"/>
        <w:numPr>
          <w:ilvl w:val="0"/>
          <w:numId w:val="6"/>
        </w:numPr>
        <w:rPr>
          <w:rFonts w:ascii="Arial Narrow" w:hAnsi="Arial Narrow"/>
          <w:sz w:val="22"/>
        </w:rPr>
      </w:pPr>
      <w:r w:rsidRPr="00477070">
        <w:rPr>
          <w:rFonts w:ascii="Arial Narrow" w:hAnsi="Arial Narrow"/>
          <w:sz w:val="22"/>
        </w:rPr>
        <w:t>Moyens : support audiovisuel, projecteur.</w:t>
      </w:r>
    </w:p>
    <w:p w:rsidR="00616C5C" w:rsidRPr="00477070" w:rsidRDefault="00616C5C" w:rsidP="0098075E">
      <w:pPr>
        <w:pStyle w:val="Paragraphedeliste"/>
        <w:numPr>
          <w:ilvl w:val="0"/>
          <w:numId w:val="6"/>
        </w:numPr>
        <w:rPr>
          <w:rFonts w:ascii="Arial Narrow" w:hAnsi="Arial Narrow"/>
          <w:sz w:val="22"/>
        </w:rPr>
      </w:pPr>
      <w:r w:rsidRPr="00477070">
        <w:rPr>
          <w:rFonts w:ascii="Arial Narrow" w:hAnsi="Arial Narrow"/>
          <w:sz w:val="22"/>
        </w:rPr>
        <w:t>Travaux de groupe : adaptés au client.</w:t>
      </w:r>
    </w:p>
    <w:p w:rsidR="00616C5C" w:rsidRPr="0022668A" w:rsidRDefault="00616C5C" w:rsidP="00616C5C">
      <w:pPr>
        <w:pStyle w:val="Corpsdetexte2"/>
        <w:ind w:left="284"/>
        <w:rPr>
          <w:rFonts w:ascii="Arial Narrow" w:hAnsi="Arial Narrow" w:cs="Arial"/>
          <w:sz w:val="12"/>
          <w:szCs w:val="16"/>
        </w:rPr>
      </w:pPr>
    </w:p>
    <w:p w:rsidR="00616C5C" w:rsidRPr="0022668A" w:rsidRDefault="00616C5C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Evaluation de la formation</w:t>
      </w:r>
    </w:p>
    <w:p w:rsidR="00616C5C" w:rsidRPr="0022668A" w:rsidRDefault="00616C5C" w:rsidP="00616C5C">
      <w:pPr>
        <w:pStyle w:val="Corpsdetexte2"/>
        <w:ind w:left="284"/>
        <w:rPr>
          <w:rStyle w:val="lev"/>
          <w:rFonts w:ascii="Arial Narrow" w:hAnsi="Arial Narrow"/>
          <w:b w:val="0"/>
          <w:color w:val="000000"/>
          <w:spacing w:val="-5"/>
          <w:lang w:eastAsia="en-US"/>
        </w:rPr>
      </w:pPr>
      <w:r w:rsidRPr="00477070">
        <w:rPr>
          <w:rStyle w:val="lev"/>
          <w:rFonts w:ascii="Arial Narrow" w:hAnsi="Arial Narrow"/>
          <w:b w:val="0"/>
          <w:color w:val="000000"/>
          <w:spacing w:val="-5"/>
          <w:sz w:val="22"/>
          <w:lang w:eastAsia="en-US"/>
        </w:rPr>
        <w:t>Certificat de stage à l’issue de la formation.</w:t>
      </w:r>
    </w:p>
    <w:p w:rsidR="00616C5C" w:rsidRPr="0022668A" w:rsidRDefault="00616C5C" w:rsidP="00616C5C">
      <w:pPr>
        <w:pStyle w:val="Corpsdetexte2"/>
        <w:ind w:left="284"/>
        <w:rPr>
          <w:rFonts w:ascii="Arial Narrow" w:hAnsi="Arial Narrow" w:cs="Arial"/>
          <w:sz w:val="12"/>
          <w:szCs w:val="22"/>
        </w:rPr>
      </w:pPr>
    </w:p>
    <w:p w:rsidR="00616C5C" w:rsidRPr="0022668A" w:rsidRDefault="00616C5C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Nombre de stagiaires</w:t>
      </w:r>
    </w:p>
    <w:p w:rsidR="00616C5C" w:rsidRPr="00477070" w:rsidRDefault="00616C5C" w:rsidP="00616C5C">
      <w:pPr>
        <w:pStyle w:val="Corpsdetexte2"/>
        <w:ind w:left="284"/>
        <w:rPr>
          <w:rStyle w:val="lev"/>
          <w:rFonts w:ascii="Arial Narrow" w:hAnsi="Arial Narrow"/>
          <w:b w:val="0"/>
          <w:color w:val="000000"/>
          <w:spacing w:val="-5"/>
          <w:sz w:val="22"/>
          <w:lang w:eastAsia="en-US"/>
        </w:rPr>
      </w:pPr>
      <w:r w:rsidRPr="00477070">
        <w:rPr>
          <w:rStyle w:val="lev"/>
          <w:rFonts w:ascii="Arial Narrow" w:hAnsi="Arial Narrow"/>
          <w:b w:val="0"/>
          <w:color w:val="000000"/>
          <w:spacing w:val="-5"/>
          <w:sz w:val="22"/>
          <w:lang w:eastAsia="en-US"/>
        </w:rPr>
        <w:t>Maximum 16.</w:t>
      </w:r>
    </w:p>
    <w:p w:rsidR="0060607A" w:rsidRPr="0022668A" w:rsidRDefault="0060607A" w:rsidP="00616C5C">
      <w:pPr>
        <w:pStyle w:val="Corpsdetexte2"/>
        <w:ind w:left="284"/>
        <w:rPr>
          <w:rStyle w:val="lev"/>
          <w:rFonts w:ascii="Arial Narrow" w:hAnsi="Arial Narrow"/>
          <w:b w:val="0"/>
          <w:color w:val="000000"/>
          <w:spacing w:val="-5"/>
          <w:sz w:val="12"/>
          <w:lang w:eastAsia="en-US"/>
        </w:rPr>
      </w:pPr>
    </w:p>
    <w:p w:rsidR="0060607A" w:rsidRPr="0022668A" w:rsidRDefault="0060607A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Prix H.T.</w:t>
      </w:r>
    </w:p>
    <w:p w:rsidR="0060607A" w:rsidRPr="00477070" w:rsidRDefault="0002024A" w:rsidP="0060607A">
      <w:pPr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>4</w:t>
      </w:r>
      <w:r w:rsidR="0060607A" w:rsidRPr="00477070">
        <w:rPr>
          <w:rFonts w:ascii="Arial Narrow" w:hAnsi="Arial Narrow"/>
          <w:sz w:val="22"/>
        </w:rPr>
        <w:t>91.500 F CFA (Sans hébergement)</w:t>
      </w:r>
    </w:p>
    <w:p w:rsidR="0060607A" w:rsidRPr="00477070" w:rsidRDefault="0002024A" w:rsidP="0060607A">
      <w:pPr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>6</w:t>
      </w:r>
      <w:r w:rsidR="0060607A" w:rsidRPr="00477070">
        <w:rPr>
          <w:rFonts w:ascii="Arial Narrow" w:hAnsi="Arial Narrow"/>
          <w:sz w:val="22"/>
        </w:rPr>
        <w:t>91.500 F CFA (Avec hébergement)</w:t>
      </w:r>
    </w:p>
    <w:p w:rsidR="0060607A" w:rsidRPr="00477070" w:rsidRDefault="0060607A" w:rsidP="0060607A">
      <w:pPr>
        <w:rPr>
          <w:rFonts w:ascii="Arial Narrow" w:hAnsi="Arial Narrow"/>
          <w:sz w:val="22"/>
        </w:rPr>
      </w:pPr>
      <w:r w:rsidRPr="00477070">
        <w:rPr>
          <w:rFonts w:ascii="Arial Narrow" w:hAnsi="Arial Narrow"/>
          <w:sz w:val="22"/>
        </w:rPr>
        <w:t>Ce prix comprend :</w:t>
      </w:r>
    </w:p>
    <w:p w:rsidR="0060607A" w:rsidRPr="00477070" w:rsidRDefault="0060607A" w:rsidP="0098075E">
      <w:pPr>
        <w:pStyle w:val="Paragraphedeliste"/>
        <w:numPr>
          <w:ilvl w:val="0"/>
          <w:numId w:val="8"/>
        </w:numPr>
        <w:rPr>
          <w:rFonts w:ascii="Arial Narrow" w:hAnsi="Arial Narrow"/>
          <w:sz w:val="22"/>
        </w:rPr>
      </w:pPr>
      <w:r w:rsidRPr="00477070">
        <w:rPr>
          <w:rFonts w:ascii="Arial Narrow" w:hAnsi="Arial Narrow"/>
          <w:sz w:val="22"/>
        </w:rPr>
        <w:t xml:space="preserve">La fourniture des documents de cours et </w:t>
      </w:r>
    </w:p>
    <w:p w:rsidR="0060607A" w:rsidRPr="00477070" w:rsidRDefault="0060607A" w:rsidP="0098075E">
      <w:pPr>
        <w:pStyle w:val="Paragraphedeliste"/>
        <w:numPr>
          <w:ilvl w:val="0"/>
          <w:numId w:val="8"/>
        </w:numPr>
        <w:rPr>
          <w:rFonts w:ascii="Arial Narrow" w:hAnsi="Arial Narrow"/>
          <w:sz w:val="22"/>
        </w:rPr>
      </w:pPr>
      <w:r w:rsidRPr="00477070">
        <w:rPr>
          <w:rFonts w:ascii="Arial Narrow" w:hAnsi="Arial Narrow"/>
          <w:sz w:val="22"/>
        </w:rPr>
        <w:t>Une assistance technique téléphonique de trois (3) mois sur le thème de formation</w:t>
      </w:r>
      <w:r w:rsidR="00206A1A">
        <w:rPr>
          <w:rFonts w:ascii="Arial Narrow" w:hAnsi="Arial Narrow"/>
          <w:sz w:val="22"/>
        </w:rPr>
        <w:t xml:space="preserve"> (période comptable à partir de la fin du stage de formation)</w:t>
      </w:r>
    </w:p>
    <w:p w:rsidR="0060607A" w:rsidRPr="00477070" w:rsidRDefault="0060607A" w:rsidP="0060607A">
      <w:pPr>
        <w:rPr>
          <w:rFonts w:ascii="Arial Narrow" w:hAnsi="Arial Narrow"/>
          <w:sz w:val="22"/>
        </w:rPr>
      </w:pPr>
      <w:r w:rsidRPr="00477070">
        <w:rPr>
          <w:rFonts w:ascii="Arial Narrow" w:hAnsi="Arial Narrow"/>
          <w:sz w:val="22"/>
        </w:rPr>
        <w:t>Tarifs spéciaux pour les groupes : Nous consulter.</w:t>
      </w:r>
    </w:p>
    <w:p w:rsidR="0060607A" w:rsidRPr="0022668A" w:rsidRDefault="0060607A" w:rsidP="0060607A">
      <w:pPr>
        <w:rPr>
          <w:rStyle w:val="lev"/>
          <w:rFonts w:ascii="Arial Narrow" w:hAnsi="Arial Narrow"/>
          <w:color w:val="000000"/>
          <w:sz w:val="12"/>
        </w:rPr>
      </w:pPr>
    </w:p>
    <w:p w:rsidR="0060607A" w:rsidRPr="0022668A" w:rsidRDefault="0060607A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Contacts</w:t>
      </w:r>
    </w:p>
    <w:p w:rsidR="0060607A" w:rsidRPr="0022668A" w:rsidRDefault="0060607A" w:rsidP="0098075E">
      <w:pPr>
        <w:pStyle w:val="Corpsdetexte2"/>
        <w:numPr>
          <w:ilvl w:val="0"/>
          <w:numId w:val="7"/>
        </w:numPr>
        <w:tabs>
          <w:tab w:val="clear" w:pos="360"/>
          <w:tab w:val="num" w:pos="142"/>
        </w:tabs>
        <w:ind w:left="284" w:firstLine="0"/>
        <w:rPr>
          <w:rFonts w:ascii="Arial Narrow" w:hAnsi="Arial Narrow" w:cs="Arial"/>
          <w:b/>
          <w:sz w:val="22"/>
          <w:szCs w:val="22"/>
        </w:rPr>
      </w:pPr>
      <w:r w:rsidRPr="0022668A">
        <w:rPr>
          <w:rFonts w:ascii="Arial Narrow" w:hAnsi="Arial Narrow" w:cs="Arial"/>
          <w:sz w:val="22"/>
          <w:szCs w:val="22"/>
          <w:u w:val="single"/>
        </w:rPr>
        <w:t>Responsable pédagogique</w:t>
      </w:r>
      <w:r w:rsidRPr="0022668A">
        <w:rPr>
          <w:rFonts w:ascii="Arial Narrow" w:hAnsi="Arial Narrow" w:cs="Arial"/>
          <w:b/>
          <w:sz w:val="22"/>
          <w:szCs w:val="22"/>
        </w:rPr>
        <w:t> :</w:t>
      </w:r>
    </w:p>
    <w:p w:rsidR="0060607A" w:rsidRPr="00477070" w:rsidRDefault="0060607A" w:rsidP="0060607A">
      <w:pPr>
        <w:rPr>
          <w:rFonts w:ascii="Arial Narrow" w:hAnsi="Arial Narrow"/>
          <w:sz w:val="22"/>
        </w:rPr>
      </w:pPr>
      <w:r w:rsidRPr="00477070">
        <w:rPr>
          <w:rFonts w:ascii="Arial Narrow" w:hAnsi="Arial Narrow"/>
          <w:sz w:val="22"/>
        </w:rPr>
        <w:tab/>
        <w:t>M. MOUSSA DOGO Ali</w:t>
      </w:r>
    </w:p>
    <w:p w:rsidR="0060607A" w:rsidRPr="00477070" w:rsidRDefault="0060607A" w:rsidP="0060607A">
      <w:pPr>
        <w:rPr>
          <w:rFonts w:ascii="Arial Narrow" w:hAnsi="Arial Narrow"/>
          <w:sz w:val="22"/>
        </w:rPr>
      </w:pPr>
      <w:r w:rsidRPr="00477070">
        <w:rPr>
          <w:rFonts w:ascii="Arial Narrow" w:hAnsi="Arial Narrow"/>
          <w:sz w:val="22"/>
        </w:rPr>
        <w:tab/>
        <w:t>Téléphone : (227) 96 49 07 29</w:t>
      </w:r>
    </w:p>
    <w:p w:rsidR="0060607A" w:rsidRPr="0022668A" w:rsidRDefault="0060607A" w:rsidP="0060607A">
      <w:pPr>
        <w:rPr>
          <w:rStyle w:val="lev"/>
          <w:rFonts w:ascii="Arial Narrow" w:hAnsi="Arial Narrow"/>
          <w:color w:val="000000"/>
          <w:sz w:val="12"/>
        </w:rPr>
      </w:pPr>
    </w:p>
    <w:tbl>
      <w:tblPr>
        <w:tblW w:w="4219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2F2F2"/>
        <w:tblLook w:val="04A0" w:firstRow="1" w:lastRow="0" w:firstColumn="1" w:lastColumn="0" w:noHBand="0" w:noVBand="1"/>
      </w:tblPr>
      <w:tblGrid>
        <w:gridCol w:w="4219"/>
      </w:tblGrid>
      <w:tr w:rsidR="0060607A" w:rsidRPr="0022668A" w:rsidTr="0060607A">
        <w:tc>
          <w:tcPr>
            <w:tcW w:w="4219" w:type="dxa"/>
            <w:shd w:val="clear" w:color="auto" w:fill="F2F2F2"/>
          </w:tcPr>
          <w:p w:rsidR="0060607A" w:rsidRPr="0022668A" w:rsidRDefault="0060607A" w:rsidP="00CF0153">
            <w:pPr>
              <w:pStyle w:val="Corpsdetexte2"/>
              <w:rPr>
                <w:rFonts w:ascii="Arial Narrow" w:hAnsi="Arial Narrow" w:cs="Arial"/>
                <w:sz w:val="22"/>
                <w:szCs w:val="22"/>
              </w:rPr>
            </w:pPr>
            <w:r w:rsidRPr="0022668A">
              <w:rPr>
                <w:rFonts w:ascii="Arial Narrow" w:hAnsi="Arial Narrow" w:cs="Arial"/>
                <w:sz w:val="22"/>
                <w:szCs w:val="22"/>
              </w:rPr>
              <w:t>Délai d’inscription : 02 semaines avant la date de démarrage du stage, sous réserve de non obtention de l'effectif de 16 stagiaires.</w:t>
            </w:r>
          </w:p>
        </w:tc>
      </w:tr>
    </w:tbl>
    <w:p w:rsidR="0060607A" w:rsidRPr="0022668A" w:rsidRDefault="0060607A" w:rsidP="0060607A">
      <w:pPr>
        <w:rPr>
          <w:rStyle w:val="lev"/>
          <w:rFonts w:ascii="Arial Narrow" w:hAnsi="Arial Narrow"/>
          <w:color w:val="000000"/>
          <w:sz w:val="12"/>
        </w:rPr>
      </w:pPr>
    </w:p>
    <w:p w:rsidR="00477070" w:rsidRDefault="0060607A" w:rsidP="008924C8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b w:val="0"/>
          <w:color w:val="000000"/>
          <w:sz w:val="24"/>
        </w:rPr>
      </w:pPr>
      <w:r w:rsidRPr="00477070">
        <w:rPr>
          <w:rStyle w:val="lev"/>
          <w:rFonts w:ascii="Arial Narrow" w:hAnsi="Arial Narrow"/>
          <w:color w:val="000000"/>
          <w:sz w:val="24"/>
        </w:rPr>
        <w:t>Inscription</w:t>
      </w:r>
    </w:p>
    <w:p w:rsidR="0060607A" w:rsidRPr="00477070" w:rsidRDefault="0060607A" w:rsidP="008924C8">
      <w:pPr>
        <w:ind w:firstLine="708"/>
        <w:rPr>
          <w:rStyle w:val="lev"/>
          <w:rFonts w:ascii="Arial Narrow" w:hAnsi="Arial Narrow"/>
          <w:b w:val="0"/>
          <w:color w:val="000000"/>
          <w:sz w:val="24"/>
        </w:rPr>
      </w:pPr>
      <w:r w:rsidRPr="00477070">
        <w:rPr>
          <w:rStyle w:val="lev"/>
          <w:rFonts w:ascii="Arial Narrow" w:hAnsi="Arial Narrow"/>
          <w:b w:val="0"/>
          <w:color w:val="000000"/>
          <w:sz w:val="24"/>
        </w:rPr>
        <w:t>GVD-Afrique</w:t>
      </w:r>
    </w:p>
    <w:p w:rsidR="0060607A" w:rsidRPr="0022668A" w:rsidRDefault="0060607A" w:rsidP="0060607A">
      <w:pPr>
        <w:ind w:left="709"/>
        <w:rPr>
          <w:rFonts w:ascii="Arial Narrow" w:hAnsi="Arial Narrow"/>
        </w:rPr>
      </w:pPr>
      <w:r w:rsidRPr="0022668A">
        <w:rPr>
          <w:rFonts w:ascii="Arial Narrow" w:hAnsi="Arial Narrow"/>
        </w:rPr>
        <w:t>297, Boulevard de l'indépendance</w:t>
      </w:r>
    </w:p>
    <w:p w:rsidR="0060607A" w:rsidRPr="0022668A" w:rsidRDefault="0060607A" w:rsidP="0060607A">
      <w:pPr>
        <w:ind w:left="709"/>
        <w:rPr>
          <w:rFonts w:ascii="Arial Narrow" w:hAnsi="Arial Narrow"/>
        </w:rPr>
      </w:pPr>
      <w:r w:rsidRPr="0022668A">
        <w:rPr>
          <w:rFonts w:ascii="Arial Narrow" w:hAnsi="Arial Narrow"/>
        </w:rPr>
        <w:t xml:space="preserve">BP 10889 Niamey </w:t>
      </w:r>
    </w:p>
    <w:p w:rsidR="0060607A" w:rsidRPr="0022668A" w:rsidRDefault="0060607A" w:rsidP="0060607A">
      <w:pPr>
        <w:ind w:left="709"/>
        <w:rPr>
          <w:rFonts w:ascii="Arial Narrow" w:hAnsi="Arial Narrow"/>
        </w:rPr>
      </w:pPr>
      <w:r w:rsidRPr="0022668A">
        <w:rPr>
          <w:rFonts w:ascii="Arial Narrow" w:hAnsi="Arial Narrow"/>
        </w:rPr>
        <w:t xml:space="preserve">Mail : </w:t>
      </w:r>
      <w:hyperlink r:id="rId11" w:history="1">
        <w:r w:rsidR="00477070" w:rsidRPr="00AC141F">
          <w:rPr>
            <w:rStyle w:val="Lienhypertexte"/>
            <w:rFonts w:ascii="Arial Narrow" w:hAnsi="Arial Narrow"/>
          </w:rPr>
          <w:t>info@gvd-afrique.com</w:t>
        </w:r>
      </w:hyperlink>
    </w:p>
    <w:p w:rsidR="00367AE2" w:rsidRPr="0060607A" w:rsidRDefault="0060607A" w:rsidP="0060607A">
      <w:pPr>
        <w:ind w:left="709"/>
        <w:sectPr w:rsidR="00367AE2" w:rsidRPr="0060607A" w:rsidSect="006E027C">
          <w:type w:val="continuous"/>
          <w:pgSz w:w="11906" w:h="16838"/>
          <w:pgMar w:top="1417" w:right="566" w:bottom="1276" w:left="2127" w:header="708" w:footer="708" w:gutter="0"/>
          <w:cols w:num="2" w:space="426"/>
          <w:docGrid w:linePitch="360"/>
        </w:sectPr>
      </w:pPr>
      <w:r w:rsidRPr="0022668A">
        <w:rPr>
          <w:rFonts w:ascii="Arial Narrow" w:hAnsi="Arial Narrow"/>
        </w:rPr>
        <w:t>Site </w:t>
      </w:r>
      <w:proofErr w:type="gramStart"/>
      <w:r w:rsidRPr="0022668A">
        <w:rPr>
          <w:rFonts w:ascii="Arial Narrow" w:hAnsi="Arial Narrow"/>
        </w:rPr>
        <w:t>:</w:t>
      </w:r>
      <w:proofErr w:type="gramEnd"/>
      <w:hyperlink r:id="rId12" w:history="1">
        <w:r w:rsidRPr="0022668A">
          <w:rPr>
            <w:rFonts w:ascii="Arial Narrow" w:hAnsi="Arial Narrow"/>
          </w:rPr>
          <w:t>www.gvd-afrique.com</w:t>
        </w:r>
      </w:hyperlink>
      <w:r w:rsidR="00477070">
        <w:rPr>
          <w:rFonts w:ascii="Arial Narrow" w:hAnsi="Arial Narrow"/>
        </w:rPr>
        <w:t xml:space="preserve"> </w:t>
      </w:r>
      <w:r w:rsidR="001324E8" w:rsidRPr="0060607A">
        <w:t xml:space="preserve"> </w:t>
      </w:r>
    </w:p>
    <w:p w:rsidR="008506B9" w:rsidRPr="00477070" w:rsidRDefault="008506B9" w:rsidP="0060607A">
      <w:pPr>
        <w:spacing w:before="100" w:beforeAutospacing="1"/>
        <w:jc w:val="center"/>
        <w:rPr>
          <w:rFonts w:ascii="Arial Narrow" w:hAnsi="Arial Narrow"/>
          <w:i/>
          <w:color w:val="000000"/>
          <w:sz w:val="22"/>
          <w:szCs w:val="22"/>
        </w:rPr>
      </w:pPr>
      <w:r w:rsidRPr="00477070">
        <w:rPr>
          <w:rFonts w:ascii="Arial Narrow" w:hAnsi="Arial Narrow"/>
          <w:i/>
          <w:color w:val="000000"/>
          <w:sz w:val="22"/>
          <w:szCs w:val="22"/>
        </w:rPr>
        <w:lastRenderedPageBreak/>
        <w:t xml:space="preserve">Pour plus d’informations sur les conditions de participation, le programme prévisionnel, les formulaires d’inscription, prière de nous écrire sur l’adresse email </w:t>
      </w:r>
      <w:hyperlink r:id="rId13" w:history="1">
        <w:r w:rsidRPr="00477070">
          <w:rPr>
            <w:rStyle w:val="Lienhypertexte"/>
            <w:rFonts w:ascii="Arial Narrow" w:hAnsi="Arial Narrow"/>
            <w:i/>
            <w:sz w:val="22"/>
            <w:szCs w:val="22"/>
          </w:rPr>
          <w:t>info@gvd-afrique.com</w:t>
        </w:r>
      </w:hyperlink>
      <w:r w:rsidRPr="00477070">
        <w:rPr>
          <w:rFonts w:ascii="Arial Narrow" w:hAnsi="Arial Narrow"/>
          <w:i/>
          <w:color w:val="000000"/>
          <w:sz w:val="22"/>
          <w:szCs w:val="22"/>
        </w:rPr>
        <w:t>.</w:t>
      </w:r>
    </w:p>
    <w:sectPr w:rsidR="008506B9" w:rsidRPr="00477070" w:rsidSect="00367AE2">
      <w:type w:val="continuous"/>
      <w:pgSz w:w="11906" w:h="16838"/>
      <w:pgMar w:top="1417" w:right="849" w:bottom="1276" w:left="241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FD8" w:rsidRDefault="00390FD8" w:rsidP="00123D8B">
      <w:r>
        <w:separator/>
      </w:r>
    </w:p>
  </w:endnote>
  <w:endnote w:type="continuationSeparator" w:id="0">
    <w:p w:rsidR="00390FD8" w:rsidRDefault="00390FD8" w:rsidP="00123D8B">
      <w:r>
        <w:continuationSeparator/>
      </w:r>
    </w:p>
  </w:endnote>
  <w:endnote w:id="1">
    <w:p w:rsidR="00367AE2" w:rsidRPr="0060607A" w:rsidRDefault="00367AE2">
      <w:pPr>
        <w:pStyle w:val="Notedefin"/>
        <w:rPr>
          <w:sz w:val="16"/>
          <w:lang w:val="en-US"/>
        </w:rPr>
      </w:pPr>
      <w:r w:rsidRPr="0060607A">
        <w:rPr>
          <w:rStyle w:val="Appeldenotedefin"/>
          <w:sz w:val="16"/>
        </w:rPr>
        <w:endnoteRef/>
      </w:r>
      <w:r w:rsidRPr="0060607A">
        <w:rPr>
          <w:sz w:val="16"/>
          <w:lang w:val="en-US"/>
        </w:rPr>
        <w:t xml:space="preserve"> TVC Niamey : “</w:t>
      </w:r>
      <w:r w:rsidRPr="0060607A">
        <w:rPr>
          <w:rFonts w:ascii="Arial Narrow" w:hAnsi="Arial Narrow"/>
          <w:color w:val="000000"/>
          <w:lang w:val="en-US"/>
        </w:rPr>
        <w:t xml:space="preserve">Training and vacation center” de </w:t>
      </w:r>
      <w:proofErr w:type="spellStart"/>
      <w:r w:rsidRPr="0060607A">
        <w:rPr>
          <w:rFonts w:ascii="Arial Narrow" w:hAnsi="Arial Narrow"/>
          <w:color w:val="000000"/>
          <w:lang w:val="en-US"/>
        </w:rPr>
        <w:t>l’ICRISAT</w:t>
      </w:r>
      <w:proofErr w:type="spellEnd"/>
      <w:r w:rsidRPr="0060607A">
        <w:rPr>
          <w:rFonts w:ascii="Arial Narrow" w:hAnsi="Arial Narrow"/>
          <w:color w:val="000000"/>
          <w:lang w:val="en-US"/>
        </w:rPr>
        <w:t xml:space="preserve"> Niamey</w:t>
      </w:r>
    </w:p>
  </w:endnote>
  <w:endnote w:id="2">
    <w:p w:rsidR="00367AE2" w:rsidRPr="0060607A" w:rsidRDefault="00367AE2">
      <w:pPr>
        <w:pStyle w:val="Notedefin"/>
        <w:rPr>
          <w:sz w:val="16"/>
        </w:rPr>
      </w:pPr>
      <w:r w:rsidRPr="0060607A">
        <w:rPr>
          <w:rStyle w:val="Appeldenotedefin"/>
          <w:sz w:val="16"/>
        </w:rPr>
        <w:endnoteRef/>
      </w:r>
      <w:r w:rsidRPr="0060607A">
        <w:rPr>
          <w:sz w:val="16"/>
        </w:rPr>
        <w:t xml:space="preserve"> CTFG Niamey : Centre de démonstration et de formation de </w:t>
      </w:r>
      <w:proofErr w:type="spellStart"/>
      <w:r w:rsidRPr="0060607A">
        <w:rPr>
          <w:sz w:val="16"/>
        </w:rPr>
        <w:t>Gabgoura</w:t>
      </w:r>
      <w:proofErr w:type="spellEnd"/>
      <w:r w:rsidRPr="0060607A">
        <w:rPr>
          <w:sz w:val="16"/>
        </w:rPr>
        <w:t>, commune de Niamey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0AA" w:rsidRPr="00994D01" w:rsidRDefault="00FB6240" w:rsidP="00994D01">
    <w:pPr>
      <w:pStyle w:val="Pieddepage"/>
    </w:pPr>
    <w:r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74640708" wp14:editId="3C6EBF28">
              <wp:simplePos x="0" y="0"/>
              <wp:positionH relativeFrom="column">
                <wp:posOffset>937895</wp:posOffset>
              </wp:positionH>
              <wp:positionV relativeFrom="paragraph">
                <wp:posOffset>-1086191</wp:posOffset>
              </wp:positionV>
              <wp:extent cx="3543300" cy="0"/>
              <wp:effectExtent l="0" t="0" r="0" b="19050"/>
              <wp:wrapNone/>
              <wp:docPr id="5" name="Connecteur droi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43300" cy="0"/>
                      </a:xfrm>
                      <a:prstGeom prst="line">
                        <a:avLst/>
                      </a:prstGeom>
                      <a:ln>
                        <a:prstDash val="sysDot"/>
                      </a:ln>
                    </wps:spPr>
                    <wps:style>
                      <a:lnRef idx="1">
                        <a:schemeClr val="accent5"/>
                      </a:lnRef>
                      <a:fillRef idx="0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necteur droit 5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.85pt,-85.55pt" to="352.85pt,-8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" strokecolor="#40a7c2 [3048]">
              <v:stroke dashstyle="1 1"/>
            </v:line>
          </w:pict>
        </mc:Fallback>
      </mc:AlternateContent>
    </w:r>
    <w:r w:rsidR="00994D01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11CCA29A" wp14:editId="72869B6D">
              <wp:simplePos x="0" y="0"/>
              <wp:positionH relativeFrom="column">
                <wp:posOffset>708025</wp:posOffset>
              </wp:positionH>
              <wp:positionV relativeFrom="paragraph">
                <wp:posOffset>121285</wp:posOffset>
              </wp:positionV>
              <wp:extent cx="4917440" cy="323850"/>
              <wp:effectExtent l="3175" t="0" r="3810" b="2540"/>
              <wp:wrapNone/>
              <wp:docPr id="23" name="Zone de text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1744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94D01" w:rsidRDefault="00994D01" w:rsidP="00994D01">
                          <w:r>
                            <w:t xml:space="preserve">Pour plus d’informations sur nos activités, visitez notre site </w:t>
                          </w:r>
                          <w:hyperlink r:id="rId1" w:history="1">
                            <w:r w:rsidRPr="00173AE1">
                              <w:rPr>
                                <w:rStyle w:val="Lienhypertexte"/>
                              </w:rPr>
                              <w:t>www.gvd-afrique.com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23" o:spid="_x0000_s1028" type="#_x0000_t202" style="position:absolute;left:0;text-align:left;margin-left:55.75pt;margin-top:9.55pt;width:387.2pt;height:25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" stroked="f">
              <v:textbox>
                <w:txbxContent>
                  <w:p w:rsidR="00994D01" w:rsidRDefault="00994D01" w:rsidP="00994D01">
                    <w:r>
                      <w:t xml:space="preserve">Pour plus d’informations sur nos activités, visitez notre site </w:t>
                    </w:r>
                    <w:hyperlink r:id="rId2" w:history="1">
                      <w:r w:rsidRPr="00173AE1">
                        <w:rPr>
                          <w:rStyle w:val="Lienhypertexte"/>
                        </w:rPr>
                        <w:t>www.gvd-afrique.com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994D01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31058841" wp14:editId="3C48EF6B">
              <wp:simplePos x="0" y="0"/>
              <wp:positionH relativeFrom="column">
                <wp:posOffset>0</wp:posOffset>
              </wp:positionH>
              <wp:positionV relativeFrom="paragraph">
                <wp:posOffset>-50800</wp:posOffset>
              </wp:positionV>
              <wp:extent cx="5441950" cy="0"/>
              <wp:effectExtent l="57150" t="53975" r="53975" b="60325"/>
              <wp:wrapNone/>
              <wp:docPr id="22" name="Connecteur droit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4195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92D050"/>
                        </a:solidFill>
                        <a:round/>
                        <a:headEnd type="oval" w="med" len="med"/>
                        <a:tailEnd type="oval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necteur droit 22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4pt" to="428.5pt,-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" strokecolor="#92d050">
              <v:stroke startarrow="oval" endarrow="oval"/>
            </v:line>
          </w:pict>
        </mc:Fallback>
      </mc:AlternateContent>
    </w:r>
    <w:r w:rsidR="00994D01">
      <w:rPr>
        <w:noProof/>
        <w:lang w:eastAsia="fr-FR"/>
      </w:rPr>
      <mc:AlternateContent>
        <mc:Choice Requires="wpg">
          <w:drawing>
            <wp:anchor distT="0" distB="0" distL="114300" distR="114300" simplePos="0" relativeHeight="251678720" behindDoc="0" locked="0" layoutInCell="0" allowOverlap="1" wp14:anchorId="5515B27D" wp14:editId="3C6D3E5A">
              <wp:simplePos x="0" y="0"/>
              <wp:positionH relativeFrom="rightMargin">
                <wp:posOffset>8890</wp:posOffset>
              </wp:positionH>
              <wp:positionV relativeFrom="bottomMargin">
                <wp:posOffset>-657860</wp:posOffset>
              </wp:positionV>
              <wp:extent cx="452755" cy="201930"/>
              <wp:effectExtent l="1270" t="6985" r="6350" b="6985"/>
              <wp:wrapNone/>
              <wp:docPr id="4" name="Grou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5400000">
                        <a:off x="0" y="0"/>
                        <a:ext cx="452755" cy="201930"/>
                        <a:chOff x="10217" y="9410"/>
                        <a:chExt cx="1566" cy="590"/>
                      </a:xfrm>
                    </wpg:grpSpPr>
                    <wps:wsp>
                      <wps:cNvPr id="8" name="AutoShape 3"/>
                      <wps:cNvSpPr>
                        <a:spLocks noChangeArrowheads="1"/>
                      </wps:cNvSpPr>
                      <wps:spPr bwMode="auto">
                        <a:xfrm>
                          <a:off x="11101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AutoShape 4"/>
                      <wps:cNvSpPr>
                        <a:spLocks noChangeArrowheads="1"/>
                      </wps:cNvSpPr>
                      <wps:spPr bwMode="auto">
                        <a:xfrm>
                          <a:off x="10659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AutoShape 5"/>
                      <wps:cNvSpPr>
                        <a:spLocks noChangeArrowheads="1"/>
                      </wps:cNvSpPr>
                      <wps:spPr bwMode="auto">
                        <a:xfrm>
                          <a:off x="10217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e 4" o:spid="_x0000_s1026" style="position:absolute;margin-left:.7pt;margin-top:-51.8pt;width:35.65pt;height:15.9pt;rotation:90;z-index:251678720;mso-position-horizontal-relative:right-margin-area;mso-position-vertical-relative:bottom-margin-area" coordorigin="10217,9410" coordsize="1566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" o:allowincell="f"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3" o:spid="_x0000_s1027" type="#_x0000_t55" style="position:absolute;left:11101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i+i8AA&#10;AADaAAAADwAAAGRycy9kb3ducmV2LnhtbERPy2qDQBTdF/IPww1kV0ddSLGZiOQBhVBKNQuXF+dW&#10;Jc4dcabR/n1nUejycN77YjWjeNDsBssKkigGQdxaPXCn4FZfnl9AOI+scbRMCn7IQXHYPO0x13bh&#10;T3pUvhMhhF2OCnrvp1xK1/Zk0EV2Ig7cl50N+gDnTuoZlxBuRpnGcSYNDhwaepzo2FN7r76NgrpM&#10;b9lHiklan5qlcdezS97PSu22a/kKwtPq/8V/7jetIGwNV8INkId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wi+i8AAAADaAAAADwAAAAAAAAAAAAAAAACYAgAAZHJzL2Rvd25y&#10;ZXYueG1sUEsFBgAAAAAEAAQA9QAAAIUDAAAAAA==&#10;" adj="7304" fillcolor="#4f81bd [3204]" stroked="f" strokecolor="white [3212]">
                <v:fill color2="#243f60 [1604]" angle="45" focus="100%" type="gradient"/>
              </v:shape>
              <v:shape id="AutoShape 4" o:spid="_x0000_s1028" type="#_x0000_t55" style="position:absolute;left:10659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buasEA&#10;AADbAAAADwAAAGRycy9kb3ducmV2LnhtbERPTYvCMBC9C/6HMMLeNG0PotUooi4siCy2HjwOzdgW&#10;m0lpou3+e7OwsLd5vM9ZbwfTiBd1rrasIJ5FIIgLq2suFVzzz+kChPPIGhvLpOCHHGw349EaU217&#10;vtAr86UIIexSVFB536ZSuqIig25mW+LA3W1n0AfYlVJ32Idw08gkiubSYM2hocKW9hUVj+xpFOS7&#10;5Dr/TjBO8sOtv7nT0cXno1Ifk2G3AuFp8P/iP/eXDvOX8PtLOEBu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wW7mrBAAAA2wAAAA8AAAAAAAAAAAAAAAAAmAIAAGRycy9kb3du&#10;cmV2LnhtbFBLBQYAAAAABAAEAPUAAACGAwAAAAA=&#10;" adj="7304" fillcolor="#4f81bd [3204]" stroked="f" strokecolor="white [3212]">
                <v:fill color2="#243f60 [1604]" angle="45" focus="100%" type="gradient"/>
              </v:shape>
              <v:shape id="AutoShape 5" o:spid="_x0000_s1029" type="#_x0000_t55" style="position:absolute;left:10217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CNSsAA&#10;AADbAAAADwAAAGRycy9kb3ducmV2LnhtbERPTYvCMBC9C/6HMAveNG0OItUosqsgyCJre/A4NGNb&#10;tpmUJtr6781hYY+P973ZjbYVT+p941hDukhAEJfONFxpKPLjfAXCB2SDrWPS8CIPu+10ssHMuIF/&#10;6HkNlYgh7DPUUIfQZVL6siaLfuE64sjdXW8xRNhX0vQ4xHDbSpUkS2mx4dhQY0efNZW/14fVkO9V&#10;sbwoTFX+dRtu/nzw6fdB69nHuF+DCDSGf/Gf+2Q0qLg+fok/QG7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0CNSsAAAADbAAAADwAAAAAAAAAAAAAAAACYAgAAZHJzL2Rvd25y&#10;ZXYueG1sUEsFBgAAAAAEAAQA9QAAAIUDAAAAAA==&#10;" adj="7304" fillcolor="#4f81bd [3204]" stroked="f" strokecolor="white [3212]">
                <v:fill color2="#243f60 [1604]" angle="45" focus="100%" type="gradient"/>
              </v:shape>
              <w10:wrap anchorx="margin" anchory="margin"/>
            </v:group>
          </w:pict>
        </mc:Fallback>
      </mc:AlternateContent>
    </w:r>
    <w:r w:rsidR="00994D01" w:rsidRPr="00C11F87">
      <w:rPr>
        <w:noProof/>
        <w:lang w:eastAsia="fr-FR"/>
      </w:rPr>
      <w:drawing>
        <wp:inline distT="0" distB="0" distL="0" distR="0" wp14:anchorId="45FDCD79" wp14:editId="34C07F70">
          <wp:extent cx="550708" cy="552893"/>
          <wp:effectExtent l="19050" t="0" r="1742" b="0"/>
          <wp:docPr id="2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5177" t="-2210" b="-2210"/>
                  <a:stretch>
                    <a:fillRect/>
                  </a:stretch>
                </pic:blipFill>
                <pic:spPr bwMode="auto">
                  <a:xfrm>
                    <a:off x="0" y="0"/>
                    <a:ext cx="550708" cy="5528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  <w:r w:rsidR="00994D01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FD8" w:rsidRDefault="00390FD8" w:rsidP="00123D8B">
      <w:r>
        <w:separator/>
      </w:r>
    </w:p>
  </w:footnote>
  <w:footnote w:type="continuationSeparator" w:id="0">
    <w:p w:rsidR="00390FD8" w:rsidRDefault="00390FD8" w:rsidP="00123D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0AA" w:rsidRPr="00123D8B" w:rsidRDefault="00FB6240" w:rsidP="00123D8B">
    <w:pPr>
      <w:spacing w:before="100" w:beforeAutospacing="1" w:after="100" w:afterAutospacing="1"/>
      <w:rPr>
        <w:rFonts w:ascii="Garamond" w:hAnsi="Garamond"/>
      </w:rPr>
    </w:pPr>
    <w:r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7531863F" wp14:editId="07F808C4">
              <wp:simplePos x="0" y="0"/>
              <wp:positionH relativeFrom="column">
                <wp:posOffset>2795465</wp:posOffset>
              </wp:positionH>
              <wp:positionV relativeFrom="paragraph">
                <wp:posOffset>1669366</wp:posOffset>
              </wp:positionV>
              <wp:extent cx="0" cy="6330462"/>
              <wp:effectExtent l="0" t="0" r="19050" b="0"/>
              <wp:wrapNone/>
              <wp:docPr id="6" name="Connecteur droi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330462"/>
                      </a:xfrm>
                      <a:prstGeom prst="line">
                        <a:avLst/>
                      </a:prstGeom>
                      <a:ln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necteur droit 6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1pt,131.45pt" to="220.1pt,6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" strokecolor="#4579b8 [3044]">
              <v:stroke dashstyle="1 1"/>
            </v:line>
          </w:pict>
        </mc:Fallback>
      </mc:AlternateContent>
    </w:r>
    <w:r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80768" behindDoc="0" locked="0" layoutInCell="1" allowOverlap="1">
              <wp:simplePos x="0" y="0"/>
              <wp:positionH relativeFrom="column">
                <wp:posOffset>876202</wp:posOffset>
              </wp:positionH>
              <wp:positionV relativeFrom="paragraph">
                <wp:posOffset>1387475</wp:posOffset>
              </wp:positionV>
              <wp:extent cx="3543300" cy="0"/>
              <wp:effectExtent l="0" t="0" r="0" b="19050"/>
              <wp:wrapNone/>
              <wp:docPr id="3" name="Connecteur droi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43300" cy="0"/>
                      </a:xfrm>
                      <a:prstGeom prst="line">
                        <a:avLst/>
                      </a:prstGeom>
                      <a:ln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necteur droit 3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pt,109.25pt" to="348pt,10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" strokecolor="#4579b8 [3044]">
              <v:stroke dashstyle="1 1"/>
            </v:line>
          </w:pict>
        </mc:Fallback>
      </mc:AlternateContent>
    </w:r>
    <w:r w:rsidR="006D7C32"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ABB047B" wp14:editId="43A79F9A">
              <wp:simplePos x="0" y="0"/>
              <wp:positionH relativeFrom="column">
                <wp:posOffset>-317012</wp:posOffset>
              </wp:positionH>
              <wp:positionV relativeFrom="paragraph">
                <wp:posOffset>473612</wp:posOffset>
              </wp:positionV>
              <wp:extent cx="5847618" cy="0"/>
              <wp:effectExtent l="0" t="0" r="20320" b="19050"/>
              <wp:wrapNone/>
              <wp:docPr id="18" name="Connecteur droit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7618" cy="0"/>
                      </a:xfrm>
                      <a:prstGeom prst="line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Connecteur droit 18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4.95pt,37.3pt" to="435.5pt,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" strokecolor="#9bbb59 [3206]"/>
          </w:pict>
        </mc:Fallback>
      </mc:AlternateContent>
    </w:r>
    <w:r w:rsidR="00883585"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0A2A446" wp14:editId="4A84D64A">
              <wp:simplePos x="0" y="0"/>
              <wp:positionH relativeFrom="column">
                <wp:posOffset>-984885</wp:posOffset>
              </wp:positionH>
              <wp:positionV relativeFrom="paragraph">
                <wp:posOffset>1615440</wp:posOffset>
              </wp:positionV>
              <wp:extent cx="663575" cy="5478780"/>
              <wp:effectExtent l="12065" t="7620" r="10160" b="9525"/>
              <wp:wrapNone/>
              <wp:docPr id="16" name="AutoShap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63575" cy="5478780"/>
                      </a:xfrm>
                      <a:prstGeom prst="rightBracket">
                        <a:avLst>
                          <a:gd name="adj" fmla="val 68804"/>
                        </a:avLst>
                      </a:prstGeom>
                      <a:noFill/>
                      <a:ln w="9525">
                        <a:solidFill>
                          <a:srgbClr val="92D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86" coordsize="21600,21600" o:spt="86" adj="1800" path="m,qx21600@0l21600@1qy,21600e" filled="f">
              <v:formulas>
                <v:f eqn="val #0"/>
                <v:f eqn="sum 21600 0 #0"/>
                <v:f eqn="prod #0 9598 32768"/>
                <v:f eqn="sum 21600 0 @2"/>
              </v:formulas>
              <v:path arrowok="t" gradientshapeok="t" o:connecttype="custom" o:connectlocs="0,0;0,21600;21600,10800" textboxrect="0,@2,15274,@3"/>
              <v:handles>
                <v:h position="bottomRight,#0" yrange="0,10800"/>
              </v:handles>
            </v:shapetype>
            <v:shape id="AutoShape 29" o:spid="_x0000_s1026" type="#_x0000_t86" style="position:absolute;margin-left:-77.55pt;margin-top:127.2pt;width:52.25pt;height:431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" strokecolor="#92d050"/>
          </w:pict>
        </mc:Fallback>
      </mc:AlternateContent>
    </w:r>
    <w:r w:rsidR="00883585">
      <w:rPr>
        <w:rFonts w:asciiTheme="minorHAnsi" w:hAnsiTheme="minorHAnsi"/>
        <w:noProof/>
        <w:lang w:eastAsia="fr-FR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51DABF3" wp14:editId="3E5A65AA">
              <wp:simplePos x="0" y="0"/>
              <wp:positionH relativeFrom="column">
                <wp:posOffset>-565785</wp:posOffset>
              </wp:positionH>
              <wp:positionV relativeFrom="paragraph">
                <wp:posOffset>-382905</wp:posOffset>
              </wp:positionV>
              <wp:extent cx="6148705" cy="1108075"/>
              <wp:effectExtent l="0" t="0" r="4445" b="0"/>
              <wp:wrapNone/>
              <wp:docPr id="15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48705" cy="1108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540AA" w:rsidRDefault="009E35B0" w:rsidP="00883585">
                          <w:pPr>
                            <w:jc w:val="right"/>
                          </w:pPr>
                          <w:r w:rsidRPr="002A3157">
                            <w:rPr>
                              <w:rFonts w:ascii="Arial Narrow" w:hAnsi="Arial Narrow" w:cs="Arial"/>
                              <w:noProof/>
                              <w:sz w:val="24"/>
                              <w:szCs w:val="24"/>
                              <w:lang w:eastAsia="fr-FR"/>
                            </w:rPr>
                            <w:drawing>
                              <wp:inline distT="0" distB="0" distL="0" distR="0" wp14:anchorId="57CAFEFA" wp14:editId="21A499E2">
                                <wp:extent cx="5780563" cy="809009"/>
                                <wp:effectExtent l="0" t="0" r="0" b="0"/>
                                <wp:docPr id="9" name="Image 3" descr="entete gvd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entete gvd.pn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807026" cy="81271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26" type="#_x0000_t202" style="position:absolute;left:0;text-align:left;margin-left:-44.55pt;margin-top:-30.15pt;width:484.15pt;height:87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" stroked="f">
              <v:textbox>
                <w:txbxContent>
                  <w:p w:rsidR="00D540AA" w:rsidRDefault="009E35B0" w:rsidP="00883585">
                    <w:pPr>
                      <w:jc w:val="right"/>
                    </w:pPr>
                    <w:r w:rsidRPr="002A3157">
                      <w:rPr>
                        <w:rFonts w:ascii="Arial Narrow" w:hAnsi="Arial Narrow" w:cs="Arial"/>
                        <w:noProof/>
                        <w:sz w:val="24"/>
                        <w:szCs w:val="24"/>
                        <w:lang w:eastAsia="fr-FR"/>
                      </w:rPr>
                      <w:drawing>
                        <wp:inline distT="0" distB="0" distL="0" distR="0" wp14:anchorId="57CAFEFA" wp14:editId="21A499E2">
                          <wp:extent cx="5780563" cy="809009"/>
                          <wp:effectExtent l="0" t="0" r="0" b="0"/>
                          <wp:docPr id="9" name="Image 3" descr="entete gvd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entete gvd.png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807026" cy="81271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83585"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CFB032D" wp14:editId="34B595B6">
              <wp:simplePos x="0" y="0"/>
              <wp:positionH relativeFrom="column">
                <wp:posOffset>-1315720</wp:posOffset>
              </wp:positionH>
              <wp:positionV relativeFrom="paragraph">
                <wp:posOffset>1846580</wp:posOffset>
              </wp:positionV>
              <wp:extent cx="1466850" cy="7251065"/>
              <wp:effectExtent l="0" t="0" r="1270" b="0"/>
              <wp:wrapNone/>
              <wp:docPr id="1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0" cy="7251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540AA" w:rsidRDefault="00D540AA">
                          <w:r w:rsidRPr="0091227E">
                            <w:rPr>
                              <w:noProof/>
                              <w:lang w:eastAsia="fr-FR"/>
                            </w:rPr>
                            <w:drawing>
                              <wp:inline distT="0" distB="0" distL="0" distR="0" wp14:anchorId="3B34AD9F" wp14:editId="6EF57A9C">
                                <wp:extent cx="773723" cy="4879730"/>
                                <wp:effectExtent l="0" t="0" r="0" b="0"/>
                                <wp:docPr id="1" name="Objet 1"/>
                                <wp:cNvGraphicFramePr/>
                                <a:graphic xmlns:a="http://schemas.openxmlformats.org/drawingml/2006/main">
                                  <a:graphicData uri="http://schemas.openxmlformats.org/drawingml/2006/lockedCanvas">
                                    <lc:lockedCanvas xmlns:lc="http://schemas.openxmlformats.org/drawingml/2006/lockedCanvas">
                                      <a:nvGrpSpPr>
                                        <a:cNvPr id="0" name=""/>
                                        <a:cNvGrpSpPr/>
                                      </a:nvGrpSpPr>
                                      <a:grpSpPr>
                                        <a:xfrm>
                                          <a:off x="0" y="0"/>
                                          <a:ext cx="1407330" cy="8227512"/>
                                          <a:chOff x="4643446" y="285720"/>
                                          <a:chExt cx="1407330" cy="8227512"/>
                                        </a:xfrm>
                                      </a:grpSpPr>
                                      <a:grpSp>
                                        <a:nvGrpSpPr>
                                          <a:cNvPr id="30" name="Groupe 29"/>
                                          <a:cNvGrpSpPr/>
                                        </a:nvGrpSpPr>
                                        <a:grpSpPr>
                                          <a:xfrm>
                                            <a:off x="4643446" y="285720"/>
                                            <a:ext cx="1407330" cy="8227512"/>
                                            <a:chOff x="4643446" y="285720"/>
                                            <a:chExt cx="1407330" cy="8227512"/>
                                          </a:xfrm>
                                        </a:grpSpPr>
                                        <a:pic>
                                          <a:nvPicPr>
                                            <a:cNvPr id="18" name="Image 17" descr="C:\Documents and Settings\Administrateur\Mes documents\Energy globe 2010\Energy globe Rwanda 2010.jpg"/>
                                            <a:cNvPicPr/>
                                          </a:nvPicPr>
                                          <a:blipFill>
                                            <a:blip r:embed="rId3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929198" y="7500958"/>
                                              <a:ext cx="781056" cy="6364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a:spPr>
                                        </a:pic>
                                        <a:pic>
                                          <a:nvPicPr>
                                            <a:cNvPr id="19" name="Image 18"/>
                                            <a:cNvPicPr/>
                                          </a:nvPicPr>
                                          <a:blipFill>
                                            <a:blip r:embed="rId4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794382" y="285720"/>
                                              <a:ext cx="1040614" cy="9294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a:spPr>
                                        </a:pic>
                                        <a:pic>
                                          <a:nvPicPr>
                                            <a:cNvPr id="20" name="Image 19"/>
                                            <a:cNvPicPr/>
                                          </a:nvPicPr>
                                          <a:blipFill>
                                            <a:blip r:embed="rId5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794382" y="1714480"/>
                                              <a:ext cx="931075" cy="79918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a:spPr>
                                        </a:pic>
                                        <a:pic>
                                          <a:nvPicPr>
                                            <a:cNvPr id="21" name="Image 20"/>
                                            <a:cNvPicPr/>
                                          </a:nvPicPr>
                                          <a:blipFill>
                                            <a:blip r:embed="rId6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745840" y="4528676"/>
                                              <a:ext cx="1040614" cy="91645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a:spPr>
                                        </a:pic>
                                        <a:pic>
                                          <a:nvPicPr>
                                            <a:cNvPr id="22" name="Picture 6"/>
                                            <a:cNvPicPr>
                                              <a:picLocks noChangeAspect="1" noChangeArrowheads="1"/>
                                            </a:cNvPicPr>
                                          </a:nvPicPr>
                                          <a:blipFill>
                                            <a:blip r:embed="rId7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683928" y="3071802"/>
                                              <a:ext cx="531377" cy="78181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  <a:effectLst/>
                                          </a:spPr>
                                        </a:pic>
                                        <a:pic>
                                          <a:nvPicPr>
                                            <a:cNvPr id="23" name="Picture 8"/>
                                            <a:cNvPicPr>
                                              <a:picLocks noChangeAspect="1" noChangeArrowheads="1"/>
                                            </a:cNvPicPr>
                                          </a:nvPicPr>
                                          <a:blipFill>
                                            <a:blip r:embed="rId8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5176850" y="3069480"/>
                                              <a:ext cx="711999" cy="81678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  <a:effectLst/>
                                          </a:spPr>
                                        </a:pic>
                                        <a:pic>
                                          <a:nvPicPr>
                                            <a:cNvPr id="24" name="Picture 12" descr="C:\Documents and Settings\Administrateur\Mes documents\Mes images\SEED_GoldWinLogo_2009.jpg"/>
                                            <a:cNvPicPr>
                                              <a:picLocks noChangeAspect="1" noChangeArrowheads="1"/>
                                            </a:cNvPicPr>
                                          </a:nvPicPr>
                                          <a:blipFill>
                                            <a:blip r:embed="rId9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786322" y="5857884"/>
                                              <a:ext cx="1040614" cy="141395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</a:pic>
                                        <a:sp>
                                          <a:nvSpPr>
                                            <a:cNvPr id="25" name="ZoneTexte 13"/>
                                            <a:cNvSpPr txBox="1"/>
                                          </a:nvSpPr>
                                          <a:spPr>
                                            <a:xfrm>
                                              <a:off x="4643446" y="1202272"/>
                                              <a:ext cx="1293944" cy="3693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  <a:txSp>
                                            <a:txBody>
                                              <a:bodyPr wrap="none" rtlCol="0">
                                                <a:spAutoFit/>
                                              </a:bodyPr>
                                              <a:lstStyle>
                                                <a:defPPr>
                                                  <a:defRPr lang="fr-FR"/>
                                                </a:defPPr>
                                                <a:lvl1pPr marL="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1pPr>
                                                <a:lvl2pPr marL="457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2pPr>
                                                <a:lvl3pPr marL="914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3pPr>
                                                <a:lvl4pPr marL="1371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4pPr>
                                                <a:lvl5pPr marL="18288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5pPr>
                                                <a:lvl6pPr marL="22860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6pPr>
                                                <a:lvl7pPr marL="2743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7pPr>
                                                <a:lvl8pPr marL="3200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8pPr>
                                                <a:lvl9pPr marL="3657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9pPr>
                                              </a:lstStyle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Lauréat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FRD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 2006</a:t>
                                                </a:r>
                                              </a:p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B Mondiale,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B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amako 2006</a:t>
                                                </a:r>
                                                <a:endParaRPr lang="fr-FR" sz="900" dirty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</a:txBody>
                                            <a:useSpRect/>
                                          </a:txSp>
                                        </a:sp>
                                        <a:sp>
                                          <a:nvSpPr>
                                            <a:cNvPr id="26" name="ZoneTexte 14"/>
                                            <a:cNvSpPr txBox="1"/>
                                          </a:nvSpPr>
                                          <a:spPr>
                                            <a:xfrm>
                                              <a:off x="4668175" y="2488156"/>
                                              <a:ext cx="1269215" cy="3693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  <a:txSp>
                                            <a:txBody>
                                              <a:bodyPr wrap="square" rtlCol="0">
                                                <a:spAutoFit/>
                                              </a:bodyPr>
                                              <a:lstStyle>
                                                <a:defPPr>
                                                  <a:defRPr lang="fr-FR"/>
                                                </a:defPPr>
                                                <a:lvl1pPr marL="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1pPr>
                                                <a:lvl2pPr marL="457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2pPr>
                                                <a:lvl3pPr marL="914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3pPr>
                                                <a:lvl4pPr marL="1371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4pPr>
                                                <a:lvl5pPr marL="18288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5pPr>
                                                <a:lvl6pPr marL="22860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6pPr>
                                                <a:lvl7pPr marL="2743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7pPr>
                                                <a:lvl8pPr marL="3200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8pPr>
                                                <a:lvl9pPr marL="3657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9pPr>
                                              </a:lstStyle>
                                              <a:p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Lauréat </a:t>
                                                </a:r>
                                                <a:r>
                                                  <a:rPr lang="fr-FR" sz="900" dirty="0" err="1" smtClean="0">
                                                    <a:latin typeface="Arial Narrow" pitchFamily="34" charset="0"/>
                                                  </a:rPr>
                                                  <a:t>Energy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 &amp; </a:t>
                                                </a:r>
                                                <a:r>
                                                  <a:rPr lang="fr-FR" sz="900" dirty="0" err="1" smtClean="0">
                                                    <a:latin typeface="Arial Narrow" pitchFamily="34" charset="0"/>
                                                  </a:rPr>
                                                  <a:t>Envr</a:t>
                                                </a:r>
                                                <a:endParaRPr lang="fr-FR" sz="900" dirty="0" smtClean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UE Bruxelles, 2007</a:t>
                                                </a:r>
                                                <a:endParaRPr lang="fr-FR" sz="900" dirty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</a:txBody>
                                            <a:useSpRect/>
                                          </a:txSp>
                                        </a:sp>
                                        <a:sp>
                                          <a:nvSpPr>
                                            <a:cNvPr id="27" name="ZoneTexte 15"/>
                                            <a:cNvSpPr txBox="1"/>
                                          </a:nvSpPr>
                                          <a:spPr>
                                            <a:xfrm>
                                              <a:off x="4731553" y="3854231"/>
                                              <a:ext cx="1197777" cy="64633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  <a:txSp>
                                            <a:txBody>
                                              <a:bodyPr wrap="square" rtlCol="0">
                                                <a:spAutoFit/>
                                              </a:bodyPr>
                                              <a:lstStyle>
                                                <a:defPPr>
                                                  <a:defRPr lang="fr-FR"/>
                                                </a:defPPr>
                                                <a:lvl1pPr marL="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1pPr>
                                                <a:lvl2pPr marL="457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2pPr>
                                                <a:lvl3pPr marL="914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3pPr>
                                                <a:lvl4pPr marL="1371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4pPr>
                                                <a:lvl5pPr marL="18288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5pPr>
                                                <a:lvl6pPr marL="22860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6pPr>
                                                <a:lvl7pPr marL="2743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7pPr>
                                                <a:lvl8pPr marL="3200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8pPr>
                                                <a:lvl9pPr marL="3657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9pPr>
                                              </a:lstStyle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2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distinctions sur Bioénergie et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Solaire </a:t>
                                                </a:r>
                                                <a:endParaRPr lang="fr-FR" sz="900" dirty="0" smtClean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Niger, MERSAO 2008</a:t>
                                                </a:r>
                                                <a:endParaRPr lang="fr-FR" sz="900" dirty="0" smtClean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  <a:p>
                                                <a:pPr algn="ctr"/>
                                                <a:endParaRPr lang="fr-FR" sz="900" dirty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</a:txBody>
                                            <a:useSpRect/>
                                          </a:txSp>
                                        </a:sp>
                                        <a:sp>
                                          <a:nvSpPr>
                                            <a:cNvPr id="28" name="ZoneTexte 16"/>
                                            <a:cNvSpPr txBox="1"/>
                                          </a:nvSpPr>
                                          <a:spPr>
                                            <a:xfrm>
                                              <a:off x="4745840" y="5355559"/>
                                              <a:ext cx="1112052" cy="3693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  <a:txSp>
                                            <a:txBody>
                                              <a:bodyPr wrap="square" rtlCol="0">
                                                <a:spAutoFit/>
                                              </a:bodyPr>
                                              <a:lstStyle>
                                                <a:defPPr>
                                                  <a:defRPr lang="fr-FR"/>
                                                </a:defPPr>
                                                <a:lvl1pPr marL="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1pPr>
                                                <a:lvl2pPr marL="457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2pPr>
                                                <a:lvl3pPr marL="914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3pPr>
                                                <a:lvl4pPr marL="1371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4pPr>
                                                <a:lvl5pPr marL="18288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5pPr>
                                                <a:lvl6pPr marL="22860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6pPr>
                                                <a:lvl7pPr marL="2743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7pPr>
                                                <a:lvl8pPr marL="3200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8pPr>
                                                <a:lvl9pPr marL="3657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9pPr>
                                              </a:lstStyle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Témoignage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National JME, Niamey 2009</a:t>
                                                </a:r>
                                                <a:endParaRPr lang="fr-FR" sz="900" dirty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</a:txBody>
                                            <a:useSpRect/>
                                          </a:txSp>
                                        </a:sp>
                                        <a:sp>
                                          <a:nvSpPr>
                                            <a:cNvPr id="29" name="ZoneTexte 17"/>
                                            <a:cNvSpPr txBox="1"/>
                                          </a:nvSpPr>
                                          <a:spPr>
                                            <a:xfrm>
                                              <a:off x="4786322" y="8143900"/>
                                              <a:ext cx="1264454" cy="3693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  <a:txSp>
                                            <a:txBody>
                                              <a:bodyPr wrap="square" rtlCol="0">
                                                <a:spAutoFit/>
                                              </a:bodyPr>
                                              <a:lstStyle>
                                                <a:defPPr>
                                                  <a:defRPr lang="fr-FR"/>
                                                </a:defPPr>
                                                <a:lvl1pPr marL="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1pPr>
                                                <a:lvl2pPr marL="457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2pPr>
                                                <a:lvl3pPr marL="914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3pPr>
                                                <a:lvl4pPr marL="1371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4pPr>
                                                <a:lvl5pPr marL="18288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5pPr>
                                                <a:lvl6pPr marL="22860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6pPr>
                                                <a:lvl7pPr marL="2743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7pPr>
                                                <a:lvl8pPr marL="3200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8pPr>
                                                <a:lvl9pPr marL="3657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9pPr>
                                              </a:lstStyle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Lauréat </a:t>
                                                </a:r>
                                                <a:r>
                                                  <a:rPr lang="fr-FR" sz="900" dirty="0" err="1" smtClean="0">
                                                    <a:latin typeface="Arial Narrow" pitchFamily="34" charset="0"/>
                                                  </a:rPr>
                                                  <a:t>Enrg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  &amp; </a:t>
                                                </a:r>
                                                <a:r>
                                                  <a:rPr lang="fr-FR" sz="900" dirty="0" err="1" smtClean="0">
                                                    <a:latin typeface="Arial Narrow" pitchFamily="34" charset="0"/>
                                                  </a:rPr>
                                                  <a:t>Envr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 </a:t>
                                                </a:r>
                                              </a:p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EG &amp; UNEP, Kigali 2010</a:t>
                                                </a:r>
                                                <a:endParaRPr lang="fr-FR" sz="900" dirty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</a:txBody>
                                            <a:useSpRect/>
                                          </a:txSp>
                                        </a:sp>
                                      </a:grpSp>
                                    </lc:lockedCanvas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8" o:spid="_x0000_s1027" type="#_x0000_t202" style="position:absolute;left:0;text-align:left;margin-left:-103.6pt;margin-top:145.4pt;width:115.5pt;height:570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" filled="f" stroked="f">
              <v:textbox>
                <w:txbxContent>
                  <w:p w:rsidR="00D540AA" w:rsidRDefault="00D540AA">
                    <w:r w:rsidRPr="0091227E">
                      <w:rPr>
                        <w:noProof/>
                        <w:lang w:eastAsia="fr-FR"/>
                      </w:rPr>
                      <w:drawing>
                        <wp:inline distT="0" distB="0" distL="0" distR="0" wp14:anchorId="3B34AD9F" wp14:editId="6EF57A9C">
                          <wp:extent cx="773723" cy="4879730"/>
                          <wp:effectExtent l="0" t="0" r="0" b="0"/>
                          <wp:docPr id="1" name="Objet 1"/>
                          <wp:cNvGraphicFramePr/>
                          <a:graphic xmlns:a="http://schemas.openxmlformats.org/drawingml/2006/main">
                            <a:graphicData uri="http://schemas.openxmlformats.org/drawingml/2006/lockedCanvas">
                              <lc:lockedCanvas xmlns:lc="http://schemas.openxmlformats.org/drawingml/2006/lockedCanvas">
                                <a:nvGrpSpPr>
                                  <a:cNvPr id="0" name=""/>
                                  <a:cNvGrpSpPr/>
                                </a:nvGrpSpPr>
                                <a:grpSpPr>
                                  <a:xfrm>
                                    <a:off x="0" y="0"/>
                                    <a:ext cx="1407330" cy="8227512"/>
                                    <a:chOff x="4643446" y="285720"/>
                                    <a:chExt cx="1407330" cy="8227512"/>
                                  </a:xfrm>
                                </a:grpSpPr>
                                <a:grpSp>
                                  <a:nvGrpSpPr>
                                    <a:cNvPr id="30" name="Groupe 29"/>
                                    <a:cNvGrpSpPr/>
                                  </a:nvGrpSpPr>
                                  <a:grpSpPr>
                                    <a:xfrm>
                                      <a:off x="4643446" y="285720"/>
                                      <a:ext cx="1407330" cy="8227512"/>
                                      <a:chOff x="4643446" y="285720"/>
                                      <a:chExt cx="1407330" cy="8227512"/>
                                    </a:xfrm>
                                  </a:grpSpPr>
                                  <a:pic>
                                    <a:nvPicPr>
                                      <a:cNvPr id="18" name="Image 17" descr="C:\Documents and Settings\Administrateur\Mes documents\Energy globe 2010\Energy globe Rwanda 2010.jpg"/>
                                      <a:cNvPicPr/>
                                    </a:nvPicPr>
                                    <a:blipFill>
                                      <a:blip r:embed="rId10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929198" y="7500958"/>
                                        <a:ext cx="781056" cy="6364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a:spPr>
                                  </a:pic>
                                  <a:pic>
                                    <a:nvPicPr>
                                      <a:cNvPr id="19" name="Image 18"/>
                                      <a:cNvPicPr/>
                                    </a:nvPicPr>
                                    <a:blipFill>
                                      <a:blip r:embed="rId11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794382" y="285720"/>
                                        <a:ext cx="1040614" cy="9294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a:spPr>
                                  </a:pic>
                                  <a:pic>
                                    <a:nvPicPr>
                                      <a:cNvPr id="20" name="Image 19"/>
                                      <a:cNvPicPr/>
                                    </a:nvPicPr>
                                    <a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794382" y="1714480"/>
                                        <a:ext cx="931075" cy="79918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a:spPr>
                                  </a:pic>
                                  <a:pic>
                                    <a:nvPicPr>
                                      <a:cNvPr id="21" name="Image 20"/>
                                      <a:cNvPicPr/>
                                    </a:nvPicPr>
                                    <a:blipFill>
                                      <a:blip r:embed="rId13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745840" y="4528676"/>
                                        <a:ext cx="1040614" cy="91645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a:spPr>
                                  </a:pic>
                                  <a:pic>
                                    <a:nvPicPr>
                                      <a:cNvPr id="22" name="Picture 6"/>
                                      <a:cNvPicPr>
                                        <a:picLocks noChangeAspect="1" noChangeArrowheads="1"/>
                                      </a:cNvPicPr>
                                    </a:nvPicPr>
                                    <a:blipFill>
                                      <a:blip r:embed="rId14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683928" y="3071802"/>
                                        <a:ext cx="531377" cy="78181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  <a:effectLst/>
                                    </a:spPr>
                                  </a:pic>
                                  <a:pic>
                                    <a:nvPicPr>
                                      <a:cNvPr id="23" name="Picture 8"/>
                                      <a:cNvPicPr>
                                        <a:picLocks noChangeAspect="1" noChangeArrowheads="1"/>
                                      </a:cNvPicPr>
                                    </a:nvPicPr>
                                    <a:blipFill>
                                      <a:blip r:embed="rId15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5176850" y="3069480"/>
                                        <a:ext cx="711999" cy="81678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  <a:effectLst/>
                                    </a:spPr>
                                  </a:pic>
                                  <a:pic>
                                    <a:nvPicPr>
                                      <a:cNvPr id="24" name="Picture 12" descr="C:\Documents and Settings\Administrateur\Mes documents\Mes images\SEED_GoldWinLogo_2009.jpg"/>
                                      <a:cNvPicPr>
                                        <a:picLocks noChangeAspect="1" noChangeArrowheads="1"/>
                                      </a:cNvPicPr>
                                    </a:nvPicPr>
                                    <a:blipFill>
                                      <a:blip r:embed="rId16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786322" y="5857884"/>
                                        <a:ext cx="1040614" cy="141395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</a:pic>
                                  <a:sp>
                                    <a:nvSpPr>
                                      <a:cNvPr id="25" name="ZoneTexte 13"/>
                                      <a:cNvSpPr txBox="1"/>
                                    </a:nvSpPr>
                                    <a:spPr>
                                      <a:xfrm>
                                        <a:off x="4643446" y="1202272"/>
                                        <a:ext cx="1293944" cy="3693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  <a:txSp>
                                      <a:txBody>
                                        <a:bodyPr wrap="none" rtlCol="0">
                                          <a:spAutoFit/>
                                        </a:bodyPr>
                                        <a:lstStyle>
                                          <a:defPPr>
                                            <a:defRPr lang="fr-FR"/>
                                          </a:defPPr>
                                          <a:lvl1pPr marL="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Lauréat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FRD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 2006</a:t>
                                          </a:r>
                                        </a:p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B Mondiale,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B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amako 2006</a:t>
                                          </a:r>
                                          <a:endParaRPr lang="fr-FR" sz="900" dirty="0">
                                            <a:latin typeface="Arial Narrow" pitchFamily="34" charset="0"/>
                                          </a:endParaRPr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26" name="ZoneTexte 14"/>
                                      <a:cNvSpPr txBox="1"/>
                                    </a:nvSpPr>
                                    <a:spPr>
                                      <a:xfrm>
                                        <a:off x="4668175" y="2488156"/>
                                        <a:ext cx="1269215" cy="3693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  <a:txSp>
                                      <a:txBody>
                                        <a:bodyPr wrap="square" rtlCol="0">
                                          <a:spAutoFit/>
                                        </a:bodyPr>
                                        <a:lstStyle>
                                          <a:defPPr>
                                            <a:defRPr lang="fr-FR"/>
                                          </a:defPPr>
                                          <a:lvl1pPr marL="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Lauréat </a:t>
                                          </a:r>
                                          <a:r>
                                            <a:rPr lang="fr-FR" sz="900" dirty="0" err="1" smtClean="0">
                                              <a:latin typeface="Arial Narrow" pitchFamily="34" charset="0"/>
                                            </a:rPr>
                                            <a:t>Energy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 &amp; </a:t>
                                          </a:r>
                                          <a:r>
                                            <a:rPr lang="fr-FR" sz="900" dirty="0" err="1" smtClean="0">
                                              <a:latin typeface="Arial Narrow" pitchFamily="34" charset="0"/>
                                            </a:rPr>
                                            <a:t>Envr</a:t>
                                          </a:r>
                                          <a:endParaRPr lang="fr-FR" sz="900" dirty="0" smtClean="0">
                                            <a:latin typeface="Arial Narrow" pitchFamily="34" charset="0"/>
                                          </a:endParaRPr>
                                        </a:p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UE Bruxelles, 2007</a:t>
                                          </a:r>
                                          <a:endParaRPr lang="fr-FR" sz="900" dirty="0">
                                            <a:latin typeface="Arial Narrow" pitchFamily="34" charset="0"/>
                                          </a:endParaRPr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27" name="ZoneTexte 15"/>
                                      <a:cNvSpPr txBox="1"/>
                                    </a:nvSpPr>
                                    <a:spPr>
                                      <a:xfrm>
                                        <a:off x="4731553" y="3854231"/>
                                        <a:ext cx="1197777" cy="64633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  <a:txSp>
                                      <a:txBody>
                                        <a:bodyPr wrap="square" rtlCol="0">
                                          <a:spAutoFit/>
                                        </a:bodyPr>
                                        <a:lstStyle>
                                          <a:defPPr>
                                            <a:defRPr lang="fr-FR"/>
                                          </a:defPPr>
                                          <a:lvl1pPr marL="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2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distinctions sur Bioénergie et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Solaire </a:t>
                                          </a:r>
                                          <a:endParaRPr lang="fr-FR" sz="900" dirty="0" smtClean="0">
                                            <a:latin typeface="Arial Narrow" pitchFamily="34" charset="0"/>
                                          </a:endParaRPr>
                                        </a:p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Niger, MERSAO 2008</a:t>
                                          </a:r>
                                          <a:endParaRPr lang="fr-FR" sz="900" dirty="0" smtClean="0">
                                            <a:latin typeface="Arial Narrow" pitchFamily="34" charset="0"/>
                                          </a:endParaRPr>
                                        </a:p>
                                        <a:p>
                                          <a:pPr algn="ctr"/>
                                          <a:endParaRPr lang="fr-FR" sz="900" dirty="0">
                                            <a:latin typeface="Arial Narrow" pitchFamily="34" charset="0"/>
                                          </a:endParaRPr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28" name="ZoneTexte 16"/>
                                      <a:cNvSpPr txBox="1"/>
                                    </a:nvSpPr>
                                    <a:spPr>
                                      <a:xfrm>
                                        <a:off x="4745840" y="5355559"/>
                                        <a:ext cx="1112052" cy="3693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  <a:txSp>
                                      <a:txBody>
                                        <a:bodyPr wrap="square" rtlCol="0">
                                          <a:spAutoFit/>
                                        </a:bodyPr>
                                        <a:lstStyle>
                                          <a:defPPr>
                                            <a:defRPr lang="fr-FR"/>
                                          </a:defPPr>
                                          <a:lvl1pPr marL="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Témoignage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National JME, Niamey 2009</a:t>
                                          </a:r>
                                          <a:endParaRPr lang="fr-FR" sz="900" dirty="0">
                                            <a:latin typeface="Arial Narrow" pitchFamily="34" charset="0"/>
                                          </a:endParaRPr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29" name="ZoneTexte 17"/>
                                      <a:cNvSpPr txBox="1"/>
                                    </a:nvSpPr>
                                    <a:spPr>
                                      <a:xfrm>
                                        <a:off x="4786322" y="8143900"/>
                                        <a:ext cx="1264454" cy="3693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  <a:txSp>
                                      <a:txBody>
                                        <a:bodyPr wrap="square" rtlCol="0">
                                          <a:spAutoFit/>
                                        </a:bodyPr>
                                        <a:lstStyle>
                                          <a:defPPr>
                                            <a:defRPr lang="fr-FR"/>
                                          </a:defPPr>
                                          <a:lvl1pPr marL="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Lauréat </a:t>
                                          </a:r>
                                          <a:r>
                                            <a:rPr lang="fr-FR" sz="900" dirty="0" err="1" smtClean="0">
                                              <a:latin typeface="Arial Narrow" pitchFamily="34" charset="0"/>
                                            </a:rPr>
                                            <a:t>Enrg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  &amp; </a:t>
                                          </a:r>
                                          <a:r>
                                            <a:rPr lang="fr-FR" sz="900" dirty="0" err="1" smtClean="0">
                                              <a:latin typeface="Arial Narrow" pitchFamily="34" charset="0"/>
                                            </a:rPr>
                                            <a:t>Envr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 </a:t>
                                          </a:r>
                                        </a:p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EG &amp; UNEP, Kigali 2010</a:t>
                                          </a:r>
                                          <a:endParaRPr lang="fr-FR" sz="900" dirty="0">
                                            <a:latin typeface="Arial Narrow" pitchFamily="34" charset="0"/>
                                          </a:endParaRPr>
                                        </a:p>
                                      </a:txBody>
                                      <a:useSpRect/>
                                    </a:txSp>
                                  </a:sp>
                                </a:grpSp>
                              </lc:lockedCanvas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83585">
      <w:rPr>
        <w:rFonts w:asciiTheme="minorHAnsi" w:hAnsiTheme="minorHAnsi"/>
        <w:noProof/>
        <w:lang w:eastAsia="fr-FR"/>
      </w:rPr>
      <mc:AlternateContent>
        <mc:Choice Requires="wpg">
          <w:drawing>
            <wp:anchor distT="0" distB="0" distL="114300" distR="114300" simplePos="0" relativeHeight="251667456" behindDoc="0" locked="0" layoutInCell="0" allowOverlap="1" wp14:anchorId="353D4215" wp14:editId="0A1CE6BD">
              <wp:simplePos x="0" y="0"/>
              <wp:positionH relativeFrom="rightMargin">
                <wp:posOffset>-6601460</wp:posOffset>
              </wp:positionH>
              <wp:positionV relativeFrom="bottomMargin">
                <wp:posOffset>-8547735</wp:posOffset>
              </wp:positionV>
              <wp:extent cx="452755" cy="201930"/>
              <wp:effectExtent l="1270" t="3810" r="6350" b="10160"/>
              <wp:wrapNone/>
              <wp:docPr id="10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5400000">
                        <a:off x="0" y="0"/>
                        <a:ext cx="452755" cy="201930"/>
                        <a:chOff x="10217" y="9410"/>
                        <a:chExt cx="1566" cy="590"/>
                      </a:xfrm>
                    </wpg:grpSpPr>
                    <wps:wsp>
                      <wps:cNvPr id="11" name="AutoShape 22"/>
                      <wps:cNvSpPr>
                        <a:spLocks noChangeArrowheads="1"/>
                      </wps:cNvSpPr>
                      <wps:spPr bwMode="auto">
                        <a:xfrm>
                          <a:off x="11101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AutoShape 23"/>
                      <wps:cNvSpPr>
                        <a:spLocks noChangeArrowheads="1"/>
                      </wps:cNvSpPr>
                      <wps:spPr bwMode="auto">
                        <a:xfrm>
                          <a:off x="10659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AutoShape 24"/>
                      <wps:cNvSpPr>
                        <a:spLocks noChangeArrowheads="1"/>
                      </wps:cNvSpPr>
                      <wps:spPr bwMode="auto">
                        <a:xfrm>
                          <a:off x="10217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1" o:spid="_x0000_s1026" style="position:absolute;margin-left:-519.8pt;margin-top:-673.05pt;width:35.65pt;height:15.9pt;rotation:90;z-index:251667456;mso-position-horizontal-relative:right-margin-area;mso-position-vertical-relative:bottom-margin-area" coordorigin="10217,9410" coordsize="1566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" o:allowincell="f"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22" o:spid="_x0000_s1027" type="#_x0000_t55" style="position:absolute;left:11101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DibMEA&#10;AADbAAAADwAAAGRycy9kb3ducmV2LnhtbERPTWuDQBC9F/IflgnkVlc9SDHZhJCkEAihNHrIcXCn&#10;KnVnxd2q+ffZQqG3ebzP2exm04mRBtdaVpBEMQjiyuqWawVl8f76BsJ5ZI2dZVLwIAe77eJlg7m2&#10;E3/SePO1CCHsclTQeN/nUrqqIYMusj1x4L7sYNAHONRSDziFcNPJNI4zabDl0NBgT4eGqu/bj1FQ&#10;7NMy+0gxSYvjfbq7y8kl15NSq+W8X4PwNPt/8Z/7rMP8BH5/CQfI7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Jg4mzBAAAA2wAAAA8AAAAAAAAAAAAAAAAAmAIAAGRycy9kb3du&#10;cmV2LnhtbFBLBQYAAAAABAAEAPUAAACGAwAAAAA=&#10;" adj="7304" fillcolor="#4f81bd [3204]" stroked="f" strokecolor="white [3212]">
                <v:fill color2="#243f60 [1604]" angle="45" focus="100%" type="gradient"/>
              </v:shape>
              <v:shape id="AutoShape 23" o:spid="_x0000_s1028" type="#_x0000_t55" style="position:absolute;left:10659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J8G8AA&#10;AADbAAAADwAAAGRycy9kb3ducmV2LnhtbERPS4vCMBC+L/gfwgje1rQ5yFKNIj5AEFnWevA4NGNb&#10;bCalibb+e7OwsLf5+J6zWA22EU/qfO1YQzpNQBAXztRcarjk+88vED4gG2wck4YXeVgtRx8LzIzr&#10;+Yee51CKGMI+Qw1VCG0mpS8qsuinriWO3M11FkOEXSlNh30Mt41USTKTFmuODRW2tKmouJ8fVkO+&#10;VpfZt8JU5dtrf/XHnU9PO60n42E9BxFoCP/iP/fBxPkKfn+JB8jl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rJ8G8AAAADbAAAADwAAAAAAAAAAAAAAAACYAgAAZHJzL2Rvd25y&#10;ZXYueG1sUEsFBgAAAAAEAAQA9QAAAIUDAAAAAA==&#10;" adj="7304" fillcolor="#4f81bd [3204]" stroked="f" strokecolor="white [3212]">
                <v:fill color2="#243f60 [1604]" angle="45" focus="100%" type="gradient"/>
              </v:shape>
              <v:shape id="AutoShape 24" o:spid="_x0000_s1029" type="#_x0000_t55" style="position:absolute;left:10217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7ZgMEA&#10;AADbAAAADwAAAGRycy9kb3ducmV2LnhtbERPTYvCMBC9C/6HMMLeNG0XRKpRRF1YEFlsPXgcmrEt&#10;NpPSRFv/vVlY2Ns83uesNoNpxJM6V1tWEM8iEMSF1TWXCi7513QBwnlkjY1lUvAiB5v1eLTCVNue&#10;z/TMfClCCLsUFVTet6mUrqjIoJvZljhwN9sZ9AF2pdQd9iHcNDKJork0WHNoqLClXUXFPXsYBfk2&#10;ucx/EoyTfH/tr+54cPHpoNTHZNguQXga/L/4z/2tw/xP+P0lHCD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3+2YDBAAAA2wAAAA8AAAAAAAAAAAAAAAAAmAIAAGRycy9kb3du&#10;cmV2LnhtbFBLBQYAAAAABAAEAPUAAACGAwAAAAA=&#10;" adj="7304" fillcolor="#4f81bd [3204]" stroked="f" strokecolor="white [3212]">
                <v:fill color2="#243f60 [1604]" angle="45" focus="100%" type="gradient"/>
              </v:shape>
              <w10:wrap anchorx="margin" anchory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90C92"/>
    <w:multiLevelType w:val="hybridMultilevel"/>
    <w:tmpl w:val="015A3102"/>
    <w:lvl w:ilvl="0" w:tplc="78E8FB76">
      <w:start w:val="1"/>
      <w:numFmt w:val="bullet"/>
      <w:lvlText w:val="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D9E070F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7A066C0"/>
    <w:multiLevelType w:val="hybridMultilevel"/>
    <w:tmpl w:val="3B906340"/>
    <w:lvl w:ilvl="0" w:tplc="E5D4AD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1D708C"/>
    <w:multiLevelType w:val="hybridMultilevel"/>
    <w:tmpl w:val="EA8469BA"/>
    <w:lvl w:ilvl="0" w:tplc="E5D4AD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EAF5C2A"/>
    <w:multiLevelType w:val="hybridMultilevel"/>
    <w:tmpl w:val="545600D6"/>
    <w:lvl w:ilvl="0" w:tplc="D054E748">
      <w:start w:val="1"/>
      <w:numFmt w:val="bullet"/>
      <w:pStyle w:val="Paragraphepuce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z w:val="22"/>
        <w:szCs w:val="22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5A5B2D51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68AB4035"/>
    <w:multiLevelType w:val="hybridMultilevel"/>
    <w:tmpl w:val="05588304"/>
    <w:lvl w:ilvl="0" w:tplc="78E8FB76">
      <w:start w:val="1"/>
      <w:numFmt w:val="bullet"/>
      <w:lvlText w:val="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08910CF"/>
    <w:multiLevelType w:val="hybridMultilevel"/>
    <w:tmpl w:val="0EB49284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97F5F6B"/>
    <w:multiLevelType w:val="hybridMultilevel"/>
    <w:tmpl w:val="90A8E00C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5"/>
  </w:num>
  <w:num w:numId="8">
    <w:abstractNumId w:val="2"/>
  </w:num>
  <w:num w:numId="9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99D"/>
    <w:rsid w:val="00006596"/>
    <w:rsid w:val="00007A2F"/>
    <w:rsid w:val="00010807"/>
    <w:rsid w:val="000148A6"/>
    <w:rsid w:val="0002024A"/>
    <w:rsid w:val="00034FC2"/>
    <w:rsid w:val="0006490B"/>
    <w:rsid w:val="00071045"/>
    <w:rsid w:val="00093FB2"/>
    <w:rsid w:val="000B5AAD"/>
    <w:rsid w:val="000C7E4F"/>
    <w:rsid w:val="000D7F84"/>
    <w:rsid w:val="000E67BC"/>
    <w:rsid w:val="000F5667"/>
    <w:rsid w:val="0010587B"/>
    <w:rsid w:val="00105BB8"/>
    <w:rsid w:val="001070D5"/>
    <w:rsid w:val="00122AC8"/>
    <w:rsid w:val="00123D8B"/>
    <w:rsid w:val="0012512C"/>
    <w:rsid w:val="00130607"/>
    <w:rsid w:val="001324E8"/>
    <w:rsid w:val="00135B73"/>
    <w:rsid w:val="00146BA5"/>
    <w:rsid w:val="0016606B"/>
    <w:rsid w:val="001730E0"/>
    <w:rsid w:val="001763B7"/>
    <w:rsid w:val="001809EB"/>
    <w:rsid w:val="001834EB"/>
    <w:rsid w:val="001A205C"/>
    <w:rsid w:val="001A4C80"/>
    <w:rsid w:val="001B11B3"/>
    <w:rsid w:val="001B46C9"/>
    <w:rsid w:val="001C33CE"/>
    <w:rsid w:val="001D4BE6"/>
    <w:rsid w:val="001E4743"/>
    <w:rsid w:val="001E4A30"/>
    <w:rsid w:val="001F213C"/>
    <w:rsid w:val="001F2ED5"/>
    <w:rsid w:val="001F73A9"/>
    <w:rsid w:val="002054FB"/>
    <w:rsid w:val="00206A1A"/>
    <w:rsid w:val="00213B24"/>
    <w:rsid w:val="002140EB"/>
    <w:rsid w:val="0021557B"/>
    <w:rsid w:val="00217EBB"/>
    <w:rsid w:val="0022668A"/>
    <w:rsid w:val="00227821"/>
    <w:rsid w:val="002353E2"/>
    <w:rsid w:val="002860AE"/>
    <w:rsid w:val="00287F3E"/>
    <w:rsid w:val="002A40BF"/>
    <w:rsid w:val="002B3141"/>
    <w:rsid w:val="002C7A20"/>
    <w:rsid w:val="002D35E7"/>
    <w:rsid w:val="002D3C6B"/>
    <w:rsid w:val="00325DEB"/>
    <w:rsid w:val="003456A1"/>
    <w:rsid w:val="00345A2C"/>
    <w:rsid w:val="00347988"/>
    <w:rsid w:val="00367AE2"/>
    <w:rsid w:val="003741FE"/>
    <w:rsid w:val="0038347F"/>
    <w:rsid w:val="0038459D"/>
    <w:rsid w:val="00390510"/>
    <w:rsid w:val="00390FD8"/>
    <w:rsid w:val="003C388B"/>
    <w:rsid w:val="003D5132"/>
    <w:rsid w:val="003D5EA0"/>
    <w:rsid w:val="003E08B9"/>
    <w:rsid w:val="003E1401"/>
    <w:rsid w:val="003F20A8"/>
    <w:rsid w:val="003F3585"/>
    <w:rsid w:val="00433AD2"/>
    <w:rsid w:val="00437A53"/>
    <w:rsid w:val="00441CDC"/>
    <w:rsid w:val="00443C89"/>
    <w:rsid w:val="0045336C"/>
    <w:rsid w:val="00462320"/>
    <w:rsid w:val="004652A3"/>
    <w:rsid w:val="004710BE"/>
    <w:rsid w:val="00477070"/>
    <w:rsid w:val="00494379"/>
    <w:rsid w:val="004A069E"/>
    <w:rsid w:val="004A5652"/>
    <w:rsid w:val="004D2C30"/>
    <w:rsid w:val="004D3790"/>
    <w:rsid w:val="00505974"/>
    <w:rsid w:val="00507C74"/>
    <w:rsid w:val="00511DC1"/>
    <w:rsid w:val="0053183D"/>
    <w:rsid w:val="00541A87"/>
    <w:rsid w:val="00543E0A"/>
    <w:rsid w:val="00554294"/>
    <w:rsid w:val="00563A85"/>
    <w:rsid w:val="0057311D"/>
    <w:rsid w:val="005971FA"/>
    <w:rsid w:val="005A5DE1"/>
    <w:rsid w:val="005C4309"/>
    <w:rsid w:val="005C6630"/>
    <w:rsid w:val="005E613B"/>
    <w:rsid w:val="005F5478"/>
    <w:rsid w:val="00604CC1"/>
    <w:rsid w:val="0060607A"/>
    <w:rsid w:val="006123EF"/>
    <w:rsid w:val="0061303C"/>
    <w:rsid w:val="00616C5C"/>
    <w:rsid w:val="00617AE5"/>
    <w:rsid w:val="00621D15"/>
    <w:rsid w:val="00621F10"/>
    <w:rsid w:val="00622B6C"/>
    <w:rsid w:val="00623B46"/>
    <w:rsid w:val="006431B5"/>
    <w:rsid w:val="006434E5"/>
    <w:rsid w:val="0064718A"/>
    <w:rsid w:val="00662E91"/>
    <w:rsid w:val="00683D73"/>
    <w:rsid w:val="006A035F"/>
    <w:rsid w:val="006B33C5"/>
    <w:rsid w:val="006C725A"/>
    <w:rsid w:val="006D7C32"/>
    <w:rsid w:val="006E027C"/>
    <w:rsid w:val="006E3F67"/>
    <w:rsid w:val="00715EFC"/>
    <w:rsid w:val="0075003F"/>
    <w:rsid w:val="007512C6"/>
    <w:rsid w:val="00757823"/>
    <w:rsid w:val="00760C0E"/>
    <w:rsid w:val="0076381D"/>
    <w:rsid w:val="007727DC"/>
    <w:rsid w:val="00775E00"/>
    <w:rsid w:val="007B1808"/>
    <w:rsid w:val="007B54F0"/>
    <w:rsid w:val="007D467B"/>
    <w:rsid w:val="007F051C"/>
    <w:rsid w:val="007F326B"/>
    <w:rsid w:val="007F7CC6"/>
    <w:rsid w:val="00803D3E"/>
    <w:rsid w:val="0080454A"/>
    <w:rsid w:val="0082219C"/>
    <w:rsid w:val="0082357B"/>
    <w:rsid w:val="008506B9"/>
    <w:rsid w:val="00871340"/>
    <w:rsid w:val="0088220A"/>
    <w:rsid w:val="00883585"/>
    <w:rsid w:val="008916A9"/>
    <w:rsid w:val="008924C8"/>
    <w:rsid w:val="008E18DB"/>
    <w:rsid w:val="008E3FAB"/>
    <w:rsid w:val="008E6FCD"/>
    <w:rsid w:val="008E73D7"/>
    <w:rsid w:val="008F6870"/>
    <w:rsid w:val="00904436"/>
    <w:rsid w:val="0091227E"/>
    <w:rsid w:val="00920DB7"/>
    <w:rsid w:val="009429B8"/>
    <w:rsid w:val="00945F63"/>
    <w:rsid w:val="00953D6E"/>
    <w:rsid w:val="0096289F"/>
    <w:rsid w:val="0098075E"/>
    <w:rsid w:val="009874A8"/>
    <w:rsid w:val="00994D01"/>
    <w:rsid w:val="009A1C70"/>
    <w:rsid w:val="009A5A55"/>
    <w:rsid w:val="009B643E"/>
    <w:rsid w:val="009D6207"/>
    <w:rsid w:val="009D69FF"/>
    <w:rsid w:val="009E35B0"/>
    <w:rsid w:val="009E3DCD"/>
    <w:rsid w:val="009F32BE"/>
    <w:rsid w:val="00A12DD4"/>
    <w:rsid w:val="00A230BC"/>
    <w:rsid w:val="00A451E8"/>
    <w:rsid w:val="00A50E70"/>
    <w:rsid w:val="00A5785B"/>
    <w:rsid w:val="00A61884"/>
    <w:rsid w:val="00A647A2"/>
    <w:rsid w:val="00A83A94"/>
    <w:rsid w:val="00A84250"/>
    <w:rsid w:val="00A844F0"/>
    <w:rsid w:val="00A96ADB"/>
    <w:rsid w:val="00AC4B80"/>
    <w:rsid w:val="00AC7B54"/>
    <w:rsid w:val="00AD7144"/>
    <w:rsid w:val="00AE6264"/>
    <w:rsid w:val="00AE75FF"/>
    <w:rsid w:val="00AF33CF"/>
    <w:rsid w:val="00AF39A4"/>
    <w:rsid w:val="00B16BDE"/>
    <w:rsid w:val="00B251D5"/>
    <w:rsid w:val="00B44E42"/>
    <w:rsid w:val="00B55A61"/>
    <w:rsid w:val="00B7276D"/>
    <w:rsid w:val="00B91FB6"/>
    <w:rsid w:val="00BA7B72"/>
    <w:rsid w:val="00BB338D"/>
    <w:rsid w:val="00BC3A21"/>
    <w:rsid w:val="00BF0EAD"/>
    <w:rsid w:val="00C11F87"/>
    <w:rsid w:val="00C14A64"/>
    <w:rsid w:val="00C1662D"/>
    <w:rsid w:val="00C2784A"/>
    <w:rsid w:val="00C60BCE"/>
    <w:rsid w:val="00C63279"/>
    <w:rsid w:val="00C743C1"/>
    <w:rsid w:val="00C74F1D"/>
    <w:rsid w:val="00C8673A"/>
    <w:rsid w:val="00CA2AD1"/>
    <w:rsid w:val="00CB405E"/>
    <w:rsid w:val="00CB56DE"/>
    <w:rsid w:val="00CC6CA6"/>
    <w:rsid w:val="00CE0C03"/>
    <w:rsid w:val="00CE11AA"/>
    <w:rsid w:val="00D10D7C"/>
    <w:rsid w:val="00D13B1C"/>
    <w:rsid w:val="00D201F6"/>
    <w:rsid w:val="00D26766"/>
    <w:rsid w:val="00D26F71"/>
    <w:rsid w:val="00D44A8F"/>
    <w:rsid w:val="00D540AA"/>
    <w:rsid w:val="00D77B99"/>
    <w:rsid w:val="00D81A30"/>
    <w:rsid w:val="00D8397E"/>
    <w:rsid w:val="00D90345"/>
    <w:rsid w:val="00DA5CA0"/>
    <w:rsid w:val="00DA75A5"/>
    <w:rsid w:val="00DB7B1D"/>
    <w:rsid w:val="00DD5E51"/>
    <w:rsid w:val="00DE5BBB"/>
    <w:rsid w:val="00DF5C6A"/>
    <w:rsid w:val="00E03DD3"/>
    <w:rsid w:val="00E05171"/>
    <w:rsid w:val="00E33174"/>
    <w:rsid w:val="00E338BA"/>
    <w:rsid w:val="00E37D6B"/>
    <w:rsid w:val="00E41917"/>
    <w:rsid w:val="00E649F9"/>
    <w:rsid w:val="00E71A23"/>
    <w:rsid w:val="00E7248D"/>
    <w:rsid w:val="00E75935"/>
    <w:rsid w:val="00E77652"/>
    <w:rsid w:val="00E82A58"/>
    <w:rsid w:val="00E876F6"/>
    <w:rsid w:val="00EA0815"/>
    <w:rsid w:val="00EA7BB9"/>
    <w:rsid w:val="00EC29A8"/>
    <w:rsid w:val="00ED45E5"/>
    <w:rsid w:val="00ED63D1"/>
    <w:rsid w:val="00EE31B4"/>
    <w:rsid w:val="00F11948"/>
    <w:rsid w:val="00F2448D"/>
    <w:rsid w:val="00F44AF1"/>
    <w:rsid w:val="00F604E4"/>
    <w:rsid w:val="00F71776"/>
    <w:rsid w:val="00F77E23"/>
    <w:rsid w:val="00F875B5"/>
    <w:rsid w:val="00F93202"/>
    <w:rsid w:val="00F9399D"/>
    <w:rsid w:val="00FA3194"/>
    <w:rsid w:val="00FB454E"/>
    <w:rsid w:val="00FB6240"/>
    <w:rsid w:val="00FC50D3"/>
    <w:rsid w:val="00FC52CC"/>
    <w:rsid w:val="00FD7041"/>
    <w:rsid w:val="00FE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948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FB624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Style1">
    <w:name w:val="Style1"/>
    <w:basedOn w:val="TableauWeb3"/>
    <w:uiPriority w:val="99"/>
    <w:qFormat/>
    <w:rsid w:val="001F73A9"/>
    <w:pPr>
      <w:spacing w:after="0" w:line="240" w:lineRule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FFFFFF" w:themeFill="background1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D9D9D9" w:themeFill="background1" w:themeFillShade="D9"/>
      </w:tcPr>
    </w:tblStylePr>
  </w:style>
  <w:style w:type="table" w:styleId="TableauWeb3">
    <w:name w:val="Table Web 3"/>
    <w:basedOn w:val="TableauNormal"/>
    <w:uiPriority w:val="99"/>
    <w:semiHidden/>
    <w:unhideWhenUsed/>
    <w:rsid w:val="001F73A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123D8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23D8B"/>
  </w:style>
  <w:style w:type="paragraph" w:styleId="Pieddepage">
    <w:name w:val="footer"/>
    <w:basedOn w:val="Normal"/>
    <w:link w:val="PieddepageCar"/>
    <w:unhideWhenUsed/>
    <w:rsid w:val="00123D8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123D8B"/>
  </w:style>
  <w:style w:type="character" w:styleId="Lienhypertexte">
    <w:name w:val="Hyperlink"/>
    <w:basedOn w:val="Policepardfaut"/>
    <w:rsid w:val="00123D8B"/>
    <w:rPr>
      <w:color w:val="0000FF"/>
      <w:u w:val="single"/>
      <w:lang w:val="fr-FR"/>
    </w:rPr>
  </w:style>
  <w:style w:type="paragraph" w:customStyle="1" w:styleId="msoaddress">
    <w:name w:val="msoaddress"/>
    <w:rsid w:val="00123D8B"/>
    <w:pPr>
      <w:spacing w:after="0" w:line="240" w:lineRule="auto"/>
    </w:pPr>
    <w:rPr>
      <w:rFonts w:ascii="Gill Sans MT" w:eastAsia="Times New Roman" w:hAnsi="Gill Sans MT" w:cs="Times New Roman"/>
      <w:color w:val="000000"/>
      <w:kern w:val="28"/>
      <w:sz w:val="16"/>
      <w:szCs w:val="16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C7B5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7B5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11F87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5C430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5C43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Grilledutableau">
    <w:name w:val="Table Grid"/>
    <w:basedOn w:val="TableauNormal"/>
    <w:uiPriority w:val="59"/>
    <w:rsid w:val="00945F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DB7B1D"/>
    <w:rPr>
      <w:b/>
      <w:bCs/>
    </w:rPr>
  </w:style>
  <w:style w:type="character" w:styleId="Accentuation">
    <w:name w:val="Emphasis"/>
    <w:basedOn w:val="Policepardfaut"/>
    <w:uiPriority w:val="20"/>
    <w:qFormat/>
    <w:rsid w:val="00DB7B1D"/>
    <w:rPr>
      <w:i/>
      <w:iCs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67AE2"/>
  </w:style>
  <w:style w:type="character" w:customStyle="1" w:styleId="NotedefinCar">
    <w:name w:val="Note de fin Car"/>
    <w:basedOn w:val="Policepardfaut"/>
    <w:link w:val="Notedefin"/>
    <w:uiPriority w:val="99"/>
    <w:semiHidden/>
    <w:rsid w:val="00367AE2"/>
    <w:rPr>
      <w:rFonts w:ascii="Arial" w:eastAsia="Times New Roman" w:hAnsi="Arial" w:cs="Times New Roman"/>
      <w:spacing w:val="-5"/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367AE2"/>
    <w:rPr>
      <w:vertAlign w:val="superscript"/>
    </w:rPr>
  </w:style>
  <w:style w:type="paragraph" w:styleId="Corpsdetexte2">
    <w:name w:val="Body Text 2"/>
    <w:basedOn w:val="Normal"/>
    <w:link w:val="Corpsdetexte2Car"/>
    <w:rsid w:val="003C388B"/>
    <w:rPr>
      <w:rFonts w:ascii="Times New Roman" w:hAnsi="Times New Roman"/>
      <w:spacing w:val="0"/>
      <w:sz w:val="24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3C388B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customStyle="1" w:styleId="Paragraphepuce">
    <w:name w:val="Paragraphe puce"/>
    <w:basedOn w:val="Corpsdetexte2"/>
    <w:rsid w:val="00616C5C"/>
    <w:pPr>
      <w:numPr>
        <w:numId w:val="5"/>
      </w:numPr>
      <w:tabs>
        <w:tab w:val="clear" w:pos="785"/>
        <w:tab w:val="num" w:pos="360"/>
      </w:tabs>
      <w:ind w:left="360"/>
    </w:pPr>
    <w:rPr>
      <w:rFonts w:ascii="Arial" w:hAnsi="Arial" w:cs="Arial"/>
      <w:sz w:val="22"/>
      <w:szCs w:val="24"/>
    </w:rPr>
  </w:style>
  <w:style w:type="paragraph" w:customStyle="1" w:styleId="PARAGRAPHEPUCE0">
    <w:name w:val="PARAGRAPHE PUCE"/>
    <w:basedOn w:val="Paragraphepuce"/>
    <w:rsid w:val="00616C5C"/>
  </w:style>
  <w:style w:type="character" w:customStyle="1" w:styleId="Titre1Car">
    <w:name w:val="Titre 1 Car"/>
    <w:basedOn w:val="Policepardfaut"/>
    <w:link w:val="Titre1"/>
    <w:uiPriority w:val="9"/>
    <w:rsid w:val="00FB6240"/>
    <w:rPr>
      <w:rFonts w:asciiTheme="majorHAnsi" w:eastAsiaTheme="majorEastAsia" w:hAnsiTheme="majorHAnsi" w:cstheme="majorBidi"/>
      <w:b/>
      <w:bCs/>
      <w:color w:val="365F91" w:themeColor="accent1" w:themeShade="BF"/>
      <w:spacing w:val="-5"/>
      <w:sz w:val="28"/>
      <w:szCs w:val="28"/>
    </w:rPr>
  </w:style>
  <w:style w:type="paragraph" w:styleId="Sansinterligne">
    <w:name w:val="No Spacing"/>
    <w:uiPriority w:val="1"/>
    <w:qFormat/>
    <w:rsid w:val="00CA2AD1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948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FB624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Style1">
    <w:name w:val="Style1"/>
    <w:basedOn w:val="TableauWeb3"/>
    <w:uiPriority w:val="99"/>
    <w:qFormat/>
    <w:rsid w:val="001F73A9"/>
    <w:pPr>
      <w:spacing w:after="0" w:line="240" w:lineRule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FFFFFF" w:themeFill="background1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D9D9D9" w:themeFill="background1" w:themeFillShade="D9"/>
      </w:tcPr>
    </w:tblStylePr>
  </w:style>
  <w:style w:type="table" w:styleId="TableauWeb3">
    <w:name w:val="Table Web 3"/>
    <w:basedOn w:val="TableauNormal"/>
    <w:uiPriority w:val="99"/>
    <w:semiHidden/>
    <w:unhideWhenUsed/>
    <w:rsid w:val="001F73A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123D8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23D8B"/>
  </w:style>
  <w:style w:type="paragraph" w:styleId="Pieddepage">
    <w:name w:val="footer"/>
    <w:basedOn w:val="Normal"/>
    <w:link w:val="PieddepageCar"/>
    <w:unhideWhenUsed/>
    <w:rsid w:val="00123D8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123D8B"/>
  </w:style>
  <w:style w:type="character" w:styleId="Lienhypertexte">
    <w:name w:val="Hyperlink"/>
    <w:basedOn w:val="Policepardfaut"/>
    <w:rsid w:val="00123D8B"/>
    <w:rPr>
      <w:color w:val="0000FF"/>
      <w:u w:val="single"/>
      <w:lang w:val="fr-FR"/>
    </w:rPr>
  </w:style>
  <w:style w:type="paragraph" w:customStyle="1" w:styleId="msoaddress">
    <w:name w:val="msoaddress"/>
    <w:rsid w:val="00123D8B"/>
    <w:pPr>
      <w:spacing w:after="0" w:line="240" w:lineRule="auto"/>
    </w:pPr>
    <w:rPr>
      <w:rFonts w:ascii="Gill Sans MT" w:eastAsia="Times New Roman" w:hAnsi="Gill Sans MT" w:cs="Times New Roman"/>
      <w:color w:val="000000"/>
      <w:kern w:val="28"/>
      <w:sz w:val="16"/>
      <w:szCs w:val="16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C7B5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7B5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11F87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5C430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5C43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Grilledutableau">
    <w:name w:val="Table Grid"/>
    <w:basedOn w:val="TableauNormal"/>
    <w:uiPriority w:val="59"/>
    <w:rsid w:val="00945F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DB7B1D"/>
    <w:rPr>
      <w:b/>
      <w:bCs/>
    </w:rPr>
  </w:style>
  <w:style w:type="character" w:styleId="Accentuation">
    <w:name w:val="Emphasis"/>
    <w:basedOn w:val="Policepardfaut"/>
    <w:uiPriority w:val="20"/>
    <w:qFormat/>
    <w:rsid w:val="00DB7B1D"/>
    <w:rPr>
      <w:i/>
      <w:iCs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67AE2"/>
  </w:style>
  <w:style w:type="character" w:customStyle="1" w:styleId="NotedefinCar">
    <w:name w:val="Note de fin Car"/>
    <w:basedOn w:val="Policepardfaut"/>
    <w:link w:val="Notedefin"/>
    <w:uiPriority w:val="99"/>
    <w:semiHidden/>
    <w:rsid w:val="00367AE2"/>
    <w:rPr>
      <w:rFonts w:ascii="Arial" w:eastAsia="Times New Roman" w:hAnsi="Arial" w:cs="Times New Roman"/>
      <w:spacing w:val="-5"/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367AE2"/>
    <w:rPr>
      <w:vertAlign w:val="superscript"/>
    </w:rPr>
  </w:style>
  <w:style w:type="paragraph" w:styleId="Corpsdetexte2">
    <w:name w:val="Body Text 2"/>
    <w:basedOn w:val="Normal"/>
    <w:link w:val="Corpsdetexte2Car"/>
    <w:rsid w:val="003C388B"/>
    <w:rPr>
      <w:rFonts w:ascii="Times New Roman" w:hAnsi="Times New Roman"/>
      <w:spacing w:val="0"/>
      <w:sz w:val="24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3C388B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customStyle="1" w:styleId="Paragraphepuce">
    <w:name w:val="Paragraphe puce"/>
    <w:basedOn w:val="Corpsdetexte2"/>
    <w:rsid w:val="00616C5C"/>
    <w:pPr>
      <w:numPr>
        <w:numId w:val="5"/>
      </w:numPr>
      <w:tabs>
        <w:tab w:val="clear" w:pos="785"/>
        <w:tab w:val="num" w:pos="360"/>
      </w:tabs>
      <w:ind w:left="360"/>
    </w:pPr>
    <w:rPr>
      <w:rFonts w:ascii="Arial" w:hAnsi="Arial" w:cs="Arial"/>
      <w:sz w:val="22"/>
      <w:szCs w:val="24"/>
    </w:rPr>
  </w:style>
  <w:style w:type="paragraph" w:customStyle="1" w:styleId="PARAGRAPHEPUCE0">
    <w:name w:val="PARAGRAPHE PUCE"/>
    <w:basedOn w:val="Paragraphepuce"/>
    <w:rsid w:val="00616C5C"/>
  </w:style>
  <w:style w:type="character" w:customStyle="1" w:styleId="Titre1Car">
    <w:name w:val="Titre 1 Car"/>
    <w:basedOn w:val="Policepardfaut"/>
    <w:link w:val="Titre1"/>
    <w:uiPriority w:val="9"/>
    <w:rsid w:val="00FB6240"/>
    <w:rPr>
      <w:rFonts w:asciiTheme="majorHAnsi" w:eastAsiaTheme="majorEastAsia" w:hAnsiTheme="majorHAnsi" w:cstheme="majorBidi"/>
      <w:b/>
      <w:bCs/>
      <w:color w:val="365F91" w:themeColor="accent1" w:themeShade="BF"/>
      <w:spacing w:val="-5"/>
      <w:sz w:val="28"/>
      <w:szCs w:val="28"/>
    </w:rPr>
  </w:style>
  <w:style w:type="paragraph" w:styleId="Sansinterligne">
    <w:name w:val="No Spacing"/>
    <w:uiPriority w:val="1"/>
    <w:qFormat/>
    <w:rsid w:val="00CA2AD1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80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4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1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2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4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8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4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3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0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73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8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76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51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46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nfo@gvd-afrique.co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gvd-afrique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gvd-afrique.co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hyperlink" Target="http://www.gvd-afrique.com" TargetMode="External"/><Relationship Id="rId1" Type="http://schemas.openxmlformats.org/officeDocument/2006/relationships/hyperlink" Target="http://www.gvd-afrique.com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13" Type="http://schemas.openxmlformats.org/officeDocument/2006/relationships/image" Target="media/image50.emf"/><Relationship Id="rId3" Type="http://schemas.openxmlformats.org/officeDocument/2006/relationships/image" Target="media/image2.jpeg"/><Relationship Id="rId7" Type="http://schemas.openxmlformats.org/officeDocument/2006/relationships/image" Target="media/image6.png"/><Relationship Id="rId12" Type="http://schemas.openxmlformats.org/officeDocument/2006/relationships/image" Target="media/image40.emf"/><Relationship Id="rId2" Type="http://schemas.openxmlformats.org/officeDocument/2006/relationships/image" Target="media/image10.png"/><Relationship Id="rId16" Type="http://schemas.openxmlformats.org/officeDocument/2006/relationships/image" Target="media/image80.jpeg"/><Relationship Id="rId1" Type="http://schemas.openxmlformats.org/officeDocument/2006/relationships/image" Target="media/image1.png"/><Relationship Id="rId6" Type="http://schemas.openxmlformats.org/officeDocument/2006/relationships/image" Target="media/image5.emf"/><Relationship Id="rId11" Type="http://schemas.openxmlformats.org/officeDocument/2006/relationships/image" Target="media/image30.emf"/><Relationship Id="rId5" Type="http://schemas.openxmlformats.org/officeDocument/2006/relationships/image" Target="media/image4.emf"/><Relationship Id="rId15" Type="http://schemas.openxmlformats.org/officeDocument/2006/relationships/image" Target="media/image70.png"/><Relationship Id="rId10" Type="http://schemas.openxmlformats.org/officeDocument/2006/relationships/image" Target="media/image20.jpeg"/><Relationship Id="rId4" Type="http://schemas.openxmlformats.org/officeDocument/2006/relationships/image" Target="media/image3.emf"/><Relationship Id="rId9" Type="http://schemas.openxmlformats.org/officeDocument/2006/relationships/image" Target="media/image8.jpeg"/><Relationship Id="rId14" Type="http://schemas.openxmlformats.org/officeDocument/2006/relationships/image" Target="media/image6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EB0D1D-5FC3-4A92-8BBC-55998FEBA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513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3329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SWEET</dc:creator>
  <cp:lastModifiedBy>HP</cp:lastModifiedBy>
  <cp:revision>9</cp:revision>
  <cp:lastPrinted>2016-01-25T14:24:00Z</cp:lastPrinted>
  <dcterms:created xsi:type="dcterms:W3CDTF">2016-01-25T07:42:00Z</dcterms:created>
  <dcterms:modified xsi:type="dcterms:W3CDTF">2016-04-26T09:46:00Z</dcterms:modified>
</cp:coreProperties>
</file>