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720" w:firstLine="720"/>
        <w:jc w:val="center"/>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Kennedy Park HOA Meeting</w:t>
      </w:r>
    </w:p>
    <w:p w:rsidR="00000000" w:rsidDel="00000000" w:rsidP="00000000" w:rsidRDefault="00000000" w:rsidRPr="00000000" w14:paraId="00000002">
      <w:pPr>
        <w:ind w:left="720" w:firstLine="720"/>
        <w:jc w:val="center"/>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September 16, 2026</w:t>
      </w:r>
    </w:p>
    <w:p w:rsidR="00000000" w:rsidDel="00000000" w:rsidP="00000000" w:rsidRDefault="00000000" w:rsidRPr="00000000" w14:paraId="00000003">
      <w:pPr>
        <w:spacing w:before="240"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Meeting was called to order at 6:18pm</w:t>
      </w:r>
    </w:p>
    <w:p w:rsidR="00000000" w:rsidDel="00000000" w:rsidP="00000000" w:rsidRDefault="00000000" w:rsidRPr="00000000" w14:paraId="00000004">
      <w:pPr>
        <w:spacing w:before="240" w:lineRule="auto"/>
        <w:jc w:val="left"/>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In attendance:</w:t>
      </w:r>
    </w:p>
    <w:p w:rsidR="00000000" w:rsidDel="00000000" w:rsidP="00000000" w:rsidRDefault="00000000" w:rsidRPr="00000000" w14:paraId="00000005">
      <w:pPr>
        <w:spacing w:before="240" w:lineRule="auto"/>
        <w:rPr>
          <w:rFonts w:ascii="Verdana" w:cs="Verdana" w:eastAsia="Verdana" w:hAnsi="Verdana"/>
          <w:sz w:val="22"/>
          <w:szCs w:val="22"/>
        </w:rPr>
      </w:pPr>
      <w:r w:rsidDel="00000000" w:rsidR="00000000" w:rsidRPr="00000000">
        <w:rPr>
          <w:rFonts w:ascii="Verdana" w:cs="Verdana" w:eastAsia="Verdana" w:hAnsi="Verdana"/>
          <w:b w:val="1"/>
          <w:bCs w:val="1"/>
          <w:sz w:val="22"/>
          <w:szCs w:val="22"/>
          <w:rtl w:val="0"/>
        </w:rPr>
        <w:t xml:space="preserve">Board Members</w:t>
      </w:r>
      <w:r w:rsidDel="00000000" w:rsidR="00000000" w:rsidRPr="00000000">
        <w:rPr>
          <w:rFonts w:ascii="Verdana" w:cs="Verdana" w:eastAsia="Verdana" w:hAnsi="Verdana"/>
          <w:sz w:val="22"/>
          <w:szCs w:val="22"/>
          <w:rtl w:val="0"/>
        </w:rPr>
        <w:t xml:space="preserve">:</w:t>
      </w:r>
    </w:p>
    <w:p w:rsidR="00000000" w:rsidDel="00000000" w:rsidP="00000000" w:rsidRDefault="00000000" w:rsidRPr="00000000" w14:paraId="00000006">
      <w:pPr>
        <w:spacing w:before="240"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AP Marchand, President</w:t>
      </w:r>
    </w:p>
    <w:p w:rsidR="00000000" w:rsidDel="00000000" w:rsidP="00000000" w:rsidRDefault="00000000" w:rsidRPr="00000000" w14:paraId="00000007">
      <w:pPr>
        <w:spacing w:before="240"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Jacob Sedeck, Vice President</w:t>
      </w:r>
    </w:p>
    <w:p w:rsidR="00000000" w:rsidDel="00000000" w:rsidP="00000000" w:rsidRDefault="00000000" w:rsidRPr="00000000" w14:paraId="00000008">
      <w:pPr>
        <w:spacing w:before="240"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Debra Anderson, Treasurer/Secretary (via phone)</w:t>
      </w:r>
    </w:p>
    <w:p w:rsidR="00000000" w:rsidDel="00000000" w:rsidP="00000000" w:rsidRDefault="00000000" w:rsidRPr="00000000" w14:paraId="00000009">
      <w:pPr>
        <w:spacing w:before="240"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George Giordana, Board Member (via phone)</w:t>
      </w:r>
    </w:p>
    <w:p w:rsidR="00000000" w:rsidDel="00000000" w:rsidP="00000000" w:rsidRDefault="00000000" w:rsidRPr="00000000" w14:paraId="0000000A">
      <w:pPr>
        <w:spacing w:before="240" w:lineRule="auto"/>
        <w:rPr>
          <w:rFonts w:ascii="Verdana" w:cs="Verdana" w:eastAsia="Verdana" w:hAnsi="Verdana"/>
          <w:b w:val="1"/>
          <w:bCs w:val="1"/>
          <w:sz w:val="22"/>
          <w:szCs w:val="22"/>
        </w:rPr>
      </w:pPr>
      <w:r w:rsidDel="00000000" w:rsidR="00000000" w:rsidRPr="00000000">
        <w:rPr>
          <w:rFonts w:ascii="Verdana" w:cs="Verdana" w:eastAsia="Verdana" w:hAnsi="Verdana"/>
          <w:b w:val="1"/>
          <w:bCs w:val="1"/>
          <w:sz w:val="22"/>
          <w:szCs w:val="22"/>
          <w:rtl w:val="0"/>
        </w:rPr>
        <w:t xml:space="preserve">Committee Members</w:t>
      </w:r>
    </w:p>
    <w:p w:rsidR="00000000" w:rsidDel="00000000" w:rsidP="00000000" w:rsidRDefault="00000000" w:rsidRPr="00000000" w14:paraId="0000000B">
      <w:pPr>
        <w:spacing w:before="240"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Leanne Garcia</w:t>
      </w:r>
    </w:p>
    <w:p w:rsidR="00000000" w:rsidDel="00000000" w:rsidP="00000000" w:rsidRDefault="00000000" w:rsidRPr="00000000" w14:paraId="0000000C">
      <w:pPr>
        <w:spacing w:before="240"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Connor Hawley</w:t>
      </w:r>
    </w:p>
    <w:p w:rsidR="00000000" w:rsidDel="00000000" w:rsidP="00000000" w:rsidRDefault="00000000" w:rsidRPr="00000000" w14:paraId="0000000D">
      <w:pPr>
        <w:spacing w:before="240"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br w:type="textWrapping"/>
        <w:t xml:space="preserve">The first item discussed was the pond update. This information is also available on our internet drive. Marcos did cleanup around the magnolia tree and got bushes out. Total cost $300.00.</w:t>
      </w:r>
    </w:p>
    <w:p w:rsidR="00000000" w:rsidDel="00000000" w:rsidP="00000000" w:rsidRDefault="00000000" w:rsidRPr="00000000" w14:paraId="0000000E">
      <w:pPr>
        <w:spacing w:before="240"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Clean out of vegetation original bid was $3084.00 but he only did half of it. They have done half. one application of herbicide which cost $1587.00. It will take 30 days before the application starts working. They will then spray a second application (around last week in September). The pond will be filled weeks after the second treatment. The pond can be refilled about one week after the 2</w:t>
      </w:r>
      <w:r w:rsidDel="00000000" w:rsidR="00000000" w:rsidRPr="00000000">
        <w:rPr>
          <w:rFonts w:ascii="Verdana" w:cs="Verdana" w:eastAsia="Verdana" w:hAnsi="Verdana"/>
          <w:sz w:val="22"/>
          <w:szCs w:val="22"/>
          <w:vertAlign w:val="superscript"/>
          <w:rtl w:val="0"/>
        </w:rPr>
        <w:t xml:space="preserve">nd</w:t>
      </w:r>
      <w:r w:rsidDel="00000000" w:rsidR="00000000" w:rsidRPr="00000000">
        <w:rPr>
          <w:rFonts w:ascii="Verdana" w:cs="Verdana" w:eastAsia="Verdana" w:hAnsi="Verdana"/>
          <w:sz w:val="22"/>
          <w:szCs w:val="22"/>
          <w:rtl w:val="0"/>
        </w:rPr>
        <w:t xml:space="preserve"> treatment.</w:t>
      </w:r>
    </w:p>
    <w:p w:rsidR="00000000" w:rsidDel="00000000" w:rsidP="00000000" w:rsidRDefault="00000000" w:rsidRPr="00000000" w14:paraId="0000000F">
      <w:pPr>
        <w:spacing w:before="240"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Update on the work CML Sitework did. They hauled muck out on the north end of the pond that was slowing/preventing the flow of water coming in from the inflow pipes. They also put rock where heavy rain drains into the pond from the north east corner of the pond to prevent erosion. CML also added rock near the inflow pipe from Sloane Cove, to prevent build up from blocking the inflow pipe flow. The final bid on this was $17,250.00.</w:t>
      </w:r>
    </w:p>
    <w:p w:rsidR="00000000" w:rsidDel="00000000" w:rsidP="00000000" w:rsidRDefault="00000000" w:rsidRPr="00000000" w14:paraId="00000010">
      <w:pPr>
        <w:spacing w:before="240"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The installation of the electrical for the well pump and electric meter has been started. The work will be done by Creighton Electric, and will be inspected and connected by Baldwin EMC. We have paid Baldwin EMC a $255.00 deposit. Baldwin EMC’s remaining balance will be paid after the inspection and electrical work is completed. The fountain’s electrical will be run south and hardwired into the well house.</w:t>
      </w:r>
    </w:p>
    <w:p w:rsidR="00000000" w:rsidDel="00000000" w:rsidP="00000000" w:rsidRDefault="00000000" w:rsidRPr="00000000" w14:paraId="00000011">
      <w:pPr>
        <w:spacing w:before="240"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Payments for the well have been paid, totalling $5,700.00. The Kennedy Park Fishing Signs and posts have also been paid totalling $277.96. Crete Myrtles and the fountain still need to be completed. The well house and electrical for Creighton and Baldwin EMC will be paid once completed.</w:t>
      </w:r>
    </w:p>
    <w:p w:rsidR="00000000" w:rsidDel="00000000" w:rsidP="00000000" w:rsidRDefault="00000000" w:rsidRPr="00000000" w14:paraId="00000012">
      <w:pPr>
        <w:spacing w:before="240"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In summary we still have 11,095.00 to pay out. Leaving $5,982.00 of assessment money left to purchase the fountain. </w:t>
      </w:r>
    </w:p>
    <w:p w:rsidR="00000000" w:rsidDel="00000000" w:rsidP="00000000" w:rsidRDefault="00000000" w:rsidRPr="00000000" w14:paraId="00000013">
      <w:pPr>
        <w:spacing w:before="240"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Update on 1118 Sloane Cove. In total they owe, as of 09/01/2026, $30,588.93. Due to the radio towers located at 1118 Sloane Cove, we have received complaints that the towers are causing an increase in insurance premiums for the neighboring properties. The attorney will be notified of this.</w:t>
      </w:r>
    </w:p>
    <w:p w:rsidR="00000000" w:rsidDel="00000000" w:rsidP="00000000" w:rsidRDefault="00000000" w:rsidRPr="00000000" w14:paraId="00000014">
      <w:pPr>
        <w:spacing w:before="240"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A time has been set for the HOA annual meeting. It was decided that we will have our annual meeting, along with a Cookout, on November 1 at 1:00pm. This will be on the vacant lot at 3848 Emerille Drive in our subdivision. AP will bring gumbo, Leanne &amp; Connor will bring chili, Deb will bring meatballs &amp; desserts, and other HOA members will bring other items. A meeting will be planned for the cookout. AP will be mailing out information for the meeting and cookout.</w:t>
      </w:r>
    </w:p>
    <w:p w:rsidR="00000000" w:rsidDel="00000000" w:rsidP="00000000" w:rsidRDefault="00000000" w:rsidRPr="00000000" w14:paraId="00000015">
      <w:pPr>
        <w:spacing w:before="240"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Need more for kids - Sno-cones, ice cream truck, bouncy house were suggested. Leanne will check on the ice cream truck.</w:t>
      </w:r>
    </w:p>
    <w:p w:rsidR="00000000" w:rsidDel="00000000" w:rsidP="00000000" w:rsidRDefault="00000000" w:rsidRPr="00000000" w14:paraId="00000016">
      <w:pPr>
        <w:spacing w:before="240"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Since this annual meeting is an election year, anyone is welcome to nominate any Member that is in good standing to the HOA board. It is AP's opinion from looking at our financials that we should not have to raise the HOA dues. AP announced he does not want to continue as the President. He would like to just do the treasurer's job. There is currently one open position on the Board. It was decided that there will be a gift certificate given out for the best yard at next year's annual meeting and cookout. </w:t>
      </w:r>
    </w:p>
    <w:p w:rsidR="00000000" w:rsidDel="00000000" w:rsidP="00000000" w:rsidRDefault="00000000" w:rsidRPr="00000000" w14:paraId="00000017">
      <w:pPr>
        <w:spacing w:before="240"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The expense report for 2025-2026 was discussed. A copy can be found on our drive. Contract labor was $16,271.27. Office Supplies were $901.00. Miscellaneous $474.54. Insurance $2,175.00. Attorney $2188.00. Accounting was $1,200.00. </w:t>
      </w:r>
    </w:p>
    <w:p w:rsidR="00000000" w:rsidDel="00000000" w:rsidP="00000000" w:rsidRDefault="00000000" w:rsidRPr="00000000" w14:paraId="00000018">
      <w:pPr>
        <w:spacing w:before="240"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We will start off the year with approximately $31,703.00. It is assumed that lawn maintenance, and insurance may increase, and there will be a couple new expenses. Accounting will be $250.00/year for tax services, as well as $750.00 bi-monlty for pond maintenance. The budget for next year was approved, and will be uploaded to the website on the documents page.</w:t>
      </w:r>
    </w:p>
    <w:p w:rsidR="00000000" w:rsidDel="00000000" w:rsidP="00000000" w:rsidRDefault="00000000" w:rsidRPr="00000000" w14:paraId="00000019">
      <w:pPr>
        <w:spacing w:before="240"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Update on the street lights in our subdivision. Board members were reminded that if they see a light out to send the number on that specific light post to our group chat. Joe Avery will call the Baldwin EMC to have it replaced.  </w:t>
      </w:r>
    </w:p>
    <w:p w:rsidR="00000000" w:rsidDel="00000000" w:rsidP="00000000" w:rsidRDefault="00000000" w:rsidRPr="00000000" w14:paraId="0000001A">
      <w:pPr>
        <w:spacing w:before="240"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Inspection violations have been reduced. There are very few written out lately. Jacob only wrote up three violations this time. The debris that is left after being picked up by the city, in the residents' yards, should be cleaned up by the owner.</w:t>
      </w:r>
    </w:p>
    <w:p w:rsidR="00000000" w:rsidDel="00000000" w:rsidP="00000000" w:rsidRDefault="00000000" w:rsidRPr="00000000" w14:paraId="0000001B">
      <w:pPr>
        <w:spacing w:before="240" w:lineRule="auto"/>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1C">
      <w:pPr>
        <w:spacing w:before="240"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Meeting was adjourned at 8:08pm</w:t>
      </w:r>
    </w:p>
    <w:p w:rsidR="00000000" w:rsidDel="00000000" w:rsidP="00000000" w:rsidRDefault="00000000" w:rsidRPr="00000000" w14:paraId="0000001D">
      <w:pPr>
        <w:spacing w:before="240"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Respectfully submitted:</w:t>
      </w:r>
    </w:p>
    <w:p w:rsidR="00000000" w:rsidDel="00000000" w:rsidP="00000000" w:rsidRDefault="00000000" w:rsidRPr="00000000" w14:paraId="0000001E">
      <w:pPr>
        <w:spacing w:before="240" w:lineRule="auto"/>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Debra Anderson, Secretary</w:t>
      </w:r>
    </w:p>
    <w:p w:rsidR="00000000" w:rsidDel="00000000" w:rsidP="00000000" w:rsidRDefault="00000000" w:rsidRPr="00000000" w14:paraId="0000001F">
      <w:pPr>
        <w:spacing w:before="240" w:lineRule="auto"/>
        <w:rPr>
          <w:rFonts w:ascii="Verdana" w:cs="Verdana" w:eastAsia="Verdana" w:hAnsi="Verdana"/>
        </w:rPr>
      </w:pPr>
      <w:r w:rsidDel="00000000" w:rsidR="00000000" w:rsidRPr="00000000">
        <w:rPr>
          <w:rtl w:val="0"/>
        </w:rPr>
      </w:r>
    </w:p>
    <w:sectPr>
      <w:pgSz w:h="15840" w:w="12240" w:orient="portrait"/>
      <w:pgMar w:bottom="1134" w:top="1134" w:left="1134" w:right="1134"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