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before="240" w:lineRule="auto"/>
        <w:jc w:val="center"/>
        <w:rPr>
          <w:b w:val="1"/>
          <w:sz w:val="24"/>
          <w:szCs w:val="24"/>
        </w:rPr>
      </w:pPr>
      <w:r w:rsidDel="00000000" w:rsidR="00000000" w:rsidRPr="00000000">
        <w:rPr>
          <w:b w:val="1"/>
          <w:sz w:val="24"/>
          <w:szCs w:val="24"/>
          <w:rtl w:val="0"/>
        </w:rPr>
        <w:t xml:space="preserve">KENNEDY PARK HOA MINUTES</w:t>
      </w:r>
    </w:p>
    <w:p w:rsidR="00000000" w:rsidDel="00000000" w:rsidP="00000000" w:rsidRDefault="00000000" w:rsidRPr="00000000" w14:paraId="00000003">
      <w:pPr>
        <w:spacing w:before="240" w:lineRule="auto"/>
        <w:jc w:val="center"/>
        <w:rPr>
          <w:b w:val="1"/>
          <w:sz w:val="24"/>
          <w:szCs w:val="24"/>
        </w:rPr>
      </w:pPr>
      <w:r w:rsidDel="00000000" w:rsidR="00000000" w:rsidRPr="00000000">
        <w:rPr>
          <w:b w:val="1"/>
          <w:sz w:val="24"/>
          <w:szCs w:val="24"/>
          <w:rtl w:val="0"/>
        </w:rPr>
        <w:t xml:space="preserve">Attorney Meeting 01-29-25</w:t>
      </w:r>
    </w:p>
    <w:p w:rsidR="00000000" w:rsidDel="00000000" w:rsidP="00000000" w:rsidRDefault="00000000" w:rsidRPr="00000000" w14:paraId="00000004">
      <w:pPr>
        <w:spacing w:before="240" w:lineRule="auto"/>
        <w:jc w:val="left"/>
        <w:rPr>
          <w:b w:val="1"/>
          <w:sz w:val="24"/>
          <w:szCs w:val="24"/>
        </w:rPr>
      </w:pPr>
      <w:r w:rsidDel="00000000" w:rsidR="00000000" w:rsidRPr="00000000">
        <w:rPr>
          <w:b w:val="1"/>
          <w:sz w:val="24"/>
          <w:szCs w:val="24"/>
          <w:rtl w:val="0"/>
        </w:rPr>
        <w:br w:type="textWrapping"/>
        <w:t xml:space="preserve">Attorney Meeting January 29, 2025:</w:t>
      </w:r>
    </w:p>
    <w:p w:rsidR="00000000" w:rsidDel="00000000" w:rsidP="00000000" w:rsidRDefault="00000000" w:rsidRPr="00000000" w14:paraId="00000005">
      <w:pPr>
        <w:spacing w:before="240" w:lineRule="auto"/>
        <w:rPr>
          <w:sz w:val="24"/>
          <w:szCs w:val="24"/>
        </w:rPr>
      </w:pPr>
      <w:r w:rsidDel="00000000" w:rsidR="00000000" w:rsidRPr="00000000">
        <w:rPr>
          <w:sz w:val="24"/>
          <w:szCs w:val="24"/>
          <w:rtl w:val="0"/>
        </w:rPr>
        <w:t xml:space="preserve">AP and Deb met with an attorney. First discussing the payment from Doug Collins the sale of his house the HOA was sent a check for $5528.51 for the lien that was placed on his residence for the amount of the fines he has accumulated . Mr. Collins is fighting this amount. His attorney and our attorney agree that Mr. Collins would pay more than that to fight this in court and we would pay that much to go after it. So Mr. Collin's attorney is trying to make him understand that.</w:t>
      </w:r>
    </w:p>
    <w:p w:rsidR="00000000" w:rsidDel="00000000" w:rsidP="00000000" w:rsidRDefault="00000000" w:rsidRPr="00000000" w14:paraId="00000006">
      <w:pPr>
        <w:spacing w:before="240" w:lineRule="auto"/>
        <w:rPr>
          <w:sz w:val="24"/>
          <w:szCs w:val="24"/>
        </w:rPr>
      </w:pPr>
      <w:r w:rsidDel="00000000" w:rsidR="00000000" w:rsidRPr="00000000">
        <w:rPr>
          <w:sz w:val="24"/>
          <w:szCs w:val="24"/>
          <w:rtl w:val="0"/>
        </w:rPr>
        <w:t xml:space="preserve">William Perry was to pay $7500.00, plus attorney fees plus 1.5% monthly until it was paid in full. He has paid the judgement out in full. The total amount he has paid is $7828.08.</w:t>
      </w:r>
    </w:p>
    <w:p w:rsidR="00000000" w:rsidDel="00000000" w:rsidP="00000000" w:rsidRDefault="00000000" w:rsidRPr="00000000" w14:paraId="00000007">
      <w:pPr>
        <w:spacing w:before="240" w:lineRule="auto"/>
        <w:rPr>
          <w:sz w:val="24"/>
          <w:szCs w:val="24"/>
        </w:rPr>
      </w:pPr>
      <w:r w:rsidDel="00000000" w:rsidR="00000000" w:rsidRPr="00000000">
        <w:rPr>
          <w:sz w:val="24"/>
          <w:szCs w:val="24"/>
          <w:rtl w:val="0"/>
        </w:rPr>
        <w:t xml:space="preserve">In the ByLaws it states:</w:t>
      </w:r>
    </w:p>
    <w:p w:rsidR="00000000" w:rsidDel="00000000" w:rsidP="00000000" w:rsidRDefault="00000000" w:rsidRPr="00000000" w14:paraId="00000008">
      <w:pPr>
        <w:spacing w:before="240" w:lineRule="auto"/>
        <w:rPr>
          <w:sz w:val="24"/>
          <w:szCs w:val="24"/>
        </w:rPr>
      </w:pPr>
      <w:r w:rsidDel="00000000" w:rsidR="00000000" w:rsidRPr="00000000">
        <w:rPr>
          <w:sz w:val="24"/>
          <w:szCs w:val="24"/>
          <w:rtl w:val="0"/>
        </w:rPr>
        <w:t xml:space="preserve">Notice of general meeting can be mailed out regular mail (By Law 2.08)</w:t>
      </w:r>
    </w:p>
    <w:p w:rsidR="00000000" w:rsidDel="00000000" w:rsidP="00000000" w:rsidRDefault="00000000" w:rsidRPr="00000000" w14:paraId="00000009">
      <w:pPr>
        <w:spacing w:before="240" w:lineRule="auto"/>
        <w:rPr>
          <w:sz w:val="24"/>
          <w:szCs w:val="24"/>
        </w:rPr>
      </w:pPr>
      <w:r w:rsidDel="00000000" w:rsidR="00000000" w:rsidRPr="00000000">
        <w:rPr>
          <w:sz w:val="24"/>
          <w:szCs w:val="24"/>
          <w:rtl w:val="0"/>
        </w:rPr>
        <w:t xml:space="preserve">Notice of special meetings to the board members (By Law 3.14)</w:t>
      </w:r>
    </w:p>
    <w:p w:rsidR="00000000" w:rsidDel="00000000" w:rsidP="00000000" w:rsidRDefault="00000000" w:rsidRPr="00000000" w14:paraId="0000000A">
      <w:pPr>
        <w:spacing w:before="240" w:lineRule="auto"/>
        <w:rPr>
          <w:sz w:val="24"/>
          <w:szCs w:val="24"/>
        </w:rPr>
      </w:pPr>
      <w:r w:rsidDel="00000000" w:rsidR="00000000" w:rsidRPr="00000000">
        <w:rPr>
          <w:sz w:val="24"/>
          <w:szCs w:val="24"/>
          <w:rtl w:val="0"/>
        </w:rPr>
        <w:t xml:space="preserve">General notice to members has to be certified mail or delivered personally (By Law 6.08)</w:t>
      </w:r>
    </w:p>
    <w:p w:rsidR="00000000" w:rsidDel="00000000" w:rsidP="00000000" w:rsidRDefault="00000000" w:rsidRPr="00000000" w14:paraId="0000000B">
      <w:pPr>
        <w:spacing w:before="240" w:lineRule="auto"/>
        <w:rPr>
          <w:sz w:val="24"/>
          <w:szCs w:val="24"/>
        </w:rPr>
      </w:pPr>
      <w:r w:rsidDel="00000000" w:rsidR="00000000" w:rsidRPr="00000000">
        <w:rPr>
          <w:sz w:val="24"/>
          <w:szCs w:val="24"/>
          <w:rtl w:val="0"/>
        </w:rPr>
        <w:t xml:space="preserve">It is in our bylaws that we can notify residents of a meeting date and time by mail. To change this we need to get 70% of total voters to change it. We need to have a meeting, send out an agenda, the proposed amendment, and a proxy form inclusive of each person's name and address informing the resident of the date of the meeting. It will probably be necessary for our board to additionally call all residents informing them of the date and ask if they plan on attending the meeting. If they can not attend, ask for their proxy. The resident should be notified of this meeting 10 days in advance and no more than 50 days prior to. If we do not have 33 people at this meeting to meet a quorum we need to adjourn and set a new date and time. All persons need to show up for the following meeting.</w:t>
      </w:r>
    </w:p>
    <w:p w:rsidR="00000000" w:rsidDel="00000000" w:rsidP="00000000" w:rsidRDefault="00000000" w:rsidRPr="00000000" w14:paraId="0000000C">
      <w:pPr>
        <w:spacing w:before="240" w:lineRule="auto"/>
        <w:rPr>
          <w:sz w:val="24"/>
          <w:szCs w:val="24"/>
        </w:rPr>
      </w:pPr>
      <w:r w:rsidDel="00000000" w:rsidR="00000000" w:rsidRPr="00000000">
        <w:rPr>
          <w:sz w:val="24"/>
          <w:szCs w:val="24"/>
          <w:rtl w:val="0"/>
        </w:rPr>
        <w:t xml:space="preserve">There has been a new amendment this year to the non provincial ration act for all preexisting companies. This would be to reduce the threshold needed to hold a meeting and percentages to pass amendments and by laws.</w:t>
      </w:r>
    </w:p>
    <w:p w:rsidR="00000000" w:rsidDel="00000000" w:rsidP="00000000" w:rsidRDefault="00000000" w:rsidRPr="00000000" w14:paraId="0000000D">
      <w:pPr>
        <w:spacing w:before="240" w:lineRule="auto"/>
        <w:rPr>
          <w:sz w:val="24"/>
          <w:szCs w:val="24"/>
        </w:rPr>
      </w:pPr>
      <w:r w:rsidDel="00000000" w:rsidR="00000000" w:rsidRPr="00000000">
        <w:rPr>
          <w:sz w:val="24"/>
          <w:szCs w:val="24"/>
          <w:rtl w:val="0"/>
        </w:rPr>
        <w:t xml:space="preserve">It was suggested that we change our bylaws to read emails and delete certified mail. Also suggested doing remote meetings.</w:t>
      </w:r>
    </w:p>
    <w:p w:rsidR="00000000" w:rsidDel="00000000" w:rsidP="00000000" w:rsidRDefault="00000000" w:rsidRPr="00000000" w14:paraId="0000000E">
      <w:pPr>
        <w:spacing w:before="240" w:lineRule="auto"/>
        <w:rPr>
          <w:sz w:val="24"/>
          <w:szCs w:val="24"/>
        </w:rPr>
      </w:pPr>
      <w:r w:rsidDel="00000000" w:rsidR="00000000" w:rsidRPr="00000000">
        <w:rPr>
          <w:sz w:val="24"/>
          <w:szCs w:val="24"/>
          <w:rtl w:val="0"/>
        </w:rPr>
        <w:br w:type="textWrapping"/>
        <w:t xml:space="preserve">Approval needed for each:</w:t>
      </w:r>
    </w:p>
    <w:p w:rsidR="00000000" w:rsidDel="00000000" w:rsidP="00000000" w:rsidRDefault="00000000" w:rsidRPr="00000000" w14:paraId="0000000F">
      <w:pPr>
        <w:spacing w:before="240" w:lineRule="auto"/>
        <w:rPr>
          <w:sz w:val="24"/>
          <w:szCs w:val="24"/>
        </w:rPr>
      </w:pPr>
      <w:r w:rsidDel="00000000" w:rsidR="00000000" w:rsidRPr="00000000">
        <w:rPr>
          <w:sz w:val="24"/>
          <w:szCs w:val="24"/>
          <w:rtl w:val="0"/>
        </w:rPr>
        <w:t xml:space="preserve">Articles need 75%</w:t>
      </w:r>
    </w:p>
    <w:p w:rsidR="00000000" w:rsidDel="00000000" w:rsidP="00000000" w:rsidRDefault="00000000" w:rsidRPr="00000000" w14:paraId="00000010">
      <w:pPr>
        <w:spacing w:before="240" w:lineRule="auto"/>
        <w:rPr>
          <w:sz w:val="24"/>
          <w:szCs w:val="24"/>
        </w:rPr>
      </w:pPr>
      <w:r w:rsidDel="00000000" w:rsidR="00000000" w:rsidRPr="00000000">
        <w:rPr>
          <w:sz w:val="24"/>
          <w:szCs w:val="24"/>
          <w:rtl w:val="0"/>
        </w:rPr>
        <w:t xml:space="preserve">Covenants need 70%</w:t>
      </w:r>
    </w:p>
    <w:p w:rsidR="00000000" w:rsidDel="00000000" w:rsidP="00000000" w:rsidRDefault="00000000" w:rsidRPr="00000000" w14:paraId="00000011">
      <w:pPr>
        <w:spacing w:before="240" w:lineRule="auto"/>
        <w:rPr>
          <w:sz w:val="24"/>
          <w:szCs w:val="24"/>
        </w:rPr>
      </w:pPr>
      <w:r w:rsidDel="00000000" w:rsidR="00000000" w:rsidRPr="00000000">
        <w:rPr>
          <w:sz w:val="24"/>
          <w:szCs w:val="24"/>
          <w:rtl w:val="0"/>
        </w:rPr>
        <w:t xml:space="preserve">By Laws need 2/3 or 67%</w:t>
      </w:r>
    </w:p>
    <w:p w:rsidR="00000000" w:rsidDel="00000000" w:rsidP="00000000" w:rsidRDefault="00000000" w:rsidRPr="00000000" w14:paraId="00000012">
      <w:pPr>
        <w:spacing w:before="240" w:lineRule="auto"/>
        <w:rPr>
          <w:sz w:val="24"/>
          <w:szCs w:val="24"/>
        </w:rPr>
      </w:pPr>
      <w:r w:rsidDel="00000000" w:rsidR="00000000" w:rsidRPr="00000000">
        <w:rPr>
          <w:rtl w:val="0"/>
        </w:rPr>
      </w:r>
    </w:p>
    <w:p w:rsidR="00000000" w:rsidDel="00000000" w:rsidP="00000000" w:rsidRDefault="00000000" w:rsidRPr="00000000" w14:paraId="00000013">
      <w:pPr>
        <w:spacing w:before="240" w:lineRule="auto"/>
        <w:rPr>
          <w:sz w:val="24"/>
          <w:szCs w:val="24"/>
        </w:rPr>
      </w:pPr>
      <w:r w:rsidDel="00000000" w:rsidR="00000000" w:rsidRPr="00000000">
        <w:rPr>
          <w:sz w:val="24"/>
          <w:szCs w:val="24"/>
          <w:rtl w:val="0"/>
        </w:rPr>
        <w:t xml:space="preserve">It is the attorney's opinion, per By law 3.28, that we can assess each homeowner for the pond. We will need to send a copy of the proposed cost, a letter from the city requiring us to complete this and a copy of the By Law which states this. Also inform each resident that if this is not paid by a certain date that they will be responsible for interest of 18% annual and attorney fees.</w:t>
      </w:r>
    </w:p>
    <w:p w:rsidR="00000000" w:rsidDel="00000000" w:rsidP="00000000" w:rsidRDefault="00000000" w:rsidRPr="00000000" w14:paraId="00000014">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