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83" w:rsidRPr="00792583" w:rsidRDefault="00792583" w:rsidP="00792583">
      <w:pPr>
        <w:rPr>
          <w:rFonts w:ascii="Agency FB" w:hAnsi="Agency FB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  <w:u w:val="single"/>
        </w:rPr>
      </w:pPr>
      <w:r w:rsidRPr="00792583">
        <w:rPr>
          <w:rFonts w:ascii="Batang" w:eastAsia="Batang" w:hAnsi="Batang"/>
          <w:b/>
          <w:i/>
          <w:sz w:val="24"/>
          <w:szCs w:val="24"/>
          <w:u w:val="single"/>
        </w:rPr>
        <w:t>INDICACIONES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>El estudio es solicitado en pacientes con diversas patologías, entre ellas: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problemas en la columna cervical o lumbar, </w:t>
      </w:r>
      <w:r>
        <w:rPr>
          <w:rFonts w:ascii="Batang" w:eastAsia="Batang" w:hAnsi="Batang"/>
          <w:b/>
          <w:i/>
          <w:sz w:val="24"/>
          <w:szCs w:val="24"/>
        </w:rPr>
        <w:t xml:space="preserve">tales como dolores (lumbalgia o </w:t>
      </w:r>
      <w:bookmarkStart w:id="0" w:name="_GoBack"/>
      <w:bookmarkEnd w:id="0"/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cervicalgia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), hernias de disco, estenosis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formainales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por artrosis, etc.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trastornos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de los nervios periféricos, como ne</w:t>
      </w:r>
      <w:r>
        <w:rPr>
          <w:rFonts w:ascii="Batang" w:eastAsia="Batang" w:hAnsi="Batang"/>
          <w:b/>
          <w:i/>
          <w:sz w:val="24"/>
          <w:szCs w:val="24"/>
        </w:rPr>
        <w:t xml:space="preserve">uropatías causadas por diabetes </w:t>
      </w:r>
      <w:r w:rsidRPr="00792583">
        <w:rPr>
          <w:rFonts w:ascii="Batang" w:eastAsia="Batang" w:hAnsi="Batang"/>
          <w:b/>
          <w:i/>
          <w:sz w:val="24"/>
          <w:szCs w:val="24"/>
        </w:rPr>
        <w:t>mellitus, neuropatías inflamatorias (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ej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: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sindrome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de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Guillain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Barre), neuropatías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por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compresión (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ej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: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sindrome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del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Tunel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Carpiano,</w:t>
      </w:r>
      <w:r>
        <w:rPr>
          <w:rFonts w:ascii="Batang" w:eastAsia="Batang" w:hAnsi="Batang"/>
          <w:b/>
          <w:i/>
          <w:sz w:val="24"/>
          <w:szCs w:val="24"/>
        </w:rPr>
        <w:t xml:space="preserve"> compresión del nervio cubital, </w:t>
      </w:r>
      <w:r w:rsidRPr="00792583">
        <w:rPr>
          <w:rFonts w:ascii="Batang" w:eastAsia="Batang" w:hAnsi="Batang"/>
          <w:b/>
          <w:i/>
          <w:sz w:val="24"/>
          <w:szCs w:val="24"/>
        </w:rPr>
        <w:t xml:space="preserve">del nervio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Peroneo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o Ciático Poplíteo Externo)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enfermedades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originadas en el propio músculo, como distr</w:t>
      </w:r>
      <w:r>
        <w:rPr>
          <w:rFonts w:ascii="Batang" w:eastAsia="Batang" w:hAnsi="Batang"/>
          <w:b/>
          <w:i/>
          <w:sz w:val="24"/>
          <w:szCs w:val="24"/>
        </w:rPr>
        <w:t xml:space="preserve">ofias musculares,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polimiositis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>, etc.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> es esencial en el diagnóstico de enfermedade</w:t>
      </w:r>
      <w:r>
        <w:rPr>
          <w:rFonts w:ascii="Batang" w:eastAsia="Batang" w:hAnsi="Batang"/>
          <w:b/>
          <w:i/>
          <w:sz w:val="24"/>
          <w:szCs w:val="24"/>
        </w:rPr>
        <w:t xml:space="preserve">s de la neurona motora, como la </w:t>
      </w:r>
      <w:r w:rsidRPr="00792583">
        <w:rPr>
          <w:rFonts w:ascii="Batang" w:eastAsia="Batang" w:hAnsi="Batang"/>
          <w:b/>
          <w:i/>
          <w:sz w:val="24"/>
          <w:szCs w:val="24"/>
        </w:rPr>
        <w:t xml:space="preserve">Esclerosis Lateral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Amiotrófica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 xml:space="preserve"> y la Amiotrofia Espinal.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alteraciones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en la unión neuromuscular, tales c</w:t>
      </w:r>
      <w:r>
        <w:rPr>
          <w:rFonts w:ascii="Batang" w:eastAsia="Batang" w:hAnsi="Batang"/>
          <w:b/>
          <w:i/>
          <w:sz w:val="24"/>
          <w:szCs w:val="24"/>
        </w:rPr>
        <w:t xml:space="preserve">omo Miastenia </w:t>
      </w:r>
      <w:proofErr w:type="spellStart"/>
      <w:r>
        <w:rPr>
          <w:rFonts w:ascii="Batang" w:eastAsia="Batang" w:hAnsi="Batang"/>
          <w:b/>
          <w:i/>
          <w:sz w:val="24"/>
          <w:szCs w:val="24"/>
        </w:rPr>
        <w:t>Gravis</w:t>
      </w:r>
      <w:proofErr w:type="spellEnd"/>
      <w:r>
        <w:rPr>
          <w:rFonts w:ascii="Batang" w:eastAsia="Batang" w:hAnsi="Batang"/>
          <w:b/>
          <w:i/>
          <w:sz w:val="24"/>
          <w:szCs w:val="24"/>
        </w:rPr>
        <w:t xml:space="preserve"> y síndrome  </w:t>
      </w:r>
      <w:r w:rsidRPr="00792583">
        <w:rPr>
          <w:rFonts w:ascii="Batang" w:eastAsia="Batang" w:hAnsi="Batang"/>
          <w:b/>
          <w:i/>
          <w:sz w:val="24"/>
          <w:szCs w:val="24"/>
        </w:rPr>
        <w:t xml:space="preserve">de Lambert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Eaton</w:t>
      </w:r>
      <w:proofErr w:type="spellEnd"/>
      <w:r w:rsidRPr="00792583">
        <w:rPr>
          <w:rFonts w:ascii="Batang" w:eastAsia="Batang" w:hAnsi="Batang"/>
          <w:b/>
          <w:i/>
          <w:sz w:val="24"/>
          <w:szCs w:val="24"/>
        </w:rPr>
        <w:t>.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> estudio de los diferentes tipos de temblores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> estudio de los trastornos del movimiento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  <w:u w:val="single"/>
        </w:rPr>
      </w:pPr>
      <w:r w:rsidRPr="00792583">
        <w:rPr>
          <w:rFonts w:ascii="Batang" w:eastAsia="Batang" w:hAnsi="Batang"/>
          <w:b/>
          <w:i/>
          <w:sz w:val="24"/>
          <w:szCs w:val="24"/>
          <w:u w:val="single"/>
        </w:rPr>
        <w:lastRenderedPageBreak/>
        <w:t>Los síntomas de estas enfermedades son muy variados y d</w:t>
      </w:r>
      <w:r>
        <w:rPr>
          <w:rFonts w:ascii="Batang" w:eastAsia="Batang" w:hAnsi="Batang"/>
          <w:b/>
          <w:i/>
          <w:sz w:val="24"/>
          <w:szCs w:val="24"/>
          <w:u w:val="single"/>
        </w:rPr>
        <w:t xml:space="preserve">ependen de la localización y de </w:t>
      </w:r>
      <w:r w:rsidRPr="00792583">
        <w:rPr>
          <w:rFonts w:ascii="Batang" w:eastAsia="Batang" w:hAnsi="Batang"/>
          <w:b/>
          <w:i/>
          <w:sz w:val="24"/>
          <w:szCs w:val="24"/>
        </w:rPr>
        <w:t>la gravedad. Incluyen</w:t>
      </w:r>
      <w:r w:rsidRPr="00792583">
        <w:rPr>
          <w:rFonts w:ascii="Batang" w:eastAsia="Batang" w:hAnsi="Batang"/>
          <w:b/>
          <w:i/>
          <w:sz w:val="24"/>
          <w:szCs w:val="24"/>
        </w:rPr>
        <w:t>: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pérdida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de fuerzas o debilidad muscular, que hay qu</w:t>
      </w:r>
      <w:r>
        <w:rPr>
          <w:rFonts w:ascii="Batang" w:eastAsia="Batang" w:hAnsi="Batang"/>
          <w:b/>
          <w:i/>
          <w:sz w:val="24"/>
          <w:szCs w:val="24"/>
        </w:rPr>
        <w:t xml:space="preserve">e distinguir de la astenia y la </w:t>
      </w:r>
      <w:r w:rsidRPr="00792583">
        <w:rPr>
          <w:rFonts w:ascii="Batang" w:eastAsia="Batang" w:hAnsi="Batang"/>
          <w:b/>
          <w:i/>
          <w:sz w:val="24"/>
          <w:szCs w:val="24"/>
        </w:rPr>
        <w:t>fatiga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> atrofia muscular, con pérdida de masa objetiva en un músculo o grupo de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músculos</w:t>
      </w:r>
      <w:proofErr w:type="gramEnd"/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alteraciones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en la sensibilidad focal o generalizad</w:t>
      </w:r>
      <w:r>
        <w:rPr>
          <w:rFonts w:ascii="Batang" w:eastAsia="Batang" w:hAnsi="Batang"/>
          <w:b/>
          <w:i/>
          <w:sz w:val="24"/>
          <w:szCs w:val="24"/>
        </w:rPr>
        <w:t xml:space="preserve">a, incluyendo dolor, trastornos </w:t>
      </w:r>
      <w:r w:rsidRPr="00792583">
        <w:rPr>
          <w:rFonts w:ascii="Batang" w:eastAsia="Batang" w:hAnsi="Batang"/>
          <w:b/>
          <w:i/>
          <w:sz w:val="24"/>
          <w:szCs w:val="24"/>
        </w:rPr>
        <w:t>en las sensaciones</w:t>
      </w:r>
    </w:p>
    <w:p w:rsidR="00792583" w:rsidRPr="00792583" w:rsidRDefault="00792583" w:rsidP="00792583">
      <w:pPr>
        <w:rPr>
          <w:rFonts w:ascii="Batang" w:eastAsia="Batang" w:hAnsi="Batang"/>
          <w:b/>
          <w:i/>
          <w:sz w:val="24"/>
          <w:szCs w:val="24"/>
        </w:rPr>
      </w:pPr>
      <w:r w:rsidRPr="00792583">
        <w:rPr>
          <w:rFonts w:ascii="Batang" w:eastAsia="Batang" w:hAnsi="Batang"/>
          <w:b/>
          <w:i/>
          <w:sz w:val="24"/>
          <w:szCs w:val="24"/>
        </w:rPr>
        <w:t xml:space="preserve"> </w:t>
      </w:r>
      <w:proofErr w:type="gramStart"/>
      <w:r w:rsidRPr="00792583">
        <w:rPr>
          <w:rFonts w:ascii="Batang" w:eastAsia="Batang" w:hAnsi="Batang"/>
          <w:b/>
          <w:i/>
          <w:sz w:val="24"/>
          <w:szCs w:val="24"/>
        </w:rPr>
        <w:t>menos</w:t>
      </w:r>
      <w:proofErr w:type="gramEnd"/>
      <w:r w:rsidRPr="00792583">
        <w:rPr>
          <w:rFonts w:ascii="Batang" w:eastAsia="Batang" w:hAnsi="Batang"/>
          <w:b/>
          <w:i/>
          <w:sz w:val="24"/>
          <w:szCs w:val="24"/>
        </w:rPr>
        <w:t xml:space="preserve"> frecuentemente el paciente puede</w:t>
      </w:r>
      <w:r>
        <w:rPr>
          <w:rFonts w:ascii="Batang" w:eastAsia="Batang" w:hAnsi="Batang"/>
          <w:b/>
          <w:i/>
          <w:sz w:val="24"/>
          <w:szCs w:val="24"/>
        </w:rPr>
        <w:t xml:space="preserve"> quejarse también de movimiento </w:t>
      </w:r>
      <w:r w:rsidRPr="00792583">
        <w:rPr>
          <w:rFonts w:ascii="Batang" w:eastAsia="Batang" w:hAnsi="Batang"/>
          <w:b/>
          <w:i/>
          <w:sz w:val="24"/>
          <w:szCs w:val="24"/>
        </w:rPr>
        <w:t xml:space="preserve">involuntario de los músculos, por temblor o </w:t>
      </w:r>
      <w:proofErr w:type="spellStart"/>
      <w:r w:rsidRPr="00792583">
        <w:rPr>
          <w:rFonts w:ascii="Batang" w:eastAsia="Batang" w:hAnsi="Batang"/>
          <w:b/>
          <w:i/>
          <w:sz w:val="24"/>
          <w:szCs w:val="24"/>
        </w:rPr>
        <w:t>fasciculaciones</w:t>
      </w:r>
      <w:proofErr w:type="spellEnd"/>
      <w:r w:rsidRPr="00792583">
        <w:rPr>
          <w:rFonts w:ascii="Batang" w:eastAsia="Batang" w:hAnsi="Batang"/>
          <w:i/>
          <w:sz w:val="24"/>
          <w:szCs w:val="24"/>
        </w:rPr>
        <w:t>, etc</w:t>
      </w:r>
      <w:r w:rsidRPr="00792583">
        <w:rPr>
          <w:rFonts w:ascii="Batang" w:eastAsia="Batang" w:hAnsi="Batang"/>
        </w:rPr>
        <w:t>.</w:t>
      </w:r>
    </w:p>
    <w:sectPr w:rsidR="00792583" w:rsidRPr="00792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83"/>
    <w:rsid w:val="00792583"/>
    <w:rsid w:val="00D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Fernando</dc:creator>
  <cp:lastModifiedBy>Dr Fernando</cp:lastModifiedBy>
  <cp:revision>1</cp:revision>
  <dcterms:created xsi:type="dcterms:W3CDTF">2018-07-16T12:41:00Z</dcterms:created>
  <dcterms:modified xsi:type="dcterms:W3CDTF">2018-07-16T12:48:00Z</dcterms:modified>
</cp:coreProperties>
</file>