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2"/>
        <w:gridCol w:w="778"/>
        <w:gridCol w:w="2438"/>
        <w:gridCol w:w="1539"/>
        <w:gridCol w:w="93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22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bookmarkStart w:id="0" w:name="_GoBack"/>
            <w:r>
              <w:rPr>
                <w:rFonts w:hint="default"/>
                <w:vertAlign w:val="baseline"/>
                <w:lang w:val="en-US"/>
              </w:rPr>
              <w:t>Topic No (code)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No of Days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Content</w:t>
            </w:r>
          </w:p>
        </w:tc>
        <w:tc>
          <w:tcPr>
            <w:tcW w:w="1539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Dates *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No. of participants 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Fees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(BLP)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Basic laboratory practices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Any working Day** of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April/May 2024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500/-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PA&amp;MP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9"/>
                <w:szCs w:val="19"/>
                <w:shd w:val="clear" w:fill="FFFFFF"/>
              </w:rPr>
              <w:t>Water/Medium/Sample Parameter Analysis and Media Preparation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KMA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PM&amp;MP + Know the microbe around you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2</w:t>
            </w:r>
            <w:r>
              <w:rPr>
                <w:rFonts w:hint="default"/>
                <w:vertAlign w:val="superscript"/>
                <w:lang w:val="en-US"/>
              </w:rPr>
              <w:t>nd</w:t>
            </w:r>
            <w:r>
              <w:rPr>
                <w:rFonts w:hint="default"/>
                <w:vertAlign w:val="baseline"/>
                <w:lang w:val="en-US"/>
              </w:rPr>
              <w:t xml:space="preserve">  week: April/ May</w:t>
            </w:r>
          </w:p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M&amp;A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PM&amp;MP + Microbes and Antibiotics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DNA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DNA the genetic material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  <w:r>
              <w:rPr>
                <w:rFonts w:hint="default"/>
                <w:vertAlign w:val="superscript"/>
                <w:lang w:val="en-US"/>
              </w:rPr>
              <w:t>rd</w:t>
            </w:r>
            <w:r>
              <w:rPr>
                <w:rFonts w:hint="default"/>
                <w:vertAlign w:val="baseline"/>
                <w:lang w:val="en-US"/>
              </w:rPr>
              <w:t xml:space="preserve">   week:  April/ May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PO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Pigment in organisms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LB 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Lipids and bio-fuels 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P&amp;L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PO + LB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  <w:r>
              <w:rPr>
                <w:rFonts w:hint="default"/>
                <w:vertAlign w:val="superscript"/>
                <w:lang w:val="en-US"/>
              </w:rPr>
              <w:t>st</w:t>
            </w:r>
            <w:r>
              <w:rPr>
                <w:rFonts w:hint="default"/>
                <w:vertAlign w:val="baseline"/>
                <w:lang w:val="en-US"/>
              </w:rPr>
              <w:t xml:space="preserve"> week: April/May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1750/-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MS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Microscopy of Cells: Exploring the Unit of Life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22" w:type="dxa"/>
            <w:vAlign w:val="top"/>
          </w:tcPr>
          <w:p>
            <w:pPr>
              <w:numPr>
                <w:ilvl w:val="0"/>
                <w:numId w:val="11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L/F T</w:t>
            </w:r>
          </w:p>
        </w:tc>
        <w:tc>
          <w:tcPr>
            <w:tcW w:w="77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Lab/field tour</w:t>
            </w:r>
          </w:p>
        </w:tc>
        <w:tc>
          <w:tcPr>
            <w:tcW w:w="1539" w:type="dxa"/>
            <w:vMerge w:val="continue"/>
            <w:tcBorders/>
            <w:vAlign w:val="top"/>
          </w:tcPr>
          <w:p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20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1000/-</w:t>
            </w:r>
          </w:p>
        </w:tc>
      </w:tr>
      <w:bookmarkEnd w:id="0"/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3AFB5"/>
    <w:multiLevelType w:val="singleLevel"/>
    <w:tmpl w:val="9883AF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4A31545"/>
    <w:rsid w:val="779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line="480" w:lineRule="auto"/>
      <w:ind w:right="57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100" w:beforeAutospacing="1" w:line="480" w:lineRule="auto"/>
      <w:ind w:right="57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2023-08-21T09:59:00Z</dcterms:created>
  <dc:creator>ADMIN</dc:creator>
  <cp:lastModifiedBy>Preetha Shenoy</cp:lastModifiedBy>
  <dcterms:modified xsi:type="dcterms:W3CDTF">2024-03-28T07:30:37Z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FDD23F588DBD4C2BA2F79DEEE7A7314E_12</vt:lpwstr>
  </property>
</Properties>
</file>