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960"/>
        <w:gridCol w:w="1640"/>
        <w:gridCol w:w="960"/>
        <w:gridCol w:w="1900"/>
      </w:tblGrid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pPr>
              <w:rPr>
                <w:highlight w:val="yellow"/>
              </w:rPr>
            </w:pPr>
            <w:bookmarkStart w:id="0" w:name="_GoBack"/>
            <w:bookmarkEnd w:id="0"/>
            <w:r w:rsidRPr="001A1924">
              <w:rPr>
                <w:highlight w:val="yellow"/>
              </w:rPr>
              <w:t>Member Name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pPr>
              <w:rPr>
                <w:highlight w:val="yellow"/>
              </w:rPr>
            </w:pPr>
          </w:p>
        </w:tc>
        <w:tc>
          <w:tcPr>
            <w:tcW w:w="1640" w:type="dxa"/>
            <w:noWrap/>
            <w:hideMark/>
          </w:tcPr>
          <w:p w:rsidR="001A1924" w:rsidRPr="001A1924" w:rsidRDefault="001A1924">
            <w:pPr>
              <w:rPr>
                <w:highlight w:val="yellow"/>
              </w:rPr>
            </w:pPr>
            <w:r w:rsidRPr="001A1924">
              <w:rPr>
                <w:highlight w:val="yellow"/>
              </w:rPr>
              <w:t>Hours Met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pPr>
              <w:rPr>
                <w:highlight w:val="yellow"/>
              </w:rPr>
            </w:pPr>
          </w:p>
        </w:tc>
        <w:tc>
          <w:tcPr>
            <w:tcW w:w="1900" w:type="dxa"/>
            <w:noWrap/>
            <w:hideMark/>
          </w:tcPr>
          <w:p w:rsidR="001A1924" w:rsidRPr="001A1924" w:rsidRDefault="001A1924">
            <w:pPr>
              <w:rPr>
                <w:highlight w:val="yellow"/>
              </w:rPr>
            </w:pPr>
            <w:r w:rsidRPr="001A1924">
              <w:rPr>
                <w:highlight w:val="yellow"/>
              </w:rPr>
              <w:t>Hours Needed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Amber Hartman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0.50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9.50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Rhonda Souder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3.50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6.50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 xml:space="preserve">Chloe Jo </w:t>
            </w:r>
            <w:proofErr w:type="spellStart"/>
            <w:r w:rsidRPr="001A1924">
              <w:t>Lindenfeld</w:t>
            </w:r>
            <w:proofErr w:type="spellEnd"/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5.50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4.50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 xml:space="preserve">Sydney </w:t>
            </w:r>
            <w:proofErr w:type="spellStart"/>
            <w:r w:rsidRPr="001A1924">
              <w:t>Wollett</w:t>
            </w:r>
            <w:proofErr w:type="spellEnd"/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>
            <w:r w:rsidRPr="001A1924">
              <w:t>Met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Emily Williams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>
            <w:r w:rsidRPr="001A1924">
              <w:t>Met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proofErr w:type="spellStart"/>
            <w:r w:rsidRPr="001A1924">
              <w:t>Shylynne</w:t>
            </w:r>
            <w:proofErr w:type="spellEnd"/>
            <w:r w:rsidRPr="001A1924">
              <w:t xml:space="preserve"> Gonzalez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>
            <w:r w:rsidRPr="001A1924">
              <w:t>Met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Simone Elmore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>
            <w:r w:rsidRPr="001A1924">
              <w:t>Met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Kelsey Howard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>
            <w:r w:rsidRPr="001A1924">
              <w:t>Met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 xml:space="preserve">Addison </w:t>
            </w:r>
            <w:proofErr w:type="spellStart"/>
            <w:r w:rsidRPr="001A1924">
              <w:t>Byars</w:t>
            </w:r>
            <w:proofErr w:type="spellEnd"/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>
            <w:r w:rsidRPr="001A1924">
              <w:t>Met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 xml:space="preserve">Emma </w:t>
            </w:r>
            <w:proofErr w:type="spellStart"/>
            <w:r w:rsidRPr="001A1924">
              <w:t>Mateus</w:t>
            </w:r>
            <w:proofErr w:type="spellEnd"/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4.50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5.50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 xml:space="preserve">Chris </w:t>
            </w:r>
            <w:proofErr w:type="spellStart"/>
            <w:r w:rsidRPr="001A1924">
              <w:t>Baughan</w:t>
            </w:r>
            <w:proofErr w:type="spellEnd"/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6.25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3.75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 xml:space="preserve">Madelynn </w:t>
            </w:r>
            <w:proofErr w:type="spellStart"/>
            <w:r w:rsidRPr="001A1924">
              <w:t>Hayen</w:t>
            </w:r>
            <w:proofErr w:type="spellEnd"/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2.50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7.50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Margaret Tully-</w:t>
            </w:r>
            <w:proofErr w:type="spellStart"/>
            <w:r w:rsidRPr="001A1924">
              <w:t>Looper</w:t>
            </w:r>
            <w:proofErr w:type="spellEnd"/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1.75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8.25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Elaine Foreman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1.50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8.50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Dana Chaddick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0.75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9.25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proofErr w:type="spellStart"/>
            <w:r w:rsidRPr="001A1924">
              <w:t>Chancie</w:t>
            </w:r>
            <w:proofErr w:type="spellEnd"/>
            <w:r w:rsidRPr="001A1924">
              <w:t xml:space="preserve"> Bryan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6.00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4.00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Cherie Gore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2.00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8.00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 xml:space="preserve">Kim </w:t>
            </w:r>
            <w:proofErr w:type="spellStart"/>
            <w:r w:rsidRPr="001A1924">
              <w:t>Eisen</w:t>
            </w:r>
            <w:proofErr w:type="spellEnd"/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1.00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9.00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 xml:space="preserve">Jen </w:t>
            </w:r>
            <w:proofErr w:type="spellStart"/>
            <w:r w:rsidRPr="001A1924">
              <w:t>Dopilka</w:t>
            </w:r>
            <w:proofErr w:type="spellEnd"/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1.50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8.50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 xml:space="preserve">Kaylee </w:t>
            </w:r>
            <w:proofErr w:type="spellStart"/>
            <w:r w:rsidRPr="001A1924">
              <w:t>Lehrmann</w:t>
            </w:r>
            <w:proofErr w:type="spellEnd"/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 w:rsidP="001A1924">
            <w:r w:rsidRPr="001A1924">
              <w:t>3.00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 w:rsidP="001A1924">
            <w:r w:rsidRPr="001A1924">
              <w:t>7.00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</w:tr>
      <w:tr w:rsidR="001A1924" w:rsidRPr="001A1924" w:rsidTr="001A1924">
        <w:trPr>
          <w:trHeight w:val="300"/>
        </w:trPr>
        <w:tc>
          <w:tcPr>
            <w:tcW w:w="290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64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96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  <w:tc>
          <w:tcPr>
            <w:tcW w:w="1900" w:type="dxa"/>
            <w:noWrap/>
            <w:hideMark/>
          </w:tcPr>
          <w:p w:rsidR="001A1924" w:rsidRPr="001A1924" w:rsidRDefault="001A1924">
            <w:r w:rsidRPr="001A1924">
              <w:t> </w:t>
            </w:r>
          </w:p>
        </w:tc>
      </w:tr>
    </w:tbl>
    <w:p w:rsidR="00DE6D55" w:rsidRDefault="00DE6D55"/>
    <w:sectPr w:rsidR="00DE6D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F0" w:rsidRDefault="003833F0" w:rsidP="001A1924">
      <w:pPr>
        <w:spacing w:after="0" w:line="240" w:lineRule="auto"/>
      </w:pPr>
      <w:r>
        <w:separator/>
      </w:r>
    </w:p>
  </w:endnote>
  <w:endnote w:type="continuationSeparator" w:id="0">
    <w:p w:rsidR="003833F0" w:rsidRDefault="003833F0" w:rsidP="001A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F0" w:rsidRDefault="003833F0" w:rsidP="001A1924">
      <w:pPr>
        <w:spacing w:after="0" w:line="240" w:lineRule="auto"/>
      </w:pPr>
      <w:r>
        <w:separator/>
      </w:r>
    </w:p>
  </w:footnote>
  <w:footnote w:type="continuationSeparator" w:id="0">
    <w:p w:rsidR="003833F0" w:rsidRDefault="003833F0" w:rsidP="001A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24" w:rsidRDefault="001A1924">
    <w:pPr>
      <w:pStyle w:val="Header"/>
    </w:pPr>
    <w:r>
      <w:ptab w:relativeTo="margin" w:alignment="center" w:leader="none"/>
    </w:r>
    <w:r>
      <w:t>NBHA TX 15 Work Log Updated 6/15/2020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24"/>
    <w:rsid w:val="001A1924"/>
    <w:rsid w:val="003833F0"/>
    <w:rsid w:val="00AA579C"/>
    <w:rsid w:val="00D11660"/>
    <w:rsid w:val="00D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EC547-8F32-4B81-A896-F470D446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924"/>
  </w:style>
  <w:style w:type="paragraph" w:styleId="Footer">
    <w:name w:val="footer"/>
    <w:basedOn w:val="Normal"/>
    <w:link w:val="FooterChar"/>
    <w:uiPriority w:val="99"/>
    <w:unhideWhenUsed/>
    <w:rsid w:val="001A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Ogden- McKee</dc:creator>
  <cp:keywords/>
  <dc:description/>
  <cp:lastModifiedBy>NBHATX15</cp:lastModifiedBy>
  <cp:revision>2</cp:revision>
  <dcterms:created xsi:type="dcterms:W3CDTF">2020-06-18T14:30:00Z</dcterms:created>
  <dcterms:modified xsi:type="dcterms:W3CDTF">2020-06-18T14:30:00Z</dcterms:modified>
</cp:coreProperties>
</file>