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AE190" w14:textId="68995585" w:rsidR="00255922" w:rsidRPr="00CF17EC" w:rsidRDefault="00CF17EC" w:rsidP="00CF17EC">
      <w:pPr>
        <w:pStyle w:val="BodyTex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5D72D01E" wp14:editId="2F990037">
            <wp:simplePos x="0" y="0"/>
            <wp:positionH relativeFrom="column">
              <wp:posOffset>-889000</wp:posOffset>
            </wp:positionH>
            <wp:positionV relativeFrom="paragraph">
              <wp:posOffset>-905933</wp:posOffset>
            </wp:positionV>
            <wp:extent cx="7736476" cy="1286933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476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CC0038" w14:textId="77777777" w:rsidR="00255922" w:rsidRPr="00CF17EC" w:rsidRDefault="00255922" w:rsidP="00CF17EC">
      <w:pPr>
        <w:pStyle w:val="BodyTex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3132F2" w14:textId="77777777" w:rsidR="00255922" w:rsidRPr="00CF17EC" w:rsidRDefault="00255922" w:rsidP="00CF17EC">
      <w:pPr>
        <w:pStyle w:val="BodyTex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BE2C1C" w14:textId="791E9510" w:rsidR="00255922" w:rsidRPr="00CF17EC" w:rsidRDefault="00125407" w:rsidP="00CF17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7EC">
        <w:rPr>
          <w:rFonts w:ascii="Times New Roman" w:hAnsi="Times New Roman" w:cs="Times New Roman"/>
          <w:b/>
          <w:color w:val="231F20"/>
          <w:w w:val="105"/>
          <w:sz w:val="24"/>
          <w:szCs w:val="24"/>
        </w:rPr>
        <w:t>PROCESS OF HISTORICAL DISTORTION</w:t>
      </w:r>
      <w:r w:rsidR="00CF17EC">
        <w:rPr>
          <w:rFonts w:ascii="Times New Roman" w:hAnsi="Times New Roman" w:cs="Times New Roman"/>
          <w:b/>
          <w:color w:val="231F20"/>
          <w:w w:val="105"/>
          <w:sz w:val="24"/>
          <w:szCs w:val="24"/>
        </w:rPr>
        <w:t xml:space="preserve">, </w:t>
      </w:r>
      <w:r w:rsidRPr="00CF17EC">
        <w:rPr>
          <w:rFonts w:ascii="Times New Roman" w:hAnsi="Times New Roman" w:cs="Times New Roman"/>
          <w:b/>
          <w:color w:val="231F20"/>
          <w:w w:val="105"/>
          <w:sz w:val="24"/>
          <w:szCs w:val="24"/>
        </w:rPr>
        <w:t>PROVIDENTIAL?</w:t>
      </w:r>
    </w:p>
    <w:p w14:paraId="23AEE1CD" w14:textId="3A630BDA" w:rsidR="00255922" w:rsidRDefault="00255922" w:rsidP="00CF17EC">
      <w:pPr>
        <w:pStyle w:val="BodyTex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CA8FA7" w14:textId="77777777" w:rsidR="00CF17EC" w:rsidRPr="00CF17EC" w:rsidRDefault="00CF17EC" w:rsidP="00CF17EC">
      <w:pPr>
        <w:pStyle w:val="BodyTex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192EB9" w14:textId="10A9F9FF" w:rsidR="00255922" w:rsidRPr="00CF17EC" w:rsidRDefault="00125407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F17EC">
        <w:rPr>
          <w:rFonts w:ascii="Times New Roman" w:hAnsi="Times New Roman" w:cs="Times New Roman"/>
          <w:color w:val="231F20"/>
          <w:sz w:val="24"/>
          <w:szCs w:val="24"/>
        </w:rPr>
        <w:t xml:space="preserve">In some dioceses, there usually exists, even if only in writing, </w:t>
      </w:r>
      <w:r w:rsidR="00CF17EC" w:rsidRPr="00CF17EC">
        <w:rPr>
          <w:rFonts w:ascii="Times New Roman" w:hAnsi="Times New Roman" w:cs="Times New Roman"/>
          <w:color w:val="231F20"/>
          <w:sz w:val="24"/>
          <w:szCs w:val="24"/>
        </w:rPr>
        <w:t>what is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 xml:space="preserve"> called the Pastoral Plan - the </w:t>
      </w:r>
      <w:r w:rsidRPr="00CF17EC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Pastoral de Conjunto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 xml:space="preserve">[Pastoral Ministry]. This plan is usually drawn with the </w:t>
      </w:r>
      <w:proofErr w:type="gramStart"/>
      <w:r w:rsidRPr="00CF17EC">
        <w:rPr>
          <w:rFonts w:ascii="Times New Roman" w:hAnsi="Times New Roman" w:cs="Times New Roman"/>
          <w:color w:val="231F20"/>
          <w:sz w:val="24"/>
          <w:szCs w:val="24"/>
        </w:rPr>
        <w:t>joint collaboration</w:t>
      </w:r>
      <w:proofErr w:type="gramEnd"/>
      <w:r w:rsidRPr="00CF17EC">
        <w:rPr>
          <w:rFonts w:ascii="Times New Roman" w:hAnsi="Times New Roman" w:cs="Times New Roman"/>
          <w:color w:val="231F20"/>
          <w:sz w:val="24"/>
          <w:szCs w:val="24"/>
        </w:rPr>
        <w:t xml:space="preserve"> of all the Movements in the Diocese, each contributin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g its own charism to the whole</w:t>
      </w:r>
      <w:r w:rsidRPr="00CF17EC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plan.</w:t>
      </w:r>
    </w:p>
    <w:p w14:paraId="6C2219FD" w14:textId="77777777" w:rsidR="00255922" w:rsidRPr="00CF17EC" w:rsidRDefault="00255922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734BF43F" w14:textId="77777777" w:rsidR="00255922" w:rsidRPr="00CF17EC" w:rsidRDefault="00125407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F17EC">
        <w:rPr>
          <w:rFonts w:ascii="Times New Roman" w:hAnsi="Times New Roman" w:cs="Times New Roman"/>
          <w:color w:val="231F20"/>
          <w:sz w:val="24"/>
          <w:szCs w:val="24"/>
        </w:rPr>
        <w:t>It</w:t>
      </w:r>
      <w:r w:rsidRPr="00CF17E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is</w:t>
      </w:r>
      <w:r w:rsidRPr="00CF17E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F17E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shame</w:t>
      </w:r>
      <w:r w:rsidRPr="00CF17EC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when</w:t>
      </w:r>
      <w:r w:rsidRPr="00CF17E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what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is</w:t>
      </w:r>
      <w:r w:rsidRPr="00CF17E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essential</w:t>
      </w:r>
      <w:r w:rsidRPr="00CF17EC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and</w:t>
      </w:r>
      <w:r w:rsidRPr="00CF17E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characteristic</w:t>
      </w:r>
      <w:r w:rsidRPr="00CF17EC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of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the</w:t>
      </w:r>
      <w:r w:rsidRPr="00CF17EC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Cursillos in Christianity Movement is not known exactly - nor even what it can contribute to the collective approach of the Church to the world and the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wor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ld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to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the</w:t>
      </w:r>
      <w:r w:rsidRPr="00CF17EC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Church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-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because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then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the</w:t>
      </w:r>
      <w:r w:rsidRPr="00CF17EC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Movement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is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used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for</w:t>
      </w:r>
      <w:r w:rsidRPr="00CF17EC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other purposes, to the detriment of its</w:t>
      </w:r>
      <w:r w:rsidRPr="00CF17EC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effectiveness.</w:t>
      </w:r>
    </w:p>
    <w:p w14:paraId="43E6001C" w14:textId="77777777" w:rsidR="00255922" w:rsidRPr="00CF17EC" w:rsidRDefault="00255922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699F0950" w14:textId="77777777" w:rsidR="00255922" w:rsidRPr="00CF17EC" w:rsidRDefault="00125407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F17EC">
        <w:rPr>
          <w:rFonts w:ascii="Times New Roman" w:hAnsi="Times New Roman" w:cs="Times New Roman"/>
          <w:color w:val="231F20"/>
          <w:sz w:val="24"/>
          <w:szCs w:val="24"/>
        </w:rPr>
        <w:t>The</w:t>
      </w:r>
      <w:r w:rsidRPr="00CF17EC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historical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cause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of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this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is</w:t>
      </w:r>
      <w:r w:rsidRPr="00CF17EC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motivated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by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the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experience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of</w:t>
      </w:r>
      <w:r w:rsidRPr="00CF17EC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the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often- overflowing generosity that the Cursillistas usually have at the end of their</w:t>
      </w:r>
      <w:r w:rsidRPr="00CF17EC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Cursillo.</w:t>
      </w:r>
    </w:p>
    <w:p w14:paraId="1535256C" w14:textId="77777777" w:rsidR="00255922" w:rsidRPr="00CF17EC" w:rsidRDefault="00255922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32E94E2B" w14:textId="01E5F81E" w:rsidR="00255922" w:rsidRPr="00CF17EC" w:rsidRDefault="00125407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F17EC">
        <w:rPr>
          <w:rFonts w:ascii="Times New Roman" w:hAnsi="Times New Roman" w:cs="Times New Roman"/>
          <w:color w:val="231F20"/>
          <w:sz w:val="24"/>
          <w:szCs w:val="24"/>
        </w:rPr>
        <w:t>Indeed, he who has lived the experience of a Cursillo and has put forth a good effort usually has an open disposition of service and this disposition, so well-k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nown in the ecclesial setting, has meant that many</w:t>
      </w:r>
      <w:r w:rsidRPr="00CF17E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times</w:t>
      </w:r>
      <w:r w:rsidRPr="00CF17E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Cursillistas</w:t>
      </w:r>
      <w:r w:rsidRPr="00CF17EC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are</w:t>
      </w:r>
      <w:r w:rsidRPr="00CF17E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used</w:t>
      </w:r>
      <w:r w:rsidRPr="00CF17EC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to</w:t>
      </w:r>
      <w:r w:rsidRPr="00CF17E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cover</w:t>
      </w:r>
      <w:r w:rsidRPr="00CF17E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many</w:t>
      </w:r>
      <w:r w:rsidRPr="00CF17EC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Leadership</w:t>
      </w:r>
      <w:r w:rsidRPr="00CF17E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 xml:space="preserve">positions. </w:t>
      </w:r>
      <w:r w:rsidR="00CF17EC" w:rsidRPr="00CF17EC">
        <w:rPr>
          <w:rFonts w:ascii="Times New Roman" w:hAnsi="Times New Roman" w:cs="Times New Roman"/>
          <w:color w:val="231F20"/>
          <w:spacing w:val="-3"/>
          <w:sz w:val="24"/>
          <w:szCs w:val="24"/>
        </w:rPr>
        <w:t>However, this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 xml:space="preserve"> does not mean that since the Cursillos have </w:t>
      </w:r>
      <w:r w:rsidR="00CF17EC" w:rsidRPr="00CF17EC">
        <w:rPr>
          <w:rFonts w:ascii="Times New Roman" w:hAnsi="Times New Roman" w:cs="Times New Roman"/>
          <w:color w:val="231F20"/>
          <w:sz w:val="24"/>
          <w:szCs w:val="24"/>
        </w:rPr>
        <w:t>given this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 xml:space="preserve"> service to the Church that they must be used exclusively for this purpose.</w:t>
      </w:r>
    </w:p>
    <w:p w14:paraId="3B68885C" w14:textId="77777777" w:rsidR="00255922" w:rsidRPr="00CF17EC" w:rsidRDefault="00255922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344408DD" w14:textId="77777777" w:rsidR="00255922" w:rsidRPr="00CF17EC" w:rsidRDefault="00125407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F17EC">
        <w:rPr>
          <w:rFonts w:ascii="Times New Roman" w:hAnsi="Times New Roman" w:cs="Times New Roman"/>
          <w:color w:val="231F20"/>
          <w:sz w:val="24"/>
          <w:szCs w:val="24"/>
        </w:rPr>
        <w:t>Also,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by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the</w:t>
      </w:r>
      <w:r w:rsidRPr="00CF17EC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grace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of</w:t>
      </w:r>
      <w:r w:rsidRPr="00CF17EC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God,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the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Cursillos</w:t>
      </w:r>
      <w:r w:rsidRPr="00CF17EC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in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Christianity</w:t>
      </w:r>
      <w:r w:rsidRPr="00CF17EC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have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given</w:t>
      </w:r>
      <w:r w:rsidRPr="00CF17EC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rise to many vocations to the priesthood, to the di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aconate, to ministers of the Eucharist, but this does not mean that this is the purpose of the Cursillos.</w:t>
      </w:r>
    </w:p>
    <w:p w14:paraId="3114DF27" w14:textId="77777777" w:rsidR="00255922" w:rsidRPr="00CF17EC" w:rsidRDefault="00255922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6AD58CD8" w14:textId="77777777" w:rsidR="00255922" w:rsidRPr="00CF17EC" w:rsidRDefault="00125407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F17EC">
        <w:rPr>
          <w:rFonts w:ascii="Times New Roman" w:hAnsi="Times New Roman" w:cs="Times New Roman"/>
          <w:color w:val="231F20"/>
          <w:sz w:val="24"/>
          <w:szCs w:val="24"/>
        </w:rPr>
        <w:t>All</w:t>
      </w:r>
      <w:r w:rsidRPr="00CF17E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this,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which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we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must</w:t>
      </w:r>
      <w:r w:rsidRPr="00CF17E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thank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God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pacing w:val="-3"/>
          <w:sz w:val="24"/>
          <w:szCs w:val="24"/>
        </w:rPr>
        <w:t>for,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does</w:t>
      </w:r>
      <w:r w:rsidRPr="00CF17E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not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have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to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make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us</w:t>
      </w:r>
      <w:r w:rsidRPr="00CF17E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forget the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primordial</w:t>
      </w:r>
      <w:r w:rsidRPr="00CF17EC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goal</w:t>
      </w:r>
      <w:r w:rsidRPr="00CF17EC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that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the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Cursillos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are</w:t>
      </w:r>
      <w:r w:rsidRPr="00CF17EC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pursuing.</w:t>
      </w:r>
      <w:r w:rsidRPr="00CF17EC">
        <w:rPr>
          <w:rFonts w:ascii="Times New Roman" w:hAnsi="Times New Roman" w:cs="Times New Roman"/>
          <w:color w:val="231F20"/>
          <w:spacing w:val="-17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This</w:t>
      </w:r>
      <w:r w:rsidRPr="00CF17EC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primordial</w:t>
      </w:r>
      <w:r w:rsidRPr="00CF17EC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goal is the target, the goal to which we must aim if we want to achieve it, the why and the purpose for which they were thought and</w:t>
      </w:r>
      <w:r w:rsidRPr="00CF17EC">
        <w:rPr>
          <w:rFonts w:ascii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structured.</w:t>
      </w:r>
    </w:p>
    <w:p w14:paraId="1D89295D" w14:textId="77777777" w:rsidR="00255922" w:rsidRPr="00CF17EC" w:rsidRDefault="00255922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3204A808" w14:textId="32015008" w:rsidR="00255922" w:rsidRDefault="00125407" w:rsidP="00CF17EC">
      <w:pPr>
        <w:pStyle w:val="BodyText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CF17EC">
        <w:rPr>
          <w:rFonts w:ascii="Times New Roman" w:hAnsi="Times New Roman" w:cs="Times New Roman"/>
          <w:color w:val="231F20"/>
          <w:sz w:val="24"/>
          <w:szCs w:val="24"/>
        </w:rPr>
        <w:t>The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Cursillos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in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Christianity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want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to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achieve,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and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by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the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grace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of</w:t>
      </w:r>
      <w:r w:rsidRPr="00CF17EC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God they have been achieving, what most urgently needs to be achieved: that</w:t>
      </w:r>
      <w:r w:rsidRPr="00CF17EC">
        <w:rPr>
          <w:rFonts w:ascii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the</w:t>
      </w:r>
      <w:r w:rsidRPr="00CF17EC">
        <w:rPr>
          <w:rFonts w:ascii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Good</w:t>
      </w:r>
      <w:r w:rsidRPr="00CF17EC">
        <w:rPr>
          <w:rFonts w:ascii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News</w:t>
      </w:r>
      <w:r w:rsidRPr="00CF17EC">
        <w:rPr>
          <w:rFonts w:ascii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of</w:t>
      </w:r>
      <w:r w:rsidRPr="00CF17EC">
        <w:rPr>
          <w:rFonts w:ascii="Times New Roman" w:hAnsi="Times New Roman" w:cs="Times New Roman"/>
          <w:color w:val="231F20"/>
          <w:spacing w:val="-2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the</w:t>
      </w:r>
      <w:r w:rsidRPr="00CF17EC">
        <w:rPr>
          <w:rFonts w:ascii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Gospel,</w:t>
      </w:r>
      <w:r w:rsidRPr="00CF17EC">
        <w:rPr>
          <w:rFonts w:ascii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good</w:t>
      </w:r>
      <w:r w:rsidRPr="00CF17EC">
        <w:rPr>
          <w:rFonts w:ascii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for</w:t>
      </w:r>
      <w:r w:rsidRPr="00CF17EC">
        <w:rPr>
          <w:rFonts w:ascii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all</w:t>
      </w:r>
      <w:r w:rsidRPr="00CF17EC">
        <w:rPr>
          <w:rFonts w:ascii="Times New Roman" w:hAnsi="Times New Roman" w:cs="Times New Roman"/>
          <w:color w:val="231F20"/>
          <w:spacing w:val="-2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and</w:t>
      </w:r>
      <w:r w:rsidRPr="00CF17EC">
        <w:rPr>
          <w:rFonts w:ascii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always</w:t>
      </w:r>
      <w:r w:rsidRPr="00CF17EC">
        <w:rPr>
          <w:rFonts w:ascii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new</w:t>
      </w:r>
      <w:r w:rsidRPr="00CF17EC">
        <w:rPr>
          <w:rFonts w:ascii="Times New Roman" w:hAnsi="Times New Roman" w:cs="Times New Roman"/>
          <w:color w:val="231F20"/>
          <w:spacing w:val="-2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because it renews us, reaches the most possible, and above all it reaches the man of today: the ordinary man, who in his normal, everyday activity has less time to rest, because he has to work and work a lot, to be able to live and sometimes to just surviv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e. This man has no more entertainment than reading the newspaper in haste, listening to the radio for a while and ending up his day asleep before the television, without anything coming to him as an answer to the vital problems of his</w:t>
      </w:r>
      <w:r w:rsidRPr="00CF17EC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life.</w:t>
      </w:r>
    </w:p>
    <w:p w14:paraId="7768188C" w14:textId="77777777" w:rsidR="00CF17EC" w:rsidRPr="00CF17EC" w:rsidRDefault="00CF17EC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77AF0D2D" w14:textId="6E6C37CA" w:rsidR="00255922" w:rsidRDefault="00125407" w:rsidP="00CF17EC">
      <w:pPr>
        <w:pStyle w:val="BodyText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CF17EC">
        <w:rPr>
          <w:rFonts w:ascii="Times New Roman" w:hAnsi="Times New Roman" w:cs="Times New Roman"/>
          <w:color w:val="231F20"/>
          <w:sz w:val="24"/>
          <w:szCs w:val="24"/>
        </w:rPr>
        <w:t>And this man, i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n the face of an unusual event, if he reflects, feels God,</w:t>
      </w:r>
      <w:r w:rsidRPr="00CF17E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even</w:t>
      </w:r>
      <w:r w:rsidRPr="00CF17E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F17E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blurred,</w:t>
      </w:r>
      <w:r w:rsidRPr="00CF17EC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proofErr w:type="gramStart"/>
      <w:r w:rsidRPr="00CF17EC">
        <w:rPr>
          <w:rFonts w:ascii="Times New Roman" w:hAnsi="Times New Roman" w:cs="Times New Roman"/>
          <w:color w:val="231F20"/>
          <w:sz w:val="24"/>
          <w:szCs w:val="24"/>
        </w:rPr>
        <w:t>abstract</w:t>
      </w:r>
      <w:proofErr w:type="gramEnd"/>
      <w:r w:rsidRPr="00CF17E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and</w:t>
      </w:r>
      <w:r w:rsidRPr="00CF17E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distant</w:t>
      </w:r>
      <w:r w:rsidRPr="00CF17E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God,</w:t>
      </w:r>
      <w:r w:rsidRPr="00CF17EC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perhaps,</w:t>
      </w:r>
      <w:r w:rsidRPr="00CF17E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thanks</w:t>
      </w:r>
      <w:r w:rsidRPr="00CF17E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to</w:t>
      </w:r>
      <w:r w:rsidRPr="00CF17EC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the Cursillo,</w:t>
      </w:r>
      <w:r w:rsidRPr="00CF17E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it</w:t>
      </w:r>
      <w:r w:rsidRPr="00CF17EC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may</w:t>
      </w:r>
      <w:r w:rsidRPr="00CF17EC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be</w:t>
      </w:r>
      <w:r w:rsidRPr="00CF17EC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that</w:t>
      </w:r>
      <w:r w:rsidRPr="00CF17EC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he</w:t>
      </w:r>
      <w:r w:rsidRPr="00CF17EC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is</w:t>
      </w:r>
      <w:r w:rsidRPr="00CF17EC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only</w:t>
      </w:r>
      <w:r w:rsidRPr="00CF17EC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CF17EC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three-day</w:t>
      </w:r>
      <w:r w:rsidRPr="00CF17E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distance</w:t>
      </w:r>
      <w:r w:rsidRPr="00CF17EC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away</w:t>
      </w:r>
      <w:r w:rsidRPr="00CF17EC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from</w:t>
      </w:r>
      <w:r w:rsidRPr="00CF17EC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 xml:space="preserve">Him. It is the man (or woman) who in knowing and recognizing God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in the Christ</w:t>
      </w:r>
      <w:r w:rsidRPr="00CF17E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that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is</w:t>
      </w:r>
      <w:r w:rsidRPr="00CF17E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alive,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present,</w:t>
      </w:r>
      <w:r w:rsidRPr="00CF17E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and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human,</w:t>
      </w:r>
      <w:r w:rsidRPr="00CF17E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who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is</w:t>
      </w:r>
      <w:r w:rsidRPr="00CF17E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lived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and</w:t>
      </w:r>
      <w:r w:rsidRPr="00CF17E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shared</w:t>
      </w:r>
      <w:r w:rsidRPr="00CF17E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in</w:t>
      </w:r>
      <w:r w:rsidRPr="00CF17E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 xml:space="preserve">the Cursillo, is astonished to discover that,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lastRenderedPageBreak/>
        <w:t>without going beyond himself, His friendship and closeness are</w:t>
      </w:r>
      <w:r w:rsidRPr="00CF17EC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possible.</w:t>
      </w:r>
    </w:p>
    <w:p w14:paraId="48A5369F" w14:textId="77777777" w:rsidR="00CF17EC" w:rsidRPr="00CF17EC" w:rsidRDefault="00CF17EC" w:rsidP="00CF17EC">
      <w:pPr>
        <w:pStyle w:val="BodyText"/>
        <w:ind w:right="117"/>
        <w:jc w:val="both"/>
        <w:rPr>
          <w:rFonts w:ascii="Times New Roman" w:hAnsi="Times New Roman" w:cs="Times New Roman"/>
          <w:sz w:val="24"/>
          <w:szCs w:val="24"/>
        </w:rPr>
      </w:pPr>
    </w:p>
    <w:p w14:paraId="11996220" w14:textId="052D5472" w:rsidR="00255922" w:rsidRDefault="00125407" w:rsidP="00CF17EC">
      <w:pPr>
        <w:pStyle w:val="BodyText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CF17EC">
        <w:rPr>
          <w:rFonts w:ascii="Times New Roman" w:hAnsi="Times New Roman" w:cs="Times New Roman"/>
          <w:color w:val="231F20"/>
          <w:sz w:val="24"/>
          <w:szCs w:val="24"/>
        </w:rPr>
        <w:t xml:space="preserve">When this same man has clarified the newly discovered scene in the light </w:t>
      </w:r>
      <w:proofErr w:type="gramStart"/>
      <w:r w:rsidRPr="00CF17EC">
        <w:rPr>
          <w:rFonts w:ascii="Times New Roman" w:hAnsi="Times New Roman" w:cs="Times New Roman"/>
          <w:color w:val="231F20"/>
          <w:sz w:val="24"/>
          <w:szCs w:val="24"/>
        </w:rPr>
        <w:t>of</w:t>
      </w:r>
      <w:proofErr w:type="gramEnd"/>
      <w:r w:rsidRPr="00CF17EC">
        <w:rPr>
          <w:rFonts w:ascii="Times New Roman" w:hAnsi="Times New Roman" w:cs="Times New Roman"/>
          <w:color w:val="231F20"/>
          <w:sz w:val="24"/>
          <w:szCs w:val="24"/>
        </w:rPr>
        <w:t xml:space="preserve"> HE WHO IS THE LIGHT, and by the impulse of his Grace, starts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realizing that the Gospel can empower all of his humanness to make him a landing field for His presence, His spirit and His truth.</w:t>
      </w:r>
    </w:p>
    <w:p w14:paraId="370D555C" w14:textId="77777777" w:rsidR="00CF17EC" w:rsidRPr="00CF17EC" w:rsidRDefault="00CF17EC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445612F5" w14:textId="159069E4" w:rsidR="00255922" w:rsidRDefault="00125407" w:rsidP="00CF17EC">
      <w:pPr>
        <w:pStyle w:val="BodyText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CF17EC">
        <w:rPr>
          <w:rFonts w:ascii="Times New Roman" w:hAnsi="Times New Roman" w:cs="Times New Roman"/>
          <w:color w:val="231F20"/>
          <w:sz w:val="24"/>
          <w:szCs w:val="24"/>
        </w:rPr>
        <w:t>This is the man we must go to and keep going to, because if we do not go, chances are he will not come, and we will never fin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d him on our path.</w:t>
      </w:r>
    </w:p>
    <w:p w14:paraId="603AFD88" w14:textId="77777777" w:rsidR="00CF17EC" w:rsidRPr="00CF17EC" w:rsidRDefault="00CF17EC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352216B9" w14:textId="77777777" w:rsidR="00255922" w:rsidRPr="00CF17EC" w:rsidRDefault="00125407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F17EC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To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 xml:space="preserve">bring these people out from anonymity and to try to achieve, </w:t>
      </w:r>
      <w:proofErr w:type="gramStart"/>
      <w:r w:rsidRPr="00CF17EC">
        <w:rPr>
          <w:rFonts w:ascii="Times New Roman" w:hAnsi="Times New Roman" w:cs="Times New Roman"/>
          <w:color w:val="231F20"/>
          <w:sz w:val="24"/>
          <w:szCs w:val="24"/>
        </w:rPr>
        <w:t>first of all</w:t>
      </w:r>
      <w:proofErr w:type="gramEnd"/>
      <w:r w:rsidRPr="00CF17EC">
        <w:rPr>
          <w:rFonts w:ascii="Times New Roman" w:hAnsi="Times New Roman" w:cs="Times New Roman"/>
          <w:color w:val="231F20"/>
          <w:sz w:val="24"/>
          <w:szCs w:val="24"/>
        </w:rPr>
        <w:t>, that they discover for themselves that they are persons, is the objective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and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goal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of</w:t>
      </w:r>
      <w:r w:rsidRPr="00CF17EC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the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Cursillos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in</w:t>
      </w:r>
      <w:r w:rsidRPr="00CF17EC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Christianity.</w:t>
      </w:r>
      <w:r w:rsidRPr="00CF17EC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They</w:t>
      </w:r>
      <w:r w:rsidRPr="00CF17EC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have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been</w:t>
      </w:r>
      <w:r w:rsidRPr="00CF17EC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 xml:space="preserve">the target of our concerns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since the Cursillos</w:t>
      </w:r>
      <w:r w:rsidRPr="00CF17E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CF17EC">
        <w:rPr>
          <w:rFonts w:ascii="Times New Roman" w:hAnsi="Times New Roman" w:cs="Times New Roman"/>
          <w:color w:val="231F20"/>
          <w:sz w:val="24"/>
          <w:szCs w:val="24"/>
        </w:rPr>
        <w:t>began.</w:t>
      </w:r>
    </w:p>
    <w:p w14:paraId="77CE8940" w14:textId="77777777" w:rsidR="00255922" w:rsidRPr="00CF17EC" w:rsidRDefault="00255922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353F1C83" w14:textId="77777777" w:rsidR="00CF17EC" w:rsidRDefault="00125407" w:rsidP="00CF17EC">
      <w:pPr>
        <w:pStyle w:val="BodyText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CF17EC">
        <w:rPr>
          <w:rFonts w:ascii="Times New Roman" w:hAnsi="Times New Roman" w:cs="Times New Roman"/>
          <w:color w:val="231F20"/>
          <w:sz w:val="24"/>
          <w:szCs w:val="24"/>
        </w:rPr>
        <w:t>Eduardo Bonnín</w:t>
      </w:r>
    </w:p>
    <w:p w14:paraId="4974587B" w14:textId="479EE189" w:rsidR="00255922" w:rsidRPr="00CF17EC" w:rsidRDefault="00125407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F17EC">
        <w:rPr>
          <w:rFonts w:ascii="Times New Roman" w:hAnsi="Times New Roman" w:cs="Times New Roman"/>
          <w:color w:val="231F20"/>
          <w:sz w:val="24"/>
          <w:szCs w:val="24"/>
        </w:rPr>
        <w:t>Francisco Forteza</w:t>
      </w:r>
    </w:p>
    <w:p w14:paraId="0F7346D2" w14:textId="77777777" w:rsidR="00255922" w:rsidRPr="00CF17EC" w:rsidRDefault="00255922" w:rsidP="00CF1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sectPr w:rsidR="00255922" w:rsidRPr="00CF17EC" w:rsidSect="00CF17EC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C1F3" w14:textId="77777777" w:rsidR="00125407" w:rsidRDefault="00125407" w:rsidP="00CF17EC">
      <w:r>
        <w:separator/>
      </w:r>
    </w:p>
  </w:endnote>
  <w:endnote w:type="continuationSeparator" w:id="0">
    <w:p w14:paraId="3D3F77BB" w14:textId="77777777" w:rsidR="00125407" w:rsidRDefault="00125407" w:rsidP="00CF1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EE563" w14:textId="77777777" w:rsidR="00125407" w:rsidRDefault="00125407" w:rsidP="00CF17EC">
      <w:r>
        <w:separator/>
      </w:r>
    </w:p>
  </w:footnote>
  <w:footnote w:type="continuationSeparator" w:id="0">
    <w:p w14:paraId="0EF61C01" w14:textId="77777777" w:rsidR="00125407" w:rsidRDefault="00125407" w:rsidP="00CF17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22"/>
    <w:rsid w:val="00125407"/>
    <w:rsid w:val="00255922"/>
    <w:rsid w:val="003B387A"/>
    <w:rsid w:val="00CF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527F40"/>
  <w15:docId w15:val="{D27A20B6-0CB3-E443-A01A-348E9434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1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17EC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F1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17EC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652</Words>
  <Characters>2980</Characters>
  <Application>Microsoft Office Word</Application>
  <DocSecurity>0</DocSecurity>
  <Lines>61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National Cursillo Movement</Company>
  <LinksUpToDate>false</LinksUpToDate>
  <CharactersWithSpaces>3618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Thinking of Eduardo Bonnin</dc:title>
  <dc:subject>Process of Historical Distortion, Providential?</dc:subject>
  <dc:creator>Eduardo Bonnin &amp; Francisco Forteza</dc:creator>
  <cp:keywords/>
  <dc:description/>
  <cp:lastModifiedBy>Ceferino Aguillon, Jr.</cp:lastModifiedBy>
  <cp:revision>3</cp:revision>
  <dcterms:created xsi:type="dcterms:W3CDTF">2021-08-26T20:58:00Z</dcterms:created>
  <dcterms:modified xsi:type="dcterms:W3CDTF">2021-08-26T21:06:00Z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2021-08-25T10:00:00Z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2021-08-25T10:00:00Z</vt:filetime>
  </property>
</Properties>
</file>