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99" w:rsidRPr="009945E9" w:rsidRDefault="00C06AF6">
      <w:pPr>
        <w:rPr>
          <w:b/>
        </w:rPr>
      </w:pPr>
      <w:r>
        <w:rPr>
          <w:b/>
        </w:rPr>
        <w:t>Council Comments #36 – March 31, 2020</w:t>
      </w:r>
    </w:p>
    <w:p w:rsidR="009945E9" w:rsidRPr="009945E9" w:rsidRDefault="009945E9">
      <w:pPr>
        <w:rPr>
          <w:b/>
        </w:rPr>
      </w:pPr>
    </w:p>
    <w:p w:rsidR="009945E9" w:rsidRDefault="009945E9">
      <w:pPr>
        <w:rPr>
          <w:b/>
        </w:rPr>
      </w:pPr>
      <w:r w:rsidRPr="009945E9">
        <w:rPr>
          <w:b/>
        </w:rPr>
        <w:t>Resort Village of Cochin</w:t>
      </w:r>
    </w:p>
    <w:p w:rsidR="00C06AF6" w:rsidRDefault="00C06AF6" w:rsidP="00C06AF6"/>
    <w:p w:rsidR="00C06AF6" w:rsidRPr="00C06AF6" w:rsidRDefault="00C06AF6" w:rsidP="00C06AF6">
      <w:pPr>
        <w:rPr>
          <w:b/>
        </w:rPr>
      </w:pPr>
      <w:r w:rsidRPr="00C06AF6">
        <w:rPr>
          <w:b/>
        </w:rPr>
        <w:t>COVID - 19</w:t>
      </w:r>
    </w:p>
    <w:p w:rsidR="00C06AF6" w:rsidRDefault="00C06AF6" w:rsidP="00C06AF6"/>
    <w:p w:rsidR="00C06AF6" w:rsidRDefault="00C06AF6" w:rsidP="00C06AF6">
      <w:r>
        <w:t xml:space="preserve">The health and safety of our essential and critical staff persons is a “front and </w:t>
      </w:r>
      <w:r w:rsidR="008B7BB8">
        <w:t>center</w:t>
      </w:r>
      <w:r>
        <w:t>” consideration by Members of Council.  At the moment they are our administrator, Amber Loeppky, our assistant administrator, Jennifer Fisher, and our Village foreman, Dennis Kennon.</w:t>
      </w:r>
    </w:p>
    <w:p w:rsidR="00C06AF6" w:rsidRDefault="00C06AF6" w:rsidP="00C06AF6"/>
    <w:p w:rsidR="00C06AF6" w:rsidRDefault="00C06AF6" w:rsidP="00C06AF6">
      <w:pPr>
        <w:rPr>
          <w:b/>
        </w:rPr>
      </w:pPr>
      <w:r w:rsidRPr="00C06AF6">
        <w:rPr>
          <w:b/>
        </w:rPr>
        <w:t>In attempts to protect our staff persons, we have issued the following directives to them:</w:t>
      </w:r>
    </w:p>
    <w:p w:rsidR="00C06AF6" w:rsidRPr="00C06AF6" w:rsidRDefault="00C06AF6" w:rsidP="00C06AF6">
      <w:pPr>
        <w:rPr>
          <w:b/>
        </w:rPr>
      </w:pPr>
    </w:p>
    <w:p w:rsidR="00C06AF6" w:rsidRDefault="00C06AF6" w:rsidP="00C06AF6">
      <w:r>
        <w:t>1. The doors to the Village Office will remain closed to all members of the public until further notice.  No one other than Members of Council and Village staff persons will have physical access.  This directive even deals with persons who ignore the signage posted on the front door and pound on the door and the window to the office in attempts to prevail on our staff to give them an exemption to the directive.  This directive applies even when the office is physically staffed by a Village employee.</w:t>
      </w:r>
    </w:p>
    <w:p w:rsidR="00C06AF6" w:rsidRDefault="00C06AF6" w:rsidP="00C06AF6"/>
    <w:p w:rsidR="00C06AF6" w:rsidRDefault="00C06AF6" w:rsidP="00C06AF6">
      <w:r>
        <w:t>Residents, ratepayers and other members of the public may contact the Village Offi</w:t>
      </w:r>
      <w:r w:rsidR="008B7BB8">
        <w:t>ce by telephone (306 386 2333), fax (306 386 2305</w:t>
      </w:r>
      <w:r>
        <w:t>)</w:t>
      </w:r>
      <w:r w:rsidR="008B7BB8">
        <w:t>, email (cochinadmin@sasktel.net</w:t>
      </w:r>
      <w:r>
        <w:t xml:space="preserve">) or, for the time being, Canada Post </w:t>
      </w:r>
      <w:r w:rsidR="008B7BB8">
        <w:t>(Box 160, Cochin, SK S0M 0L0</w:t>
      </w:r>
      <w:bookmarkStart w:id="0" w:name="_GoBack"/>
      <w:bookmarkEnd w:id="0"/>
      <w:r>
        <w:t>).</w:t>
      </w:r>
    </w:p>
    <w:p w:rsidR="00C06AF6" w:rsidRDefault="00C06AF6" w:rsidP="00C06AF6"/>
    <w:p w:rsidR="00C06AF6" w:rsidRDefault="00C06AF6" w:rsidP="00C06AF6">
      <w:r>
        <w:t>2. No one, other than our Village Foreman, shall have access to the Village shop and compound.  Dennis has been instructed to firmly direct anyone who enters the compound to immediately depart.  </w:t>
      </w:r>
    </w:p>
    <w:p w:rsidR="00C06AF6" w:rsidRDefault="00C06AF6" w:rsidP="00C06AF6"/>
    <w:p w:rsidR="00C06AF6" w:rsidRDefault="00C06AF6" w:rsidP="00C06AF6">
      <w:r>
        <w:t>3. Dennis has been instructed that, when he is “out and about” in the Village (e.g. collecting garbage, he is to limit his physical distance from others to no less than 12 feet and to be as assertive as necessary in complying.  This is in spite of a suggested two meter limit made by other agencies or governments.  </w:t>
      </w:r>
    </w:p>
    <w:p w:rsidR="00C06AF6" w:rsidRDefault="00C06AF6" w:rsidP="00C06AF6"/>
    <w:p w:rsidR="00C06AF6" w:rsidRDefault="00C06AF6" w:rsidP="00C06AF6">
      <w:r>
        <w:t>4. The office will not be selling Interlake Water tokens until further notice.  They are still available at the Bigway (Turbo).</w:t>
      </w:r>
    </w:p>
    <w:p w:rsidR="00C06AF6" w:rsidRDefault="00C06AF6" w:rsidP="00C06AF6"/>
    <w:p w:rsidR="00C06AF6" w:rsidRPr="00C06AF6" w:rsidRDefault="00C06AF6" w:rsidP="00C06AF6">
      <w:pPr>
        <w:rPr>
          <w:b/>
        </w:rPr>
      </w:pPr>
      <w:r w:rsidRPr="00C06AF6">
        <w:rPr>
          <w:b/>
        </w:rPr>
        <w:t>Members of Council realize that there may be some who see these measures as “overkill” or that it will inconvenience them in some way.  However, Council has concluded that all business of the Village can be effectively and efficiently carried out by phone, fax, mail or email.  In addition, Council endorses the “better safe than sorry” concept.</w:t>
      </w:r>
    </w:p>
    <w:p w:rsidR="00C06AF6" w:rsidRDefault="00C06AF6" w:rsidP="00C06AF6"/>
    <w:p w:rsidR="00C06AF6" w:rsidRPr="00C06AF6" w:rsidRDefault="00C06AF6" w:rsidP="00C06AF6">
      <w:pPr>
        <w:rPr>
          <w:b/>
        </w:rPr>
      </w:pPr>
      <w:r w:rsidRPr="00C06AF6">
        <w:rPr>
          <w:b/>
        </w:rPr>
        <w:t>COUNC</w:t>
      </w:r>
      <w:r w:rsidRPr="00C06AF6">
        <w:rPr>
          <w:b/>
        </w:rPr>
        <w:t>IL MEETINGS</w:t>
      </w:r>
    </w:p>
    <w:p w:rsidR="00C06AF6" w:rsidRDefault="00C06AF6" w:rsidP="00C06AF6">
      <w:r>
        <w:t>These meetings will be held by audio or video conference.  However the issue of insuring that the public can have access to these meetings is still being addressed.</w:t>
      </w:r>
    </w:p>
    <w:p w:rsidR="00C06AF6" w:rsidRDefault="00C06AF6" w:rsidP="00C06AF6"/>
    <w:p w:rsidR="008B7BB8" w:rsidRDefault="008B7BB8" w:rsidP="00C06AF6">
      <w:pPr>
        <w:rPr>
          <w:color w:val="5856D6"/>
        </w:rPr>
      </w:pPr>
    </w:p>
    <w:p w:rsidR="00C06AF6" w:rsidRDefault="00C06AF6" w:rsidP="00C06AF6">
      <w:r>
        <w:rPr>
          <w:color w:val="5856D6"/>
        </w:rPr>
        <w:lastRenderedPageBreak/>
        <w:t>RETURNING INTERNATIONAL TRAVELLERS (INCLUDING THE USA)</w:t>
      </w:r>
    </w:p>
    <w:p w:rsidR="00C06AF6" w:rsidRDefault="00C06AF6" w:rsidP="00C06AF6"/>
    <w:p w:rsidR="00C06AF6" w:rsidRDefault="00C06AF6" w:rsidP="00C06AF6">
      <w:r>
        <w:rPr>
          <w:color w:val="5856D6"/>
        </w:rPr>
        <w:t xml:space="preserve">The law is now very clear.  All returning international </w:t>
      </w:r>
      <w:r w:rsidR="008B7BB8">
        <w:rPr>
          <w:color w:val="5856D6"/>
        </w:rPr>
        <w:t>travelers</w:t>
      </w:r>
      <w:r>
        <w:rPr>
          <w:color w:val="5856D6"/>
        </w:rPr>
        <w:t xml:space="preserve"> - including those who travelled to the United States - must go into </w:t>
      </w:r>
      <w:r w:rsidR="008B7BB8">
        <w:rPr>
          <w:color w:val="5856D6"/>
        </w:rPr>
        <w:t>self-isolation</w:t>
      </w:r>
      <w:r>
        <w:rPr>
          <w:color w:val="5856D6"/>
        </w:rPr>
        <w:t>/</w:t>
      </w:r>
      <w:r w:rsidR="008B7BB8">
        <w:rPr>
          <w:color w:val="5856D6"/>
        </w:rPr>
        <w:t>quarantine</w:t>
      </w:r>
      <w:r>
        <w:rPr>
          <w:color w:val="5856D6"/>
        </w:rPr>
        <w:t xml:space="preserve"> for a minimum of two weeks.  </w:t>
      </w:r>
    </w:p>
    <w:p w:rsidR="00C06AF6" w:rsidRDefault="00C06AF6" w:rsidP="00C06AF6"/>
    <w:p w:rsidR="00C06AF6" w:rsidRDefault="00C06AF6" w:rsidP="00C06AF6">
      <w:pPr>
        <w:jc w:val="center"/>
      </w:pPr>
      <w:r>
        <w:rPr>
          <w:sz w:val="27"/>
          <w:szCs w:val="27"/>
        </w:rPr>
        <w:t xml:space="preserve">It is forecast that if a </w:t>
      </w:r>
      <w:r w:rsidR="008B7BB8">
        <w:rPr>
          <w:sz w:val="27"/>
          <w:szCs w:val="27"/>
        </w:rPr>
        <w:t>diarrhea</w:t>
      </w:r>
      <w:r>
        <w:rPr>
          <w:sz w:val="27"/>
          <w:szCs w:val="27"/>
        </w:rPr>
        <w:t xml:space="preserve"> causing pandemic ever arises,</w:t>
      </w:r>
    </w:p>
    <w:p w:rsidR="00C06AF6" w:rsidRDefault="008B7BB8" w:rsidP="00C06AF6">
      <w:pPr>
        <w:jc w:val="center"/>
      </w:pPr>
      <w:r>
        <w:rPr>
          <w:sz w:val="27"/>
          <w:szCs w:val="27"/>
        </w:rPr>
        <w:t>Stores</w:t>
      </w:r>
      <w:r w:rsidR="00C06AF6">
        <w:rPr>
          <w:sz w:val="27"/>
          <w:szCs w:val="27"/>
        </w:rPr>
        <w:t xml:space="preserve"> will sell out of nasal spray.</w:t>
      </w:r>
    </w:p>
    <w:p w:rsidR="00381BEE" w:rsidRPr="00C06AF6" w:rsidRDefault="00381BEE" w:rsidP="00C06AF6"/>
    <w:sectPr w:rsidR="00381BEE" w:rsidRPr="00C06AF6" w:rsidSect="00CA48EC">
      <w:headerReference w:type="even" r:id="rId6"/>
      <w:headerReference w:type="default" r:id="rId7"/>
      <w:pgSz w:w="12240" w:h="15840"/>
      <w:pgMar w:top="1152" w:right="1440" w:bottom="115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2C" w:rsidRDefault="0030402C" w:rsidP="00CA48EC">
      <w:r>
        <w:separator/>
      </w:r>
    </w:p>
  </w:endnote>
  <w:endnote w:type="continuationSeparator" w:id="0">
    <w:p w:rsidR="0030402C" w:rsidRDefault="0030402C" w:rsidP="00CA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2C" w:rsidRDefault="0030402C" w:rsidP="00CA48EC">
      <w:r>
        <w:separator/>
      </w:r>
    </w:p>
  </w:footnote>
  <w:footnote w:type="continuationSeparator" w:id="0">
    <w:p w:rsidR="0030402C" w:rsidRDefault="0030402C" w:rsidP="00CA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3A" w:rsidRDefault="00C95A3A" w:rsidP="00CA48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5A3A" w:rsidRDefault="00C95A3A" w:rsidP="00CA48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A3A" w:rsidRDefault="00C95A3A" w:rsidP="00CA48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7BB8">
      <w:rPr>
        <w:rStyle w:val="PageNumber"/>
        <w:noProof/>
      </w:rPr>
      <w:t>2</w:t>
    </w:r>
    <w:r>
      <w:rPr>
        <w:rStyle w:val="PageNumber"/>
      </w:rPr>
      <w:fldChar w:fldCharType="end"/>
    </w:r>
  </w:p>
  <w:p w:rsidR="00C95A3A" w:rsidRDefault="00C95A3A" w:rsidP="00CA48E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E9"/>
    <w:rsid w:val="00042B78"/>
    <w:rsid w:val="00043C67"/>
    <w:rsid w:val="00192710"/>
    <w:rsid w:val="001A2F83"/>
    <w:rsid w:val="0030402C"/>
    <w:rsid w:val="00330428"/>
    <w:rsid w:val="00381BEE"/>
    <w:rsid w:val="004D4625"/>
    <w:rsid w:val="0051511B"/>
    <w:rsid w:val="005359FC"/>
    <w:rsid w:val="00624CB1"/>
    <w:rsid w:val="006C7A92"/>
    <w:rsid w:val="007B7767"/>
    <w:rsid w:val="008B7BB8"/>
    <w:rsid w:val="008E0199"/>
    <w:rsid w:val="009945E9"/>
    <w:rsid w:val="009E6841"/>
    <w:rsid w:val="00C06AF6"/>
    <w:rsid w:val="00C84D07"/>
    <w:rsid w:val="00C932B7"/>
    <w:rsid w:val="00C95A3A"/>
    <w:rsid w:val="00CA48EC"/>
    <w:rsid w:val="00EC5E83"/>
    <w:rsid w:val="00EE4405"/>
    <w:rsid w:val="00FD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351F0"/>
  <w14:defaultImageDpi w14:val="300"/>
  <w15:docId w15:val="{74526758-D4D8-4658-82C2-AFC24CC8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9FC"/>
    <w:rPr>
      <w:color w:val="0000FF" w:themeColor="hyperlink"/>
      <w:u w:val="single"/>
    </w:rPr>
  </w:style>
  <w:style w:type="paragraph" w:styleId="Header">
    <w:name w:val="header"/>
    <w:basedOn w:val="Normal"/>
    <w:link w:val="HeaderChar"/>
    <w:uiPriority w:val="99"/>
    <w:unhideWhenUsed/>
    <w:rsid w:val="00CA48EC"/>
    <w:pPr>
      <w:tabs>
        <w:tab w:val="center" w:pos="4320"/>
        <w:tab w:val="right" w:pos="8640"/>
      </w:tabs>
    </w:pPr>
  </w:style>
  <w:style w:type="character" w:customStyle="1" w:styleId="HeaderChar">
    <w:name w:val="Header Char"/>
    <w:basedOn w:val="DefaultParagraphFont"/>
    <w:link w:val="Header"/>
    <w:uiPriority w:val="99"/>
    <w:rsid w:val="00CA48EC"/>
  </w:style>
  <w:style w:type="character" w:styleId="PageNumber">
    <w:name w:val="page number"/>
    <w:basedOn w:val="DefaultParagraphFont"/>
    <w:uiPriority w:val="99"/>
    <w:semiHidden/>
    <w:unhideWhenUsed/>
    <w:rsid w:val="00CA4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136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Walker</dc:creator>
  <cp:keywords/>
  <dc:description/>
  <cp:lastModifiedBy>ADM</cp:lastModifiedBy>
  <cp:revision>3</cp:revision>
  <cp:lastPrinted>2019-12-13T22:26:00Z</cp:lastPrinted>
  <dcterms:created xsi:type="dcterms:W3CDTF">2020-03-31T17:46:00Z</dcterms:created>
  <dcterms:modified xsi:type="dcterms:W3CDTF">2020-03-31T17:48:00Z</dcterms:modified>
</cp:coreProperties>
</file>