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9C6F" w14:textId="6FE21D63" w:rsidR="00E848A2" w:rsidRDefault="00A22878" w:rsidP="002F505D">
      <w:pPr>
        <w:pStyle w:val="Body"/>
        <w:jc w:val="center"/>
        <w:rPr>
          <w:b/>
          <w:bCs/>
          <w:sz w:val="24"/>
          <w:szCs w:val="24"/>
        </w:rPr>
      </w:pPr>
      <w:bookmarkStart w:id="0" w:name="_Hlk65524445"/>
      <w:r>
        <w:rPr>
          <w:b/>
          <w:bCs/>
          <w:sz w:val="24"/>
          <w:szCs w:val="24"/>
        </w:rPr>
        <w:t xml:space="preserve">EASTSIDE </w:t>
      </w:r>
      <w:r w:rsidR="009308CB">
        <w:rPr>
          <w:b/>
          <w:bCs/>
          <w:sz w:val="24"/>
          <w:szCs w:val="24"/>
        </w:rPr>
        <w:t>CONGRE</w:t>
      </w:r>
      <w:r w:rsidR="00D61CC9">
        <w:rPr>
          <w:b/>
          <w:bCs/>
          <w:sz w:val="24"/>
          <w:szCs w:val="24"/>
        </w:rPr>
        <w:t>GA</w:t>
      </w:r>
      <w:r w:rsidR="009308CB">
        <w:rPr>
          <w:b/>
          <w:bCs/>
          <w:sz w:val="24"/>
          <w:szCs w:val="24"/>
        </w:rPr>
        <w:t xml:space="preserve">TIONAL </w:t>
      </w:r>
      <w:r w:rsidR="007D157D">
        <w:rPr>
          <w:b/>
          <w:bCs/>
          <w:sz w:val="24"/>
          <w:szCs w:val="24"/>
        </w:rPr>
        <w:t xml:space="preserve">FINANCE </w:t>
      </w:r>
      <w:r w:rsidR="009308CB">
        <w:rPr>
          <w:b/>
          <w:bCs/>
          <w:sz w:val="24"/>
          <w:szCs w:val="24"/>
        </w:rPr>
        <w:t>MEETING</w:t>
      </w:r>
    </w:p>
    <w:p w14:paraId="1CD53C2C" w14:textId="508E40E5" w:rsidR="002F505D" w:rsidRDefault="000E00C5" w:rsidP="002F505D">
      <w:pPr>
        <w:pStyle w:val="Body"/>
        <w:jc w:val="center"/>
        <w:rPr>
          <w:b/>
          <w:bCs/>
          <w:sz w:val="24"/>
          <w:szCs w:val="24"/>
        </w:rPr>
      </w:pPr>
      <w:r>
        <w:rPr>
          <w:b/>
          <w:bCs/>
          <w:sz w:val="24"/>
          <w:szCs w:val="24"/>
        </w:rPr>
        <w:t>MARCH 2</w:t>
      </w:r>
      <w:r w:rsidR="00BC2317">
        <w:rPr>
          <w:b/>
          <w:bCs/>
          <w:sz w:val="24"/>
          <w:szCs w:val="24"/>
        </w:rPr>
        <w:t>, 202</w:t>
      </w:r>
      <w:r w:rsidR="00D61772">
        <w:rPr>
          <w:b/>
          <w:bCs/>
          <w:sz w:val="24"/>
          <w:szCs w:val="24"/>
        </w:rPr>
        <w:t>5</w:t>
      </w:r>
    </w:p>
    <w:p w14:paraId="3B722266" w14:textId="77777777" w:rsidR="008C4C02" w:rsidRDefault="008C4C02" w:rsidP="002F505D">
      <w:pPr>
        <w:pStyle w:val="Body"/>
        <w:jc w:val="center"/>
        <w:rPr>
          <w:b/>
          <w:bCs/>
          <w:sz w:val="24"/>
          <w:szCs w:val="24"/>
        </w:rPr>
      </w:pPr>
    </w:p>
    <w:p w14:paraId="249E88A9" w14:textId="6B76E995" w:rsidR="008C4C02" w:rsidRPr="001917F0" w:rsidRDefault="008C4C02" w:rsidP="008C4C02">
      <w:pPr>
        <w:pStyle w:val="Body"/>
        <w:rPr>
          <w:color w:val="auto"/>
        </w:rPr>
      </w:pPr>
      <w:r>
        <w:rPr>
          <w:b/>
          <w:bCs/>
          <w:color w:val="auto"/>
        </w:rPr>
        <w:t>PROGRAM MEETING NOTICE</w:t>
      </w:r>
      <w:r w:rsidRPr="00A4098D">
        <w:rPr>
          <w:b/>
          <w:bCs/>
          <w:color w:val="auto"/>
        </w:rPr>
        <w:t>:</w:t>
      </w:r>
      <w:r w:rsidRPr="001917F0">
        <w:rPr>
          <w:color w:val="auto"/>
        </w:rPr>
        <w:t xml:space="preserve">  Notice for this meeting was </w:t>
      </w:r>
      <w:r>
        <w:rPr>
          <w:color w:val="auto"/>
        </w:rPr>
        <w:t xml:space="preserve">part of the weekly announcements which are </w:t>
      </w:r>
      <w:r w:rsidRPr="001917F0">
        <w:rPr>
          <w:color w:val="auto"/>
        </w:rPr>
        <w:t xml:space="preserve">sent via email to Eastside members.  As well, the meeting </w:t>
      </w:r>
      <w:r w:rsidR="00BC2317">
        <w:rPr>
          <w:color w:val="auto"/>
        </w:rPr>
        <w:t xml:space="preserve">notice was given </w:t>
      </w:r>
      <w:r w:rsidR="00A6031F">
        <w:rPr>
          <w:color w:val="auto"/>
        </w:rPr>
        <w:t>at</w:t>
      </w:r>
      <w:r w:rsidRPr="001917F0">
        <w:rPr>
          <w:color w:val="auto"/>
        </w:rPr>
        <w:t xml:space="preserve"> the church service</w:t>
      </w:r>
      <w:r>
        <w:rPr>
          <w:color w:val="auto"/>
        </w:rPr>
        <w:t>s</w:t>
      </w:r>
      <w:r w:rsidRPr="001917F0">
        <w:rPr>
          <w:color w:val="auto"/>
        </w:rPr>
        <w:t>.</w:t>
      </w:r>
    </w:p>
    <w:p w14:paraId="70ED7A8E" w14:textId="77777777" w:rsidR="00E848A2" w:rsidRDefault="00E848A2" w:rsidP="002F505D">
      <w:pPr>
        <w:pStyle w:val="Body"/>
        <w:jc w:val="center"/>
        <w:rPr>
          <w:b/>
          <w:bCs/>
          <w:sz w:val="24"/>
          <w:szCs w:val="24"/>
        </w:rPr>
      </w:pPr>
    </w:p>
    <w:p w14:paraId="61839E82" w14:textId="1B174146" w:rsidR="00491176" w:rsidRPr="00EF0A69" w:rsidRDefault="00491176" w:rsidP="007431F1">
      <w:pPr>
        <w:pStyle w:val="Body"/>
        <w:numPr>
          <w:ilvl w:val="0"/>
          <w:numId w:val="7"/>
        </w:numPr>
        <w:tabs>
          <w:tab w:val="left" w:pos="360"/>
        </w:tabs>
        <w:ind w:left="0"/>
        <w:rPr>
          <w:b/>
        </w:rPr>
      </w:pPr>
      <w:r w:rsidRPr="00EF0A69">
        <w:rPr>
          <w:b/>
        </w:rPr>
        <w:t>Call to Order</w:t>
      </w:r>
    </w:p>
    <w:p w14:paraId="1164C40F" w14:textId="4509E7B7" w:rsidR="00E1537A" w:rsidRDefault="00E1537A" w:rsidP="007431F1">
      <w:pPr>
        <w:pStyle w:val="Body"/>
      </w:pPr>
      <w:r>
        <w:t xml:space="preserve">The meeting was called to order at </w:t>
      </w:r>
      <w:r w:rsidR="006C084D">
        <w:t>12:30</w:t>
      </w:r>
      <w:r w:rsidRPr="00975B2B">
        <w:rPr>
          <w:color w:val="FF0000"/>
        </w:rPr>
        <w:t xml:space="preserve"> </w:t>
      </w:r>
      <w:r w:rsidRPr="00037518">
        <w:rPr>
          <w:color w:val="auto"/>
        </w:rPr>
        <w:t>by</w:t>
      </w:r>
      <w:r>
        <w:t xml:space="preserve"> </w:t>
      </w:r>
      <w:r w:rsidR="00F21B2A">
        <w:t>J</w:t>
      </w:r>
      <w:r w:rsidR="0068608F">
        <w:t>a</w:t>
      </w:r>
      <w:r w:rsidR="00F21B2A">
        <w:t>net</w:t>
      </w:r>
      <w:r w:rsidR="0068608F">
        <w:t xml:space="preserve"> </w:t>
      </w:r>
      <w:r w:rsidR="00F21B2A">
        <w:t>Bjorndahl</w:t>
      </w:r>
      <w:r>
        <w:t xml:space="preserve">.  </w:t>
      </w:r>
    </w:p>
    <w:p w14:paraId="61C23D54" w14:textId="77777777" w:rsidR="00491176" w:rsidRDefault="00491176" w:rsidP="00046AF2">
      <w:pPr>
        <w:pStyle w:val="Body"/>
        <w:ind w:hanging="90"/>
      </w:pPr>
    </w:p>
    <w:p w14:paraId="73B79D19" w14:textId="77777777" w:rsidR="00037518" w:rsidRDefault="00046AF2" w:rsidP="007431F1">
      <w:pPr>
        <w:pStyle w:val="Body"/>
        <w:numPr>
          <w:ilvl w:val="0"/>
          <w:numId w:val="7"/>
        </w:numPr>
        <w:tabs>
          <w:tab w:val="left" w:pos="360"/>
        </w:tabs>
        <w:ind w:left="0"/>
        <w:rPr>
          <w:b/>
        </w:rPr>
      </w:pPr>
      <w:r w:rsidRPr="00EF0A69">
        <w:rPr>
          <w:b/>
        </w:rPr>
        <w:t>Motion to allow adherents to vote.</w:t>
      </w:r>
    </w:p>
    <w:p w14:paraId="6612C343" w14:textId="65A781FB" w:rsidR="00046AF2" w:rsidRPr="002D0129" w:rsidRDefault="00037518" w:rsidP="00037518">
      <w:pPr>
        <w:pStyle w:val="Body"/>
        <w:tabs>
          <w:tab w:val="left" w:pos="360"/>
        </w:tabs>
        <w:rPr>
          <w:b/>
          <w:i/>
          <w:iCs/>
        </w:rPr>
      </w:pPr>
      <w:r w:rsidRPr="002D0129">
        <w:rPr>
          <w:i/>
          <w:iCs/>
        </w:rPr>
        <w:t>M</w:t>
      </w:r>
      <w:r w:rsidR="00046AF2" w:rsidRPr="002D0129">
        <w:rPr>
          <w:i/>
          <w:iCs/>
        </w:rPr>
        <w:t>oved</w:t>
      </w:r>
      <w:r w:rsidRPr="002D0129">
        <w:rPr>
          <w:i/>
          <w:iCs/>
        </w:rPr>
        <w:t xml:space="preserve"> </w:t>
      </w:r>
      <w:r w:rsidRPr="002D0129">
        <w:rPr>
          <w:i/>
          <w:iCs/>
          <w:color w:val="auto"/>
        </w:rPr>
        <w:t>by</w:t>
      </w:r>
      <w:r w:rsidR="00F21B2A">
        <w:rPr>
          <w:i/>
          <w:iCs/>
          <w:color w:val="auto"/>
        </w:rPr>
        <w:t xml:space="preserve"> L</w:t>
      </w:r>
      <w:r w:rsidR="000E00C5">
        <w:rPr>
          <w:i/>
          <w:iCs/>
          <w:color w:val="auto"/>
        </w:rPr>
        <w:t>eanne Sudom</w:t>
      </w:r>
      <w:r w:rsidR="00BC2317" w:rsidRPr="002D0129">
        <w:rPr>
          <w:i/>
          <w:iCs/>
          <w:color w:val="auto"/>
        </w:rPr>
        <w:t xml:space="preserve">.  </w:t>
      </w:r>
      <w:r w:rsidR="00046AF2" w:rsidRPr="002D0129">
        <w:rPr>
          <w:i/>
          <w:iCs/>
          <w:color w:val="auto"/>
        </w:rPr>
        <w:t xml:space="preserve">Seconded by </w:t>
      </w:r>
      <w:r w:rsidR="000E00C5">
        <w:rPr>
          <w:i/>
          <w:iCs/>
          <w:color w:val="auto"/>
        </w:rPr>
        <w:t>Ron Brandow</w:t>
      </w:r>
      <w:r w:rsidR="00046AF2" w:rsidRPr="002D0129">
        <w:rPr>
          <w:i/>
          <w:iCs/>
          <w:color w:val="auto"/>
        </w:rPr>
        <w:t>.</w:t>
      </w:r>
      <w:r w:rsidR="00046AF2" w:rsidRPr="002D0129">
        <w:rPr>
          <w:i/>
          <w:iCs/>
        </w:rPr>
        <w:t xml:space="preserve">  Carried.</w:t>
      </w:r>
    </w:p>
    <w:p w14:paraId="78D9D2DA" w14:textId="77777777" w:rsidR="00046AF2" w:rsidRPr="002D0129" w:rsidRDefault="00046AF2" w:rsidP="007431F1">
      <w:pPr>
        <w:pStyle w:val="Body"/>
        <w:tabs>
          <w:tab w:val="left" w:pos="360"/>
        </w:tabs>
        <w:rPr>
          <w:i/>
          <w:iCs/>
        </w:rPr>
      </w:pPr>
    </w:p>
    <w:p w14:paraId="577AFC84" w14:textId="77777777" w:rsidR="00046AF2" w:rsidRPr="00EF0A69" w:rsidRDefault="00046AF2" w:rsidP="007431F1">
      <w:pPr>
        <w:pStyle w:val="Body"/>
        <w:numPr>
          <w:ilvl w:val="0"/>
          <w:numId w:val="7"/>
        </w:numPr>
        <w:tabs>
          <w:tab w:val="left" w:pos="360"/>
        </w:tabs>
        <w:ind w:left="0"/>
        <w:rPr>
          <w:b/>
        </w:rPr>
      </w:pPr>
      <w:r w:rsidRPr="00EF0A69">
        <w:rPr>
          <w:b/>
        </w:rPr>
        <w:t xml:space="preserve">Motion to adopt </w:t>
      </w:r>
      <w:r w:rsidR="007431F1" w:rsidRPr="00EF0A69">
        <w:rPr>
          <w:b/>
        </w:rPr>
        <w:t xml:space="preserve">the </w:t>
      </w:r>
      <w:r w:rsidRPr="00EF0A69">
        <w:rPr>
          <w:b/>
        </w:rPr>
        <w:t>agenda.</w:t>
      </w:r>
    </w:p>
    <w:p w14:paraId="24362F98" w14:textId="6459217A" w:rsidR="00046AF2" w:rsidRPr="002D0129" w:rsidRDefault="009F3821" w:rsidP="007431F1">
      <w:pPr>
        <w:pStyle w:val="Body"/>
        <w:tabs>
          <w:tab w:val="left" w:pos="360"/>
        </w:tabs>
        <w:rPr>
          <w:i/>
          <w:iCs/>
        </w:rPr>
      </w:pPr>
      <w:r w:rsidRPr="002D0129">
        <w:rPr>
          <w:i/>
          <w:iCs/>
        </w:rPr>
        <w:t xml:space="preserve">Moved by </w:t>
      </w:r>
      <w:r w:rsidR="000E00C5">
        <w:rPr>
          <w:i/>
          <w:iCs/>
        </w:rPr>
        <w:t>Brian Mitchell-Walker</w:t>
      </w:r>
      <w:r w:rsidR="00046AF2" w:rsidRPr="002D0129">
        <w:rPr>
          <w:i/>
          <w:iCs/>
          <w:color w:val="auto"/>
        </w:rPr>
        <w:t xml:space="preserve">.  Seconded by </w:t>
      </w:r>
      <w:bookmarkStart w:id="1" w:name="_Hlk65422167"/>
      <w:r w:rsidR="000E00C5">
        <w:rPr>
          <w:i/>
          <w:iCs/>
          <w:color w:val="auto"/>
        </w:rPr>
        <w:t>C</w:t>
      </w:r>
      <w:r w:rsidR="00F21B2A">
        <w:rPr>
          <w:i/>
          <w:iCs/>
          <w:color w:val="auto"/>
        </w:rPr>
        <w:t>l</w:t>
      </w:r>
      <w:r w:rsidR="000E00C5">
        <w:rPr>
          <w:i/>
          <w:iCs/>
          <w:color w:val="auto"/>
        </w:rPr>
        <w:t>are Banks</w:t>
      </w:r>
      <w:r w:rsidR="00046AF2" w:rsidRPr="002D0129">
        <w:rPr>
          <w:i/>
          <w:iCs/>
          <w:color w:val="auto"/>
        </w:rPr>
        <w:t xml:space="preserve">.  </w:t>
      </w:r>
      <w:bookmarkEnd w:id="1"/>
      <w:r w:rsidR="00046AF2" w:rsidRPr="002D0129">
        <w:rPr>
          <w:i/>
          <w:iCs/>
          <w:color w:val="auto"/>
        </w:rPr>
        <w:t>Carried</w:t>
      </w:r>
      <w:r w:rsidR="00046AF2" w:rsidRPr="002D0129">
        <w:rPr>
          <w:i/>
          <w:iCs/>
        </w:rPr>
        <w:t>.</w:t>
      </w:r>
    </w:p>
    <w:p w14:paraId="4DCC9350" w14:textId="77777777" w:rsidR="00046AF2" w:rsidRDefault="00046AF2" w:rsidP="007431F1">
      <w:pPr>
        <w:pStyle w:val="Body"/>
        <w:tabs>
          <w:tab w:val="left" w:pos="360"/>
        </w:tabs>
        <w:ind w:firstLine="360"/>
      </w:pPr>
    </w:p>
    <w:p w14:paraId="3C3C4DA3" w14:textId="51978790" w:rsidR="00046AF2" w:rsidRPr="00EF0A69" w:rsidRDefault="00046AF2" w:rsidP="007431F1">
      <w:pPr>
        <w:pStyle w:val="Body"/>
        <w:numPr>
          <w:ilvl w:val="0"/>
          <w:numId w:val="7"/>
        </w:numPr>
        <w:tabs>
          <w:tab w:val="left" w:pos="360"/>
        </w:tabs>
        <w:ind w:left="0"/>
        <w:rPr>
          <w:b/>
        </w:rPr>
      </w:pPr>
      <w:r w:rsidRPr="00EF0A69">
        <w:rPr>
          <w:b/>
        </w:rPr>
        <w:t xml:space="preserve">Motion to adopt </w:t>
      </w:r>
      <w:r w:rsidR="007431F1" w:rsidRPr="00EF0A69">
        <w:rPr>
          <w:b/>
        </w:rPr>
        <w:t xml:space="preserve">the </w:t>
      </w:r>
      <w:r w:rsidRPr="00EF0A69">
        <w:rPr>
          <w:b/>
        </w:rPr>
        <w:t>minutes</w:t>
      </w:r>
      <w:r w:rsidR="007431F1" w:rsidRPr="00EF0A69">
        <w:rPr>
          <w:b/>
        </w:rPr>
        <w:t xml:space="preserve"> of the </w:t>
      </w:r>
      <w:r w:rsidR="00647B42">
        <w:rPr>
          <w:b/>
        </w:rPr>
        <w:t>May 26, 2024</w:t>
      </w:r>
      <w:r w:rsidR="007431F1" w:rsidRPr="00EF0A69">
        <w:rPr>
          <w:b/>
        </w:rPr>
        <w:t xml:space="preserve"> Congre</w:t>
      </w:r>
      <w:r w:rsidR="00D61CC9">
        <w:rPr>
          <w:b/>
        </w:rPr>
        <w:t>ga</w:t>
      </w:r>
      <w:r w:rsidR="007431F1" w:rsidRPr="00EF0A69">
        <w:rPr>
          <w:b/>
        </w:rPr>
        <w:t>tional Meeting</w:t>
      </w:r>
      <w:r w:rsidRPr="00EF0A69">
        <w:rPr>
          <w:b/>
        </w:rPr>
        <w:t>.</w:t>
      </w:r>
    </w:p>
    <w:p w14:paraId="707B3D6E" w14:textId="5AE2AF30" w:rsidR="00046AF2" w:rsidRPr="002D0129" w:rsidRDefault="00037518" w:rsidP="007431F1">
      <w:pPr>
        <w:pStyle w:val="Body"/>
        <w:tabs>
          <w:tab w:val="left" w:pos="360"/>
        </w:tabs>
        <w:rPr>
          <w:i/>
          <w:iCs/>
          <w:color w:val="auto"/>
        </w:rPr>
      </w:pPr>
      <w:r w:rsidRPr="002D0129">
        <w:rPr>
          <w:i/>
          <w:iCs/>
        </w:rPr>
        <w:t xml:space="preserve">Moved </w:t>
      </w:r>
      <w:r w:rsidRPr="002D0129">
        <w:rPr>
          <w:i/>
          <w:iCs/>
          <w:color w:val="auto"/>
        </w:rPr>
        <w:t>by</w:t>
      </w:r>
      <w:r w:rsidR="00A12BE6">
        <w:rPr>
          <w:i/>
          <w:iCs/>
          <w:color w:val="auto"/>
        </w:rPr>
        <w:t xml:space="preserve"> Donna Lindskog.  S</w:t>
      </w:r>
      <w:r w:rsidR="009F3821" w:rsidRPr="002D0129">
        <w:rPr>
          <w:i/>
          <w:iCs/>
          <w:color w:val="auto"/>
        </w:rPr>
        <w:t>econ</w:t>
      </w:r>
      <w:r w:rsidR="00046AF2" w:rsidRPr="002D0129">
        <w:rPr>
          <w:i/>
          <w:iCs/>
          <w:color w:val="auto"/>
        </w:rPr>
        <w:t xml:space="preserve">ded by </w:t>
      </w:r>
      <w:r w:rsidR="009F3821" w:rsidRPr="002D0129">
        <w:rPr>
          <w:i/>
          <w:iCs/>
          <w:color w:val="auto"/>
        </w:rPr>
        <w:t>B</w:t>
      </w:r>
      <w:r w:rsidR="00A12BE6">
        <w:rPr>
          <w:i/>
          <w:iCs/>
          <w:color w:val="auto"/>
        </w:rPr>
        <w:t>r</w:t>
      </w:r>
      <w:r w:rsidR="009F3821" w:rsidRPr="002D0129">
        <w:rPr>
          <w:i/>
          <w:iCs/>
          <w:color w:val="auto"/>
        </w:rPr>
        <w:t>i</w:t>
      </w:r>
      <w:r w:rsidR="00A12BE6">
        <w:rPr>
          <w:i/>
          <w:iCs/>
          <w:color w:val="auto"/>
        </w:rPr>
        <w:t>an</w:t>
      </w:r>
      <w:r w:rsidR="00EE47EF">
        <w:rPr>
          <w:i/>
          <w:iCs/>
          <w:color w:val="auto"/>
        </w:rPr>
        <w:t xml:space="preserve"> </w:t>
      </w:r>
      <w:r w:rsidR="000E00C5">
        <w:rPr>
          <w:i/>
          <w:iCs/>
          <w:color w:val="auto"/>
        </w:rPr>
        <w:t>Mitchell-Walker.</w:t>
      </w:r>
      <w:r w:rsidR="00046AF2" w:rsidRPr="002D0129">
        <w:rPr>
          <w:i/>
          <w:iCs/>
          <w:color w:val="auto"/>
        </w:rPr>
        <w:t xml:space="preserve">  Carried.</w:t>
      </w:r>
    </w:p>
    <w:p w14:paraId="42F08F49" w14:textId="77777777" w:rsidR="007431F1" w:rsidRPr="002D0129" w:rsidRDefault="007431F1" w:rsidP="007431F1">
      <w:pPr>
        <w:pStyle w:val="Body"/>
        <w:tabs>
          <w:tab w:val="left" w:pos="360"/>
        </w:tabs>
        <w:ind w:firstLine="360"/>
        <w:rPr>
          <w:i/>
          <w:iCs/>
          <w:color w:val="auto"/>
        </w:rPr>
      </w:pPr>
    </w:p>
    <w:p w14:paraId="21B5B3C5" w14:textId="02C0F010" w:rsidR="007431F1" w:rsidRDefault="00BC2317" w:rsidP="004215FD">
      <w:pPr>
        <w:pStyle w:val="Body"/>
        <w:numPr>
          <w:ilvl w:val="0"/>
          <w:numId w:val="7"/>
        </w:numPr>
        <w:tabs>
          <w:tab w:val="left" w:pos="360"/>
        </w:tabs>
        <w:ind w:left="0"/>
        <w:rPr>
          <w:b/>
        </w:rPr>
      </w:pPr>
      <w:r>
        <w:rPr>
          <w:b/>
        </w:rPr>
        <w:t xml:space="preserve">Living Spirit </w:t>
      </w:r>
      <w:r w:rsidR="009F3821">
        <w:rPr>
          <w:b/>
        </w:rPr>
        <w:t xml:space="preserve">Centre </w:t>
      </w:r>
      <w:r>
        <w:rPr>
          <w:b/>
        </w:rPr>
        <w:t xml:space="preserve">Report </w:t>
      </w:r>
      <w:r>
        <w:rPr>
          <w:b/>
        </w:rPr>
        <w:t>–</w:t>
      </w:r>
      <w:r>
        <w:rPr>
          <w:b/>
        </w:rPr>
        <w:t xml:space="preserve"> </w:t>
      </w:r>
      <w:r w:rsidR="00F930D5">
        <w:rPr>
          <w:b/>
        </w:rPr>
        <w:t>Janet Bjorndahl</w:t>
      </w:r>
    </w:p>
    <w:p w14:paraId="519CA1AC" w14:textId="155208CA" w:rsidR="009F3821" w:rsidRDefault="000E00C5" w:rsidP="00F930D5">
      <w:pPr>
        <w:pStyle w:val="Body"/>
        <w:tabs>
          <w:tab w:val="left" w:pos="360"/>
        </w:tabs>
        <w:rPr>
          <w:bCs/>
        </w:rPr>
      </w:pPr>
      <w:r>
        <w:rPr>
          <w:bCs/>
        </w:rPr>
        <w:t>The report was included in the package.</w:t>
      </w:r>
    </w:p>
    <w:p w14:paraId="1ED915E2" w14:textId="77777777" w:rsidR="000E00C5" w:rsidRDefault="000E00C5" w:rsidP="00F930D5">
      <w:pPr>
        <w:pStyle w:val="Body"/>
        <w:tabs>
          <w:tab w:val="left" w:pos="360"/>
        </w:tabs>
        <w:rPr>
          <w:bCs/>
        </w:rPr>
      </w:pPr>
    </w:p>
    <w:p w14:paraId="0DA2BCA3" w14:textId="10148FBE" w:rsidR="000E00C5" w:rsidRDefault="000E00C5" w:rsidP="000E00C5">
      <w:pPr>
        <w:pStyle w:val="Body"/>
        <w:numPr>
          <w:ilvl w:val="0"/>
          <w:numId w:val="7"/>
        </w:numPr>
        <w:tabs>
          <w:tab w:val="left" w:pos="360"/>
        </w:tabs>
        <w:ind w:left="0"/>
        <w:rPr>
          <w:b/>
        </w:rPr>
      </w:pPr>
      <w:r>
        <w:rPr>
          <w:b/>
        </w:rPr>
        <w:t xml:space="preserve">Memorial Gifts Policy </w:t>
      </w:r>
      <w:r>
        <w:rPr>
          <w:b/>
        </w:rPr>
        <w:t>–</w:t>
      </w:r>
      <w:r>
        <w:rPr>
          <w:b/>
        </w:rPr>
        <w:t xml:space="preserve"> Janet Bjorndahl</w:t>
      </w:r>
    </w:p>
    <w:p w14:paraId="157975FC" w14:textId="5EF68578" w:rsidR="000E00C5" w:rsidRPr="000E00C5" w:rsidRDefault="00FE70A6" w:rsidP="000E00C5">
      <w:pPr>
        <w:pStyle w:val="Body"/>
        <w:tabs>
          <w:tab w:val="left" w:pos="360"/>
        </w:tabs>
        <w:rPr>
          <w:bCs/>
        </w:rPr>
      </w:pPr>
      <w:r>
        <w:rPr>
          <w:bCs/>
        </w:rPr>
        <w:t>The policy is a requirement for the church and ES did not have one.  Janet</w:t>
      </w:r>
      <w:r w:rsidR="0094114D">
        <w:rPr>
          <w:bCs/>
        </w:rPr>
        <w:t xml:space="preserve"> drafted one and the policy was reviewed and approved at January</w:t>
      </w:r>
      <w:r w:rsidR="0094114D">
        <w:rPr>
          <w:bCs/>
        </w:rPr>
        <w:t>’</w:t>
      </w:r>
      <w:r w:rsidR="0094114D">
        <w:rPr>
          <w:bCs/>
        </w:rPr>
        <w:t>s Leadership Team meeting.  Janet re</w:t>
      </w:r>
      <w:r>
        <w:rPr>
          <w:bCs/>
        </w:rPr>
        <w:t>a</w:t>
      </w:r>
      <w:r w:rsidR="0094114D">
        <w:rPr>
          <w:bCs/>
        </w:rPr>
        <w:t xml:space="preserve">d the policy, which is attached to these minutes.  </w:t>
      </w:r>
    </w:p>
    <w:p w14:paraId="47E9D32D" w14:textId="77777777" w:rsidR="007B2713" w:rsidRPr="007B2713" w:rsidRDefault="007B2713" w:rsidP="007B2713">
      <w:pPr>
        <w:pStyle w:val="Body"/>
        <w:tabs>
          <w:tab w:val="left" w:pos="360"/>
        </w:tabs>
        <w:rPr>
          <w:lang w:val="en-CA"/>
        </w:rPr>
      </w:pPr>
    </w:p>
    <w:p w14:paraId="7E90C99E" w14:textId="425EF76F" w:rsidR="00B151B3" w:rsidRPr="009F5599" w:rsidRDefault="00B151B3" w:rsidP="00B151B3">
      <w:pPr>
        <w:pStyle w:val="Body"/>
        <w:numPr>
          <w:ilvl w:val="0"/>
          <w:numId w:val="7"/>
        </w:numPr>
        <w:tabs>
          <w:tab w:val="left" w:pos="360"/>
        </w:tabs>
        <w:ind w:left="0"/>
        <w:rPr>
          <w:lang w:val="en-CA"/>
        </w:rPr>
      </w:pPr>
      <w:r>
        <w:rPr>
          <w:b/>
        </w:rPr>
        <w:t xml:space="preserve">Finance Report </w:t>
      </w:r>
      <w:r>
        <w:rPr>
          <w:b/>
        </w:rPr>
        <w:t>–</w:t>
      </w:r>
      <w:r>
        <w:rPr>
          <w:b/>
        </w:rPr>
        <w:t xml:space="preserve"> Jim Fallows</w:t>
      </w:r>
    </w:p>
    <w:p w14:paraId="1B43E1AB" w14:textId="4181BA47" w:rsidR="009F5599" w:rsidRDefault="0094114D" w:rsidP="009F5599">
      <w:pPr>
        <w:pStyle w:val="Body"/>
        <w:tabs>
          <w:tab w:val="left" w:pos="360"/>
        </w:tabs>
        <w:rPr>
          <w:bCs/>
        </w:rPr>
      </w:pPr>
      <w:r>
        <w:rPr>
          <w:bCs/>
        </w:rPr>
        <w:t xml:space="preserve">Jim thanked Becca for all her work, as well as Janet for her work with the Collaborative Ministry team, which helped us, and continues to help us, with our costs.  </w:t>
      </w:r>
      <w:r w:rsidR="00FE70A6">
        <w:rPr>
          <w:bCs/>
        </w:rPr>
        <w:t>With shared ministry, o</w:t>
      </w:r>
      <w:r>
        <w:rPr>
          <w:bCs/>
        </w:rPr>
        <w:t>ur potential deficit for 2024 was reduced by about $6,000.00 to approximately $3,000.00.</w:t>
      </w:r>
    </w:p>
    <w:p w14:paraId="4733AD4C" w14:textId="6BF7EAB5" w:rsidR="00C97F33" w:rsidRDefault="00C97F33" w:rsidP="009F5599">
      <w:pPr>
        <w:pStyle w:val="Body"/>
        <w:tabs>
          <w:tab w:val="left" w:pos="360"/>
        </w:tabs>
        <w:rPr>
          <w:bCs/>
        </w:rPr>
      </w:pPr>
      <w:r>
        <w:rPr>
          <w:bCs/>
        </w:rPr>
        <w:t xml:space="preserve">Revenue required to cover our costs for 2025 is estimated to be $160,000.00.  ES has been lucky as our building costs have not increased as much as inflation over the last few years.  </w:t>
      </w:r>
      <w:r w:rsidR="00FE70A6">
        <w:rPr>
          <w:bCs/>
        </w:rPr>
        <w:t>After</w:t>
      </w:r>
      <w:r w:rsidR="00775F10">
        <w:rPr>
          <w:bCs/>
        </w:rPr>
        <w:t xml:space="preserve"> the Anglican congregation le</w:t>
      </w:r>
      <w:r w:rsidR="00FE70A6">
        <w:rPr>
          <w:bCs/>
        </w:rPr>
        <w:t>ft</w:t>
      </w:r>
      <w:r w:rsidR="00775F10">
        <w:rPr>
          <w:bCs/>
        </w:rPr>
        <w:t xml:space="preserve"> our building, </w:t>
      </w:r>
      <w:r w:rsidR="00FE70A6">
        <w:rPr>
          <w:bCs/>
        </w:rPr>
        <w:t xml:space="preserve">the </w:t>
      </w:r>
      <w:r w:rsidR="00775F10">
        <w:rPr>
          <w:bCs/>
        </w:rPr>
        <w:t xml:space="preserve">costs for the building </w:t>
      </w:r>
      <w:r w:rsidR="00FE70A6">
        <w:rPr>
          <w:bCs/>
        </w:rPr>
        <w:t>were</w:t>
      </w:r>
      <w:r w:rsidR="00775F10">
        <w:rPr>
          <w:bCs/>
        </w:rPr>
        <w:t xml:space="preserve"> split 50/50 </w:t>
      </w:r>
      <w:r w:rsidR="00FE70A6">
        <w:rPr>
          <w:bCs/>
        </w:rPr>
        <w:t>by</w:t>
      </w:r>
      <w:r w:rsidR="00775F10">
        <w:rPr>
          <w:bCs/>
        </w:rPr>
        <w:t xml:space="preserve"> Eastside and Bread of Life.  The Living Spirit Centre did have a very good year with renters, with revenue of about $50,000.00, leaving </w:t>
      </w:r>
      <w:proofErr w:type="spellStart"/>
      <w:r w:rsidR="00775F10">
        <w:rPr>
          <w:bCs/>
        </w:rPr>
        <w:t>BoL</w:t>
      </w:r>
      <w:proofErr w:type="spellEnd"/>
      <w:r w:rsidR="00775F10">
        <w:rPr>
          <w:bCs/>
        </w:rPr>
        <w:t xml:space="preserve"> and ES to cover the balance.  As well, </w:t>
      </w:r>
      <w:proofErr w:type="spellStart"/>
      <w:r w:rsidR="00775F10">
        <w:rPr>
          <w:bCs/>
        </w:rPr>
        <w:t>BoL</w:t>
      </w:r>
      <w:proofErr w:type="spellEnd"/>
      <w:r w:rsidR="00775F10">
        <w:rPr>
          <w:bCs/>
        </w:rPr>
        <w:t xml:space="preserve"> was successful in fundraising to cover their deficit with the LSC, which means the LSC presently has a healthy bank balance.  </w:t>
      </w:r>
    </w:p>
    <w:p w14:paraId="6D668766" w14:textId="77777777" w:rsidR="00775F10" w:rsidRDefault="00775F10" w:rsidP="009F5599">
      <w:pPr>
        <w:pStyle w:val="Body"/>
        <w:tabs>
          <w:tab w:val="left" w:pos="360"/>
        </w:tabs>
        <w:rPr>
          <w:bCs/>
        </w:rPr>
      </w:pPr>
    </w:p>
    <w:p w14:paraId="61803B65" w14:textId="65138E9A" w:rsidR="00775F10" w:rsidRDefault="00775F10" w:rsidP="009F5599">
      <w:pPr>
        <w:pStyle w:val="Body"/>
        <w:tabs>
          <w:tab w:val="left" w:pos="360"/>
        </w:tabs>
        <w:rPr>
          <w:b/>
        </w:rPr>
      </w:pPr>
      <w:r>
        <w:rPr>
          <w:b/>
        </w:rPr>
        <w:t>Questions and Answers:</w:t>
      </w:r>
    </w:p>
    <w:p w14:paraId="0BB03B05" w14:textId="0F227152" w:rsidR="00775F10" w:rsidRDefault="00775F10" w:rsidP="009F5599">
      <w:pPr>
        <w:pStyle w:val="Body"/>
        <w:tabs>
          <w:tab w:val="left" w:pos="360"/>
        </w:tabs>
        <w:rPr>
          <w:bCs/>
          <w:i/>
          <w:iCs/>
        </w:rPr>
      </w:pPr>
      <w:r>
        <w:rPr>
          <w:bCs/>
          <w:i/>
          <w:iCs/>
        </w:rPr>
        <w:t xml:space="preserve">Q1.  Why does the Community Dinner not have any money assigned to it under </w:t>
      </w:r>
      <w:r w:rsidR="00FE70A6">
        <w:rPr>
          <w:bCs/>
          <w:i/>
          <w:iCs/>
        </w:rPr>
        <w:t>“</w:t>
      </w:r>
      <w:r>
        <w:rPr>
          <w:bCs/>
          <w:i/>
          <w:iCs/>
        </w:rPr>
        <w:t>G. Outreach</w:t>
      </w:r>
      <w:r w:rsidR="00FE70A6">
        <w:rPr>
          <w:bCs/>
          <w:i/>
          <w:iCs/>
        </w:rPr>
        <w:t>”</w:t>
      </w:r>
      <w:r>
        <w:rPr>
          <w:bCs/>
          <w:i/>
          <w:iCs/>
        </w:rPr>
        <w:t xml:space="preserve"> on the </w:t>
      </w:r>
      <w:r>
        <w:rPr>
          <w:bCs/>
          <w:i/>
          <w:iCs/>
        </w:rPr>
        <w:t>“</w:t>
      </w:r>
      <w:r>
        <w:rPr>
          <w:bCs/>
          <w:i/>
          <w:iCs/>
        </w:rPr>
        <w:t>Operating Expenses</w:t>
      </w:r>
      <w:r>
        <w:rPr>
          <w:bCs/>
          <w:i/>
          <w:iCs/>
        </w:rPr>
        <w:t>”</w:t>
      </w:r>
      <w:r>
        <w:rPr>
          <w:bCs/>
          <w:i/>
          <w:iCs/>
        </w:rPr>
        <w:t>?</w:t>
      </w:r>
    </w:p>
    <w:p w14:paraId="614A5484" w14:textId="0F58DCE9" w:rsidR="00775F10" w:rsidRDefault="00775F10" w:rsidP="009F5599">
      <w:pPr>
        <w:pStyle w:val="Body"/>
        <w:tabs>
          <w:tab w:val="left" w:pos="360"/>
        </w:tabs>
        <w:rPr>
          <w:bCs/>
          <w:i/>
          <w:iCs/>
        </w:rPr>
      </w:pPr>
      <w:r>
        <w:rPr>
          <w:bCs/>
          <w:i/>
          <w:iCs/>
        </w:rPr>
        <w:t xml:space="preserve">A1.  The Community Dinner is a grant which means it can only be used for the dinners, and not for anything else.  And the same with any donations for the dinner.  So </w:t>
      </w:r>
      <w:r w:rsidR="00FE70A6">
        <w:rPr>
          <w:bCs/>
          <w:i/>
          <w:iCs/>
        </w:rPr>
        <w:t>is not considered as part of ES</w:t>
      </w:r>
      <w:r w:rsidR="00FE70A6">
        <w:rPr>
          <w:bCs/>
          <w:i/>
          <w:iCs/>
        </w:rPr>
        <w:t>’</w:t>
      </w:r>
      <w:r w:rsidR="00FE70A6">
        <w:rPr>
          <w:bCs/>
          <w:i/>
          <w:iCs/>
        </w:rPr>
        <w:t>s budget.</w:t>
      </w:r>
    </w:p>
    <w:p w14:paraId="2EA9203C" w14:textId="5B1CF9A8" w:rsidR="00775F10" w:rsidRDefault="00775F10" w:rsidP="009F5599">
      <w:pPr>
        <w:pStyle w:val="Body"/>
        <w:tabs>
          <w:tab w:val="left" w:pos="360"/>
        </w:tabs>
        <w:rPr>
          <w:bCs/>
          <w:i/>
          <w:iCs/>
        </w:rPr>
      </w:pPr>
      <w:r>
        <w:rPr>
          <w:bCs/>
          <w:i/>
          <w:iCs/>
        </w:rPr>
        <w:t xml:space="preserve">Q2.  </w:t>
      </w:r>
      <w:r w:rsidR="004977E9">
        <w:rPr>
          <w:bCs/>
          <w:i/>
          <w:iCs/>
        </w:rPr>
        <w:t xml:space="preserve">What is included in the </w:t>
      </w:r>
      <w:r w:rsidR="004977E9">
        <w:rPr>
          <w:bCs/>
          <w:i/>
          <w:iCs/>
        </w:rPr>
        <w:t>“</w:t>
      </w:r>
      <w:r w:rsidR="004977E9">
        <w:rPr>
          <w:bCs/>
          <w:i/>
          <w:iCs/>
        </w:rPr>
        <w:t>Other</w:t>
      </w:r>
      <w:r w:rsidR="004977E9">
        <w:rPr>
          <w:bCs/>
          <w:i/>
          <w:iCs/>
        </w:rPr>
        <w:t>”</w:t>
      </w:r>
      <w:r w:rsidR="004977E9">
        <w:rPr>
          <w:bCs/>
          <w:i/>
          <w:iCs/>
        </w:rPr>
        <w:t xml:space="preserve"> line under Outreach?</w:t>
      </w:r>
    </w:p>
    <w:p w14:paraId="56145688" w14:textId="3B13CFC4" w:rsidR="004977E9" w:rsidRDefault="004977E9" w:rsidP="009F5599">
      <w:pPr>
        <w:pStyle w:val="Body"/>
        <w:tabs>
          <w:tab w:val="left" w:pos="360"/>
        </w:tabs>
        <w:rPr>
          <w:bCs/>
          <w:i/>
          <w:iCs/>
        </w:rPr>
      </w:pPr>
      <w:r>
        <w:rPr>
          <w:bCs/>
          <w:i/>
          <w:iCs/>
        </w:rPr>
        <w:t xml:space="preserve">A2.  It is for anything that may be needed, other than Indigenous Christian Fellowship, </w:t>
      </w:r>
      <w:r w:rsidR="00FE70A6">
        <w:rPr>
          <w:bCs/>
          <w:i/>
          <w:iCs/>
        </w:rPr>
        <w:t xml:space="preserve">which has a specific line.  It could </w:t>
      </w:r>
      <w:r>
        <w:rPr>
          <w:bCs/>
          <w:i/>
          <w:iCs/>
        </w:rPr>
        <w:t>includ</w:t>
      </w:r>
      <w:r w:rsidR="00FE70A6">
        <w:rPr>
          <w:bCs/>
          <w:i/>
          <w:iCs/>
        </w:rPr>
        <w:t>e</w:t>
      </w:r>
      <w:r>
        <w:rPr>
          <w:bCs/>
          <w:i/>
          <w:iCs/>
        </w:rPr>
        <w:t xml:space="preserve"> Food for Thought or Warm Welcome, although individual donations are also made </w:t>
      </w:r>
      <w:r w:rsidR="00F1628A">
        <w:rPr>
          <w:bCs/>
          <w:i/>
          <w:iCs/>
        </w:rPr>
        <w:t>during the year for these activities</w:t>
      </w:r>
      <w:r>
        <w:rPr>
          <w:bCs/>
          <w:i/>
          <w:iCs/>
        </w:rPr>
        <w:t xml:space="preserve">.  But there should perhaps be further discussion on Outreach projects to do with funding and volunteers.  A suggestion that it </w:t>
      </w:r>
      <w:r w:rsidR="00F1628A">
        <w:rPr>
          <w:bCs/>
          <w:i/>
          <w:iCs/>
        </w:rPr>
        <w:lastRenderedPageBreak/>
        <w:t>be</w:t>
      </w:r>
      <w:r>
        <w:rPr>
          <w:bCs/>
          <w:i/>
          <w:iCs/>
        </w:rPr>
        <w:t xml:space="preserve"> more quantified</w:t>
      </w:r>
      <w:r w:rsidR="00F1628A">
        <w:rPr>
          <w:bCs/>
          <w:i/>
          <w:iCs/>
        </w:rPr>
        <w:t>,</w:t>
      </w:r>
      <w:r>
        <w:rPr>
          <w:bCs/>
          <w:i/>
          <w:iCs/>
        </w:rPr>
        <w:t xml:space="preserve"> and determin</w:t>
      </w:r>
      <w:r w:rsidR="00F1628A">
        <w:rPr>
          <w:bCs/>
          <w:i/>
          <w:iCs/>
        </w:rPr>
        <w:t>ation of</w:t>
      </w:r>
      <w:r>
        <w:rPr>
          <w:bCs/>
          <w:i/>
          <w:iCs/>
        </w:rPr>
        <w:t xml:space="preserve"> when and if donors </w:t>
      </w:r>
      <w:r w:rsidR="000E265A">
        <w:rPr>
          <w:bCs/>
          <w:i/>
          <w:iCs/>
        </w:rPr>
        <w:t xml:space="preserve">of food </w:t>
      </w:r>
      <w:r>
        <w:rPr>
          <w:bCs/>
          <w:i/>
          <w:iCs/>
        </w:rPr>
        <w:t xml:space="preserve">get </w:t>
      </w:r>
      <w:r w:rsidR="000E265A">
        <w:rPr>
          <w:bCs/>
          <w:i/>
          <w:iCs/>
        </w:rPr>
        <w:t xml:space="preserve">tax </w:t>
      </w:r>
      <w:r>
        <w:rPr>
          <w:bCs/>
          <w:i/>
          <w:iCs/>
        </w:rPr>
        <w:t>receipts</w:t>
      </w:r>
      <w:r w:rsidR="000E265A">
        <w:rPr>
          <w:bCs/>
          <w:i/>
          <w:iCs/>
        </w:rPr>
        <w:t xml:space="preserve"> for the cost of the ingredients</w:t>
      </w:r>
      <w:r>
        <w:rPr>
          <w:bCs/>
          <w:i/>
          <w:iCs/>
        </w:rPr>
        <w:t>.  The Leadership Team will discuss it.</w:t>
      </w:r>
    </w:p>
    <w:p w14:paraId="2EC12A24" w14:textId="40E1697B" w:rsidR="004977E9" w:rsidRDefault="004977E9" w:rsidP="009F5599">
      <w:pPr>
        <w:pStyle w:val="Body"/>
        <w:tabs>
          <w:tab w:val="left" w:pos="360"/>
        </w:tabs>
        <w:rPr>
          <w:bCs/>
          <w:i/>
          <w:iCs/>
        </w:rPr>
      </w:pPr>
      <w:r>
        <w:rPr>
          <w:bCs/>
          <w:i/>
          <w:iCs/>
        </w:rPr>
        <w:t>Q3.  Is the money currently held by LSC just for on-going expenses</w:t>
      </w:r>
      <w:r w:rsidR="00F1628A">
        <w:rPr>
          <w:bCs/>
          <w:i/>
          <w:iCs/>
        </w:rPr>
        <w:t>,</w:t>
      </w:r>
      <w:r>
        <w:rPr>
          <w:bCs/>
          <w:i/>
          <w:iCs/>
        </w:rPr>
        <w:t xml:space="preserve"> or can it be used for capital (</w:t>
      </w:r>
      <w:proofErr w:type="spellStart"/>
      <w:r>
        <w:rPr>
          <w:bCs/>
          <w:i/>
          <w:iCs/>
        </w:rPr>
        <w:t>ie</w:t>
      </w:r>
      <w:proofErr w:type="spellEnd"/>
      <w:r>
        <w:rPr>
          <w:bCs/>
          <w:i/>
          <w:iCs/>
        </w:rPr>
        <w:t>. Will need a new furnace or furnaces soon).</w:t>
      </w:r>
    </w:p>
    <w:p w14:paraId="5FEFBFB6" w14:textId="7981BC28" w:rsidR="004977E9" w:rsidRDefault="004977E9" w:rsidP="009F5599">
      <w:pPr>
        <w:pStyle w:val="Body"/>
        <w:tabs>
          <w:tab w:val="left" w:pos="360"/>
        </w:tabs>
        <w:rPr>
          <w:bCs/>
          <w:i/>
          <w:iCs/>
        </w:rPr>
      </w:pPr>
      <w:r>
        <w:rPr>
          <w:bCs/>
          <w:i/>
          <w:iCs/>
        </w:rPr>
        <w:t>A3.  There is some money for capital expenses although they also</w:t>
      </w:r>
      <w:r w:rsidR="00F1628A">
        <w:rPr>
          <w:bCs/>
          <w:i/>
          <w:iCs/>
        </w:rPr>
        <w:t xml:space="preserve"> keep</w:t>
      </w:r>
      <w:r>
        <w:rPr>
          <w:bCs/>
          <w:i/>
          <w:iCs/>
        </w:rPr>
        <w:t xml:space="preserve"> some set aside in case of unforeseen costs.</w:t>
      </w:r>
    </w:p>
    <w:p w14:paraId="603BEFC1" w14:textId="43A6B715" w:rsidR="004977E9" w:rsidRDefault="004977E9" w:rsidP="009F5599">
      <w:pPr>
        <w:pStyle w:val="Body"/>
        <w:tabs>
          <w:tab w:val="left" w:pos="360"/>
        </w:tabs>
        <w:rPr>
          <w:bCs/>
          <w:i/>
          <w:iCs/>
        </w:rPr>
      </w:pPr>
      <w:r>
        <w:rPr>
          <w:bCs/>
          <w:i/>
          <w:iCs/>
        </w:rPr>
        <w:t>Q4.  Will further funding be requested for solar panels?</w:t>
      </w:r>
    </w:p>
    <w:p w14:paraId="1A9ABD57" w14:textId="011C4D23" w:rsidR="004977E9" w:rsidRDefault="004977E9" w:rsidP="009F5599">
      <w:pPr>
        <w:pStyle w:val="Body"/>
        <w:tabs>
          <w:tab w:val="left" w:pos="360"/>
        </w:tabs>
        <w:rPr>
          <w:bCs/>
          <w:i/>
          <w:iCs/>
        </w:rPr>
      </w:pPr>
      <w:r>
        <w:rPr>
          <w:bCs/>
          <w:i/>
          <w:iCs/>
        </w:rPr>
        <w:t>A4.  An initial letter was sent out to those that included their names with offers to donate funds on the initial survey</w:t>
      </w:r>
      <w:r w:rsidR="00F1628A">
        <w:rPr>
          <w:bCs/>
          <w:i/>
          <w:iCs/>
        </w:rPr>
        <w:t>,</w:t>
      </w:r>
      <w:r>
        <w:rPr>
          <w:bCs/>
          <w:i/>
          <w:iCs/>
        </w:rPr>
        <w:t xml:space="preserve"> with a good response of about $20,000.00.  </w:t>
      </w:r>
      <w:r w:rsidR="006E764A">
        <w:rPr>
          <w:bCs/>
          <w:i/>
          <w:iCs/>
        </w:rPr>
        <w:t xml:space="preserve">Another letter is being worked on and will be distributed soon.  </w:t>
      </w:r>
      <w:r>
        <w:rPr>
          <w:bCs/>
          <w:i/>
          <w:iCs/>
        </w:rPr>
        <w:t xml:space="preserve">As well, Faithful Footprints should be providing us with an additional $20,000.00.  </w:t>
      </w:r>
      <w:r w:rsidR="006E764A">
        <w:rPr>
          <w:bCs/>
          <w:i/>
          <w:iCs/>
        </w:rPr>
        <w:t xml:space="preserve">Some additional work needs to be done in order to get the funds.  </w:t>
      </w:r>
      <w:r>
        <w:rPr>
          <w:bCs/>
          <w:i/>
          <w:iCs/>
        </w:rPr>
        <w:t xml:space="preserve">The committee will be working with </w:t>
      </w:r>
      <w:proofErr w:type="spellStart"/>
      <w:r>
        <w:rPr>
          <w:bCs/>
          <w:i/>
          <w:iCs/>
        </w:rPr>
        <w:t>Wascana</w:t>
      </w:r>
      <w:proofErr w:type="spellEnd"/>
      <w:r>
        <w:rPr>
          <w:bCs/>
          <w:i/>
          <w:iCs/>
        </w:rPr>
        <w:t xml:space="preserve"> Solar Co-op to assist with the project</w:t>
      </w:r>
      <w:r w:rsidR="006E764A">
        <w:rPr>
          <w:bCs/>
          <w:i/>
          <w:iCs/>
        </w:rPr>
        <w:t>, with the plan to get as many panels as we can based on the funds available, with a plan to add on in the future as funds become available, possibly through our savings on power.</w:t>
      </w:r>
    </w:p>
    <w:p w14:paraId="0B954B7B" w14:textId="77777777" w:rsidR="00F1628A" w:rsidRDefault="00F1628A" w:rsidP="00441F33">
      <w:pPr>
        <w:pStyle w:val="Body"/>
        <w:tabs>
          <w:tab w:val="left" w:pos="360"/>
        </w:tabs>
        <w:rPr>
          <w:bCs/>
          <w:i/>
          <w:iCs/>
        </w:rPr>
      </w:pPr>
      <w:bookmarkStart w:id="2" w:name="_Hlk65524503"/>
      <w:bookmarkEnd w:id="0"/>
    </w:p>
    <w:p w14:paraId="0D1EF663" w14:textId="2EB5B2B3" w:rsidR="00EB104E" w:rsidRPr="008D626E" w:rsidRDefault="006E764A" w:rsidP="00441F33">
      <w:pPr>
        <w:pStyle w:val="Body"/>
        <w:tabs>
          <w:tab w:val="left" w:pos="360"/>
        </w:tabs>
        <w:rPr>
          <w:bCs/>
          <w:i/>
          <w:iCs/>
          <w:color w:val="auto"/>
        </w:rPr>
      </w:pPr>
      <w:r>
        <w:rPr>
          <w:bCs/>
          <w:i/>
          <w:iCs/>
        </w:rPr>
        <w:t>Anita Tes</w:t>
      </w:r>
      <w:r w:rsidR="008D626E" w:rsidRPr="008D626E">
        <w:rPr>
          <w:bCs/>
          <w:i/>
          <w:iCs/>
          <w:color w:val="auto"/>
        </w:rPr>
        <w:t>s</w:t>
      </w:r>
      <w:r>
        <w:rPr>
          <w:bCs/>
          <w:i/>
          <w:iCs/>
          <w:color w:val="auto"/>
        </w:rPr>
        <w:t>ier</w:t>
      </w:r>
      <w:r w:rsidR="00EB104E" w:rsidRPr="008D626E">
        <w:rPr>
          <w:bCs/>
          <w:i/>
          <w:iCs/>
          <w:color w:val="auto"/>
        </w:rPr>
        <w:t xml:space="preserve"> moved that the financial report be accepted.  </w:t>
      </w:r>
      <w:r w:rsidR="00AC25EC">
        <w:rPr>
          <w:bCs/>
          <w:i/>
          <w:iCs/>
          <w:color w:val="auto"/>
        </w:rPr>
        <w:t>Seconded</w:t>
      </w:r>
      <w:r w:rsidR="00453657" w:rsidRPr="008D626E">
        <w:rPr>
          <w:bCs/>
          <w:i/>
          <w:iCs/>
          <w:color w:val="auto"/>
        </w:rPr>
        <w:t xml:space="preserve"> by </w:t>
      </w:r>
      <w:r>
        <w:rPr>
          <w:bCs/>
          <w:i/>
          <w:iCs/>
          <w:color w:val="auto"/>
        </w:rPr>
        <w:t>He</w:t>
      </w:r>
      <w:r w:rsidR="00453657" w:rsidRPr="008D626E">
        <w:rPr>
          <w:bCs/>
          <w:i/>
          <w:iCs/>
          <w:color w:val="auto"/>
        </w:rPr>
        <w:t>a</w:t>
      </w:r>
      <w:r w:rsidR="007452FC" w:rsidRPr="008D626E">
        <w:rPr>
          <w:bCs/>
          <w:i/>
          <w:iCs/>
          <w:color w:val="auto"/>
        </w:rPr>
        <w:t>t</w:t>
      </w:r>
      <w:r>
        <w:rPr>
          <w:bCs/>
          <w:i/>
          <w:iCs/>
          <w:color w:val="auto"/>
        </w:rPr>
        <w:t>her</w:t>
      </w:r>
      <w:r w:rsidR="00453657" w:rsidRPr="008D626E">
        <w:rPr>
          <w:bCs/>
          <w:i/>
          <w:iCs/>
          <w:color w:val="auto"/>
        </w:rPr>
        <w:t xml:space="preserve"> </w:t>
      </w:r>
      <w:r w:rsidR="007452FC" w:rsidRPr="008D626E">
        <w:rPr>
          <w:bCs/>
          <w:i/>
          <w:iCs/>
          <w:color w:val="auto"/>
        </w:rPr>
        <w:t>Bal</w:t>
      </w:r>
      <w:r>
        <w:rPr>
          <w:bCs/>
          <w:i/>
          <w:iCs/>
          <w:color w:val="auto"/>
        </w:rPr>
        <w:t>four</w:t>
      </w:r>
      <w:r w:rsidR="00453657" w:rsidRPr="008D626E">
        <w:rPr>
          <w:bCs/>
          <w:i/>
          <w:iCs/>
          <w:color w:val="auto"/>
        </w:rPr>
        <w:t>.  Carried.</w:t>
      </w:r>
    </w:p>
    <w:p w14:paraId="3EF0CA95" w14:textId="77777777" w:rsidR="00C86E0D" w:rsidRPr="00C86E0D" w:rsidRDefault="00C86E0D" w:rsidP="00C86E0D">
      <w:pPr>
        <w:pStyle w:val="Body"/>
        <w:tabs>
          <w:tab w:val="left" w:pos="360"/>
        </w:tabs>
        <w:rPr>
          <w:bCs/>
        </w:rPr>
      </w:pPr>
      <w:bookmarkStart w:id="3" w:name="_Hlk65524564"/>
    </w:p>
    <w:p w14:paraId="138C2055" w14:textId="5DB5A7B4" w:rsidR="00065F0E" w:rsidRPr="000C20E3" w:rsidRDefault="00065F0E" w:rsidP="000C20E3">
      <w:pPr>
        <w:pStyle w:val="Body"/>
        <w:numPr>
          <w:ilvl w:val="0"/>
          <w:numId w:val="7"/>
        </w:numPr>
        <w:tabs>
          <w:tab w:val="left" w:pos="360"/>
        </w:tabs>
        <w:ind w:left="0"/>
        <w:rPr>
          <w:b/>
        </w:rPr>
      </w:pPr>
      <w:r>
        <w:rPr>
          <w:b/>
        </w:rPr>
        <w:t>Motion to appoint Reviewer of Eastside 202</w:t>
      </w:r>
      <w:r w:rsidR="00D61772">
        <w:rPr>
          <w:b/>
        </w:rPr>
        <w:t>4</w:t>
      </w:r>
      <w:r>
        <w:rPr>
          <w:b/>
        </w:rPr>
        <w:t xml:space="preserve"> books</w:t>
      </w:r>
      <w:r w:rsidR="006E764A">
        <w:rPr>
          <w:b/>
        </w:rPr>
        <w:t xml:space="preserve"> </w:t>
      </w:r>
      <w:r w:rsidR="006E764A">
        <w:rPr>
          <w:b/>
        </w:rPr>
        <w:t>–</w:t>
      </w:r>
      <w:r w:rsidR="006E764A">
        <w:rPr>
          <w:b/>
        </w:rPr>
        <w:t xml:space="preserve"> Janet Bjorndahl</w:t>
      </w:r>
    </w:p>
    <w:p w14:paraId="34B7A946" w14:textId="5E015AEA" w:rsidR="000A1101" w:rsidRDefault="006E764A" w:rsidP="00D20920">
      <w:pPr>
        <w:pStyle w:val="Body"/>
        <w:rPr>
          <w:bCs/>
        </w:rPr>
      </w:pPr>
      <w:r>
        <w:rPr>
          <w:bCs/>
        </w:rPr>
        <w:t>We found out that we don</w:t>
      </w:r>
      <w:r>
        <w:rPr>
          <w:bCs/>
        </w:rPr>
        <w:t>’</w:t>
      </w:r>
      <w:r>
        <w:rPr>
          <w:bCs/>
        </w:rPr>
        <w:t xml:space="preserve">t need a formal audit of our books.  St. James uses and pays for an outside auditor and the Leadership Team discussed and determined it would likely be a good idea.  </w:t>
      </w:r>
      <w:r w:rsidR="00741B6F">
        <w:rPr>
          <w:bCs/>
        </w:rPr>
        <w:t xml:space="preserve">We are currently saving money as Janet is doing the bookkeeping as the </w:t>
      </w:r>
      <w:proofErr w:type="gramStart"/>
      <w:r w:rsidR="00741B6F">
        <w:rPr>
          <w:bCs/>
        </w:rPr>
        <w:t>one</w:t>
      </w:r>
      <w:proofErr w:type="gramEnd"/>
      <w:r w:rsidR="00741B6F">
        <w:rPr>
          <w:bCs/>
        </w:rPr>
        <w:t xml:space="preserve"> we had contracted with is no longer able to do them.</w:t>
      </w:r>
    </w:p>
    <w:p w14:paraId="352095F1" w14:textId="25342637" w:rsidR="00D20920" w:rsidRPr="00D20920" w:rsidRDefault="006E764A" w:rsidP="00D20920">
      <w:pPr>
        <w:pStyle w:val="Body"/>
        <w:rPr>
          <w:bCs/>
          <w:i/>
          <w:iCs/>
        </w:rPr>
      </w:pPr>
      <w:r>
        <w:rPr>
          <w:bCs/>
          <w:i/>
          <w:iCs/>
        </w:rPr>
        <w:t>Janet Bjorndahl</w:t>
      </w:r>
      <w:r w:rsidR="00AC25EC">
        <w:rPr>
          <w:bCs/>
          <w:i/>
          <w:iCs/>
        </w:rPr>
        <w:t xml:space="preserve"> moved that </w:t>
      </w:r>
      <w:r>
        <w:rPr>
          <w:bCs/>
          <w:i/>
          <w:iCs/>
        </w:rPr>
        <w:t>we appoint and pay Iris Howde</w:t>
      </w:r>
      <w:r w:rsidR="00741B6F">
        <w:rPr>
          <w:bCs/>
          <w:i/>
          <w:iCs/>
        </w:rPr>
        <w:t xml:space="preserve">n $1,500.00 to review the Eastside 2024 books.  Seconded by Brian Abrahamson.  </w:t>
      </w:r>
      <w:r w:rsidR="00AC25EC">
        <w:rPr>
          <w:bCs/>
          <w:i/>
          <w:iCs/>
        </w:rPr>
        <w:t>Carried.</w:t>
      </w:r>
    </w:p>
    <w:p w14:paraId="674C9CD7" w14:textId="77777777" w:rsidR="00065F0E" w:rsidRPr="00065F0E" w:rsidRDefault="00065F0E" w:rsidP="00065F0E">
      <w:pPr>
        <w:pStyle w:val="Body"/>
        <w:ind w:left="-90"/>
      </w:pPr>
    </w:p>
    <w:p w14:paraId="33882F0F" w14:textId="3EA1DEDC" w:rsidR="00AC25EC" w:rsidRDefault="00741B6F" w:rsidP="00A4427C">
      <w:pPr>
        <w:pStyle w:val="Body"/>
        <w:numPr>
          <w:ilvl w:val="0"/>
          <w:numId w:val="7"/>
        </w:numPr>
        <w:tabs>
          <w:tab w:val="left" w:pos="360"/>
        </w:tabs>
        <w:ind w:left="0"/>
        <w:rPr>
          <w:b/>
        </w:rPr>
      </w:pPr>
      <w:r>
        <w:rPr>
          <w:b/>
        </w:rPr>
        <w:t>Nominations and Elections</w:t>
      </w:r>
    </w:p>
    <w:p w14:paraId="190B976B" w14:textId="77777777" w:rsidR="00741B6F" w:rsidRDefault="00741B6F" w:rsidP="00741B6F">
      <w:pPr>
        <w:pStyle w:val="Body"/>
        <w:tabs>
          <w:tab w:val="left" w:pos="360"/>
        </w:tabs>
        <w:rPr>
          <w:b/>
        </w:rPr>
      </w:pPr>
    </w:p>
    <w:p w14:paraId="1BA21083" w14:textId="1C6427C7" w:rsidR="00741B6F" w:rsidRDefault="00741B6F" w:rsidP="00741B6F">
      <w:pPr>
        <w:pStyle w:val="Body"/>
        <w:numPr>
          <w:ilvl w:val="0"/>
          <w:numId w:val="9"/>
        </w:numPr>
        <w:tabs>
          <w:tab w:val="left" w:pos="360"/>
        </w:tabs>
        <w:ind w:left="284"/>
        <w:rPr>
          <w:b/>
        </w:rPr>
      </w:pPr>
      <w:r>
        <w:rPr>
          <w:b/>
        </w:rPr>
        <w:t xml:space="preserve"> Ministry and Personnel</w:t>
      </w:r>
    </w:p>
    <w:p w14:paraId="41D731F8" w14:textId="64A8E278" w:rsidR="00741B6F" w:rsidRDefault="00741B6F" w:rsidP="00741B6F">
      <w:pPr>
        <w:pStyle w:val="Body"/>
        <w:tabs>
          <w:tab w:val="left" w:pos="360"/>
        </w:tabs>
        <w:ind w:left="284"/>
        <w:rPr>
          <w:bCs/>
          <w:i/>
          <w:iCs/>
        </w:rPr>
      </w:pPr>
      <w:r>
        <w:rPr>
          <w:bCs/>
          <w:i/>
          <w:iCs/>
        </w:rPr>
        <w:t xml:space="preserve">Delia Baidoo moved that Lana Brandow be approved as a new member of the Ministry and Personnel committee.  Seconded by Bonnie Yake.  Carried. </w:t>
      </w:r>
    </w:p>
    <w:p w14:paraId="6F0AB102" w14:textId="77777777" w:rsidR="00741B6F" w:rsidRDefault="00741B6F" w:rsidP="00741B6F">
      <w:pPr>
        <w:pStyle w:val="Body"/>
        <w:tabs>
          <w:tab w:val="left" w:pos="360"/>
        </w:tabs>
        <w:ind w:left="284"/>
        <w:rPr>
          <w:bCs/>
          <w:i/>
          <w:iCs/>
        </w:rPr>
      </w:pPr>
    </w:p>
    <w:p w14:paraId="07CCFA56" w14:textId="768515A9" w:rsidR="00741B6F" w:rsidRDefault="00741B6F" w:rsidP="00741B6F">
      <w:pPr>
        <w:pStyle w:val="Body"/>
        <w:tabs>
          <w:tab w:val="left" w:pos="360"/>
        </w:tabs>
        <w:ind w:left="284"/>
        <w:rPr>
          <w:b/>
        </w:rPr>
      </w:pPr>
      <w:r>
        <w:rPr>
          <w:b/>
        </w:rPr>
        <w:t>Additional Question:</w:t>
      </w:r>
    </w:p>
    <w:p w14:paraId="22ED3CEB" w14:textId="513C1A2C" w:rsidR="00741B6F" w:rsidRDefault="00015B0E" w:rsidP="00741B6F">
      <w:pPr>
        <w:pStyle w:val="Body"/>
        <w:tabs>
          <w:tab w:val="left" w:pos="360"/>
        </w:tabs>
        <w:ind w:left="284"/>
        <w:rPr>
          <w:bCs/>
          <w:i/>
          <w:iCs/>
        </w:rPr>
      </w:pPr>
      <w:r>
        <w:rPr>
          <w:bCs/>
          <w:i/>
          <w:iCs/>
        </w:rPr>
        <w:t>Q.  Are</w:t>
      </w:r>
      <w:r w:rsidR="00741B6F">
        <w:rPr>
          <w:bCs/>
          <w:i/>
          <w:iCs/>
        </w:rPr>
        <w:t xml:space="preserve"> there </w:t>
      </w:r>
      <w:r>
        <w:rPr>
          <w:bCs/>
          <w:i/>
          <w:iCs/>
        </w:rPr>
        <w:t xml:space="preserve">stats on the </w:t>
      </w:r>
      <w:r w:rsidR="00741B6F">
        <w:rPr>
          <w:bCs/>
          <w:i/>
          <w:iCs/>
        </w:rPr>
        <w:t>number of Zoom attendees at our Sunday services?</w:t>
      </w:r>
    </w:p>
    <w:p w14:paraId="30EB75D8" w14:textId="27E9A3E0" w:rsidR="00741B6F" w:rsidRPr="00741B6F" w:rsidRDefault="00015B0E" w:rsidP="00741B6F">
      <w:pPr>
        <w:pStyle w:val="Body"/>
        <w:tabs>
          <w:tab w:val="left" w:pos="360"/>
        </w:tabs>
        <w:ind w:left="284"/>
        <w:rPr>
          <w:bCs/>
          <w:i/>
          <w:iCs/>
        </w:rPr>
      </w:pPr>
      <w:r>
        <w:rPr>
          <w:bCs/>
          <w:i/>
          <w:iCs/>
        </w:rPr>
        <w:t>A.  Yes, it is included at the bottom of page 15</w:t>
      </w:r>
      <w:r w:rsidR="00F1628A">
        <w:rPr>
          <w:bCs/>
          <w:i/>
          <w:iCs/>
        </w:rPr>
        <w:t xml:space="preserve"> in the Program</w:t>
      </w:r>
      <w:r>
        <w:rPr>
          <w:bCs/>
          <w:i/>
          <w:iCs/>
        </w:rPr>
        <w:t>.</w:t>
      </w:r>
    </w:p>
    <w:p w14:paraId="23F039C3" w14:textId="23CCA092" w:rsidR="008F7610" w:rsidRDefault="00741B6F" w:rsidP="00AC25EC">
      <w:pPr>
        <w:pStyle w:val="Body"/>
        <w:tabs>
          <w:tab w:val="left" w:pos="360"/>
        </w:tabs>
        <w:rPr>
          <w:bCs/>
        </w:rPr>
      </w:pPr>
      <w:r>
        <w:rPr>
          <w:bCs/>
        </w:rPr>
        <w:t xml:space="preserve">      </w:t>
      </w:r>
    </w:p>
    <w:p w14:paraId="6A9CD480" w14:textId="77777777" w:rsidR="006F680C" w:rsidRPr="00AC25EC" w:rsidRDefault="006F680C" w:rsidP="00AC25EC">
      <w:pPr>
        <w:pStyle w:val="Body"/>
        <w:tabs>
          <w:tab w:val="left" w:pos="360"/>
        </w:tabs>
        <w:rPr>
          <w:bCs/>
        </w:rPr>
      </w:pPr>
    </w:p>
    <w:p w14:paraId="487091B5" w14:textId="4C24EAA8" w:rsidR="00A4427C" w:rsidRPr="00A4427C" w:rsidRDefault="00065F0E" w:rsidP="00A4427C">
      <w:pPr>
        <w:pStyle w:val="Body"/>
        <w:numPr>
          <w:ilvl w:val="0"/>
          <w:numId w:val="7"/>
        </w:numPr>
        <w:tabs>
          <w:tab w:val="left" w:pos="360"/>
        </w:tabs>
        <w:ind w:left="0"/>
        <w:rPr>
          <w:b/>
        </w:rPr>
      </w:pPr>
      <w:r>
        <w:rPr>
          <w:b/>
        </w:rPr>
        <w:t>Enabling Motion</w:t>
      </w:r>
      <w:r w:rsidR="00DF37F3" w:rsidRPr="00DF37F3">
        <w:rPr>
          <w:b/>
        </w:rPr>
        <w:t xml:space="preserve"> </w:t>
      </w:r>
    </w:p>
    <w:p w14:paraId="718646CD" w14:textId="663633DD" w:rsidR="00411103" w:rsidRDefault="00065F0E" w:rsidP="00A4427C">
      <w:pPr>
        <w:pStyle w:val="Body"/>
        <w:ind w:left="-90"/>
      </w:pPr>
      <w:r>
        <w:rPr>
          <w:b/>
        </w:rPr>
        <w:t xml:space="preserve"> </w:t>
      </w:r>
      <w:r>
        <w:t>“</w:t>
      </w:r>
      <w:r>
        <w:t>the Eastside Leadership Team be empowered to deal with and act on all routine and emergent matters until the next congregational meeting except those matters which, according to the Manual of the United Church of Canada, require congregational approval.</w:t>
      </w:r>
      <w:r>
        <w:t>”</w:t>
      </w:r>
    </w:p>
    <w:p w14:paraId="7C3B972B" w14:textId="0F892556" w:rsidR="00065F0E" w:rsidRDefault="00065F0E" w:rsidP="00411103">
      <w:pPr>
        <w:pStyle w:val="Body"/>
        <w:ind w:left="-90"/>
        <w:rPr>
          <w:i/>
          <w:iCs/>
        </w:rPr>
      </w:pPr>
      <w:r w:rsidRPr="00E26901">
        <w:rPr>
          <w:i/>
          <w:iCs/>
        </w:rPr>
        <w:t xml:space="preserve">Moved by </w:t>
      </w:r>
      <w:r w:rsidR="00741B6F">
        <w:rPr>
          <w:i/>
          <w:iCs/>
        </w:rPr>
        <w:t>Heather Balfour</w:t>
      </w:r>
      <w:r w:rsidRPr="00E26901">
        <w:rPr>
          <w:i/>
          <w:iCs/>
        </w:rPr>
        <w:t xml:space="preserve">.  Seconded by </w:t>
      </w:r>
      <w:r w:rsidR="00741B6F">
        <w:rPr>
          <w:i/>
          <w:iCs/>
        </w:rPr>
        <w:t>Stephannie Banks</w:t>
      </w:r>
      <w:r w:rsidRPr="00E26901">
        <w:rPr>
          <w:i/>
          <w:iCs/>
        </w:rPr>
        <w:t>.  Carried.</w:t>
      </w:r>
    </w:p>
    <w:p w14:paraId="4C9BCC41" w14:textId="77777777" w:rsidR="00741B6F" w:rsidRDefault="00741B6F" w:rsidP="00411103">
      <w:pPr>
        <w:pStyle w:val="Body"/>
        <w:ind w:left="-90"/>
        <w:rPr>
          <w:i/>
          <w:iCs/>
        </w:rPr>
      </w:pPr>
    </w:p>
    <w:p w14:paraId="56D61AF7" w14:textId="77777777" w:rsidR="00921849" w:rsidRDefault="00921849" w:rsidP="00921849">
      <w:pPr>
        <w:pStyle w:val="Body"/>
        <w:tabs>
          <w:tab w:val="left" w:pos="360"/>
        </w:tabs>
        <w:rPr>
          <w:b/>
        </w:rPr>
      </w:pPr>
    </w:p>
    <w:p w14:paraId="4522E04E" w14:textId="5D9C78E0" w:rsidR="004215FD" w:rsidRDefault="004215FD" w:rsidP="00A4427C">
      <w:pPr>
        <w:pStyle w:val="Body"/>
        <w:numPr>
          <w:ilvl w:val="0"/>
          <w:numId w:val="7"/>
        </w:numPr>
        <w:tabs>
          <w:tab w:val="left" w:pos="360"/>
        </w:tabs>
        <w:ind w:left="0"/>
        <w:rPr>
          <w:b/>
        </w:rPr>
      </w:pPr>
      <w:r>
        <w:rPr>
          <w:b/>
        </w:rPr>
        <w:t>Motion to Adjourn</w:t>
      </w:r>
    </w:p>
    <w:p w14:paraId="7EBD41B7" w14:textId="717D0D44" w:rsidR="00EE47EF" w:rsidRDefault="00975B2B">
      <w:pPr>
        <w:pStyle w:val="Body"/>
        <w:rPr>
          <w:color w:val="auto"/>
        </w:rPr>
      </w:pPr>
      <w:r>
        <w:rPr>
          <w:color w:val="auto"/>
        </w:rPr>
        <w:t>Sonia Abrahamson</w:t>
      </w:r>
      <w:r w:rsidR="00A4098D">
        <w:rPr>
          <w:color w:val="auto"/>
        </w:rPr>
        <w:t xml:space="preserve"> moved meeting be adjourned</w:t>
      </w:r>
      <w:r w:rsidR="00AF6964">
        <w:rPr>
          <w:color w:val="auto"/>
        </w:rPr>
        <w:t>.</w:t>
      </w:r>
      <w:r>
        <w:rPr>
          <w:color w:val="auto"/>
        </w:rPr>
        <w:t xml:space="preserve">  Seconded by Brian Mitchell-Walker.  </w:t>
      </w:r>
      <w:r w:rsidR="001917F0">
        <w:rPr>
          <w:color w:val="auto"/>
        </w:rPr>
        <w:t xml:space="preserve">  Adjourn</w:t>
      </w:r>
      <w:r w:rsidR="00A4098D">
        <w:rPr>
          <w:color w:val="auto"/>
        </w:rPr>
        <w:t>ment</w:t>
      </w:r>
      <w:r w:rsidR="001917F0">
        <w:rPr>
          <w:color w:val="auto"/>
        </w:rPr>
        <w:t xml:space="preserve"> </w:t>
      </w:r>
      <w:r w:rsidR="006C084D">
        <w:rPr>
          <w:color w:val="auto"/>
        </w:rPr>
        <w:t>–</w:t>
      </w:r>
      <w:r w:rsidR="001917F0">
        <w:rPr>
          <w:color w:val="auto"/>
        </w:rPr>
        <w:t xml:space="preserve"> </w:t>
      </w:r>
      <w:r w:rsidR="006C084D">
        <w:rPr>
          <w:color w:val="auto"/>
        </w:rPr>
        <w:t>1:25</w:t>
      </w:r>
      <w:r w:rsidR="001917F0" w:rsidRPr="00975B2B">
        <w:rPr>
          <w:color w:val="FF0000"/>
        </w:rPr>
        <w:t xml:space="preserve"> </w:t>
      </w:r>
      <w:r w:rsidR="001917F0">
        <w:rPr>
          <w:color w:val="auto"/>
        </w:rPr>
        <w:t>p.m</w:t>
      </w:r>
      <w:bookmarkEnd w:id="2"/>
      <w:bookmarkEnd w:id="3"/>
      <w:r w:rsidR="005A3EDD">
        <w:rPr>
          <w:color w:val="auto"/>
        </w:rPr>
        <w:t>.</w:t>
      </w:r>
    </w:p>
    <w:p w14:paraId="16574B18" w14:textId="77777777" w:rsidR="00FE70A6" w:rsidRDefault="00FE70A6">
      <w:pPr>
        <w:pStyle w:val="Body"/>
        <w:rPr>
          <w:color w:val="auto"/>
        </w:rPr>
      </w:pPr>
    </w:p>
    <w:p w14:paraId="4F9C42F7" w14:textId="77777777" w:rsidR="00FE70A6" w:rsidRDefault="00FE70A6">
      <w:pPr>
        <w:pStyle w:val="Body"/>
        <w:rPr>
          <w:color w:val="auto"/>
        </w:rPr>
      </w:pPr>
    </w:p>
    <w:p w14:paraId="016A8751" w14:textId="77777777" w:rsidR="00FE70A6" w:rsidRDefault="00FE70A6">
      <w:pPr>
        <w:pStyle w:val="Body"/>
        <w:rPr>
          <w:color w:val="auto"/>
        </w:rPr>
      </w:pPr>
    </w:p>
    <w:p w14:paraId="1B121195" w14:textId="77777777" w:rsidR="00FE70A6" w:rsidRDefault="00FE70A6">
      <w:pPr>
        <w:pStyle w:val="Body"/>
        <w:rPr>
          <w:color w:val="auto"/>
        </w:rPr>
      </w:pPr>
    </w:p>
    <w:p w14:paraId="32DA8A67" w14:textId="77777777" w:rsidR="00FE70A6" w:rsidRPr="00F9455C" w:rsidRDefault="00FE70A6" w:rsidP="00FE70A6">
      <w:pPr>
        <w:pStyle w:val="Header"/>
        <w:jc w:val="center"/>
        <w:rPr>
          <w:b/>
          <w:bCs/>
          <w:sz w:val="28"/>
          <w:szCs w:val="28"/>
        </w:rPr>
      </w:pPr>
      <w:r w:rsidRPr="00F9455C">
        <w:rPr>
          <w:b/>
          <w:bCs/>
          <w:sz w:val="28"/>
          <w:szCs w:val="28"/>
        </w:rPr>
        <w:lastRenderedPageBreak/>
        <w:t xml:space="preserve">Memorial </w:t>
      </w:r>
      <w:r>
        <w:rPr>
          <w:b/>
          <w:bCs/>
          <w:sz w:val="28"/>
          <w:szCs w:val="28"/>
        </w:rPr>
        <w:t>Gifts</w:t>
      </w:r>
      <w:r w:rsidRPr="00F9455C">
        <w:rPr>
          <w:b/>
          <w:bCs/>
          <w:sz w:val="28"/>
          <w:szCs w:val="28"/>
        </w:rPr>
        <w:t xml:space="preserve"> Policy</w:t>
      </w:r>
    </w:p>
    <w:p w14:paraId="04FC57B4" w14:textId="77777777" w:rsidR="00FE70A6" w:rsidRPr="00F9455C" w:rsidRDefault="00FE70A6" w:rsidP="00FE70A6">
      <w:pPr>
        <w:pStyle w:val="Header"/>
        <w:jc w:val="center"/>
        <w:rPr>
          <w:b/>
          <w:bCs/>
          <w:sz w:val="28"/>
          <w:szCs w:val="28"/>
        </w:rPr>
      </w:pPr>
      <w:r w:rsidRPr="00F9455C">
        <w:rPr>
          <w:b/>
          <w:bCs/>
          <w:sz w:val="28"/>
          <w:szCs w:val="28"/>
        </w:rPr>
        <w:t>Eastside United Church</w:t>
      </w:r>
    </w:p>
    <w:p w14:paraId="5FBD5667" w14:textId="77777777" w:rsidR="00FE70A6" w:rsidRDefault="00FE70A6" w:rsidP="00FE70A6"/>
    <w:p w14:paraId="7DA8883A" w14:textId="77777777" w:rsidR="00FE70A6" w:rsidRPr="008C59F9" w:rsidRDefault="00FE70A6" w:rsidP="00FE70A6">
      <w:pPr>
        <w:rPr>
          <w:b/>
          <w:bCs/>
        </w:rPr>
      </w:pPr>
      <w:r w:rsidRPr="008C59F9">
        <w:rPr>
          <w:b/>
          <w:bCs/>
        </w:rPr>
        <w:t>Acceptance of Memorial Gifts</w:t>
      </w:r>
    </w:p>
    <w:p w14:paraId="457F1EF8" w14:textId="77777777" w:rsidR="00FE70A6" w:rsidRDefault="00FE70A6" w:rsidP="00FE70A6">
      <w:r w:rsidRPr="00EA0C00">
        <w:t>Eastside does not maintain a formal Memorial Fund</w:t>
      </w:r>
      <w:r>
        <w:t>, but it does accept gifts made in memory of deceased persons, with the understanding that they are to be used to support the mission of the congregation.</w:t>
      </w:r>
    </w:p>
    <w:p w14:paraId="38D3DA59" w14:textId="77777777" w:rsidR="00FE70A6" w:rsidRPr="00F57619" w:rsidRDefault="00FE70A6" w:rsidP="00FE70A6">
      <w:pPr>
        <w:rPr>
          <w:b/>
          <w:bCs/>
        </w:rPr>
      </w:pPr>
      <w:r w:rsidRPr="00F57619">
        <w:rPr>
          <w:b/>
          <w:bCs/>
        </w:rPr>
        <w:t>Use of Memorial Gifts</w:t>
      </w:r>
    </w:p>
    <w:p w14:paraId="326C6266" w14:textId="77777777" w:rsidR="00FE70A6" w:rsidRDefault="00FE70A6" w:rsidP="00FE70A6">
      <w:r>
        <w:t>When possible, memorial gifts are to be used for the following:</w:t>
      </w:r>
    </w:p>
    <w:p w14:paraId="0307A346" w14:textId="77777777" w:rsidR="00FE70A6" w:rsidRDefault="00FE70A6" w:rsidP="00FE70A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Outreach activities – activities that support one or more segments of society that are generally considered to be under-served.</w:t>
      </w:r>
    </w:p>
    <w:p w14:paraId="570F5B17" w14:textId="77777777" w:rsidR="00FE70A6" w:rsidRDefault="00FE70A6" w:rsidP="00FE70A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Community engagement activities – activities that engage people within and/or beyond the congregation to promote spiritual health, mental health, social justice, and/or community involvement.</w:t>
      </w:r>
    </w:p>
    <w:p w14:paraId="03267713" w14:textId="77777777" w:rsidR="00FE70A6" w:rsidRDefault="00FE70A6" w:rsidP="00FE70A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Educational activities – whether aimed at spiritual/intellectual growth, or to inform (e.g., social/climate justice).</w:t>
      </w:r>
    </w:p>
    <w:p w14:paraId="75B2C5BA" w14:textId="77777777" w:rsidR="00FE70A6" w:rsidRDefault="00FE70A6" w:rsidP="00FE70A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Climate or social justice expenses.</w:t>
      </w:r>
    </w:p>
    <w:p w14:paraId="665868C1" w14:textId="77777777" w:rsidR="00FE70A6" w:rsidRDefault="00FE70A6" w:rsidP="00FE70A6">
      <w:r>
        <w:t>In each case, memorial gifts can be used to enhance budget for existing initiatives, or for new initiatives approved by the Leadership Team.</w:t>
      </w:r>
    </w:p>
    <w:p w14:paraId="68B7B284" w14:textId="77777777" w:rsidR="00FE70A6" w:rsidRPr="00EA0C00" w:rsidRDefault="00FE70A6" w:rsidP="00FE70A6">
      <w:r>
        <w:t>If the full value of memorial gifts cannot be used in a timely manner for the above areas, they can be used for general operating or capital expenditures.</w:t>
      </w:r>
    </w:p>
    <w:p w14:paraId="6A485C33" w14:textId="77777777" w:rsidR="00FE70A6" w:rsidRPr="00BB2E92" w:rsidRDefault="00FE70A6" w:rsidP="00FE70A6">
      <w:pPr>
        <w:rPr>
          <w:b/>
          <w:bCs/>
        </w:rPr>
      </w:pPr>
      <w:r w:rsidRPr="00BB2E92">
        <w:rPr>
          <w:b/>
          <w:bCs/>
        </w:rPr>
        <w:t>Governance of Memorial Gifts</w:t>
      </w:r>
    </w:p>
    <w:p w14:paraId="75060018" w14:textId="77777777" w:rsidR="00FE70A6" w:rsidRDefault="00FE70A6" w:rsidP="00FE70A6">
      <w:r>
        <w:t>Memorial gifts totaling up to $500 can be used for existing activities in the areas defined above at the discretion of the minister. The Leadership Team must approve use of memorial gifts totaling more than $500, or, regardless of the amount, to be applied to new initiatives (to ensure that any new initiative is sustainable past the use of memorial gifts, or can be easily wound down if not).</w:t>
      </w:r>
    </w:p>
    <w:p w14:paraId="023E8452" w14:textId="77777777" w:rsidR="00FE70A6" w:rsidRDefault="00FE70A6" w:rsidP="00FE70A6">
      <w:r>
        <w:t>Memorial gifts are to be tracked in the books, but do not require treatment as a fund. Expenses covered by memorial gifts are tracked in their normal categories, not linked to the memorial gifts. Memorial gifts are deemed to have been applied to the above areas to the extent that expenses exceed budget (up to the total value of the memorial gifts).</w:t>
      </w:r>
    </w:p>
    <w:p w14:paraId="70B52F34" w14:textId="77777777" w:rsidR="00FE70A6" w:rsidRDefault="00FE70A6">
      <w:pPr>
        <w:pStyle w:val="Body"/>
        <w:rPr>
          <w:color w:val="auto"/>
        </w:rPr>
      </w:pPr>
    </w:p>
    <w:p w14:paraId="56EF3BEB" w14:textId="77777777" w:rsidR="00FE70A6" w:rsidRPr="003A67CB" w:rsidRDefault="00FE70A6">
      <w:pPr>
        <w:pStyle w:val="Body"/>
        <w:rPr>
          <w:color w:val="C00000"/>
        </w:rPr>
      </w:pPr>
    </w:p>
    <w:sectPr w:rsidR="00FE70A6" w:rsidRPr="003A67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D01B" w14:textId="77777777" w:rsidR="00197A58" w:rsidRDefault="00197A58">
      <w:r>
        <w:separator/>
      </w:r>
    </w:p>
  </w:endnote>
  <w:endnote w:type="continuationSeparator" w:id="0">
    <w:p w14:paraId="2E01AA12" w14:textId="77777777" w:rsidR="00197A58" w:rsidRDefault="0019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6475" w14:textId="77777777" w:rsidR="00115F38" w:rsidRDefault="0011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3562" w14:textId="77777777" w:rsidR="00E848A2" w:rsidRDefault="00E848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C46C" w14:textId="77777777" w:rsidR="00115F38" w:rsidRDefault="0011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9D30" w14:textId="77777777" w:rsidR="00197A58" w:rsidRDefault="00197A58">
      <w:r>
        <w:separator/>
      </w:r>
    </w:p>
  </w:footnote>
  <w:footnote w:type="continuationSeparator" w:id="0">
    <w:p w14:paraId="11D16ABA" w14:textId="77777777" w:rsidR="00197A58" w:rsidRDefault="0019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95" w14:textId="077D45B5" w:rsidR="00115F38" w:rsidRDefault="00115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A767" w14:textId="6BE7EC65" w:rsidR="00E848A2" w:rsidRDefault="00E848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357B" w14:textId="3AA92F02" w:rsidR="00115F38" w:rsidRDefault="0011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4BC"/>
    <w:multiLevelType w:val="multilevel"/>
    <w:tmpl w:val="32D8D66C"/>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 w15:restartNumberingAfterBreak="0">
    <w:nsid w:val="093E36BB"/>
    <w:multiLevelType w:val="hybridMultilevel"/>
    <w:tmpl w:val="D348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3D66"/>
    <w:multiLevelType w:val="hybridMultilevel"/>
    <w:tmpl w:val="2A4607FE"/>
    <w:lvl w:ilvl="0" w:tplc="BE0699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92009"/>
    <w:multiLevelType w:val="hybridMultilevel"/>
    <w:tmpl w:val="CC4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0852"/>
    <w:multiLevelType w:val="hybridMultilevel"/>
    <w:tmpl w:val="F4A278AC"/>
    <w:lvl w:ilvl="0" w:tplc="9BAA7892">
      <w:numFmt w:val="bullet"/>
      <w:lvlText w:val="-"/>
      <w:lvlJc w:val="left"/>
      <w:pPr>
        <w:ind w:left="720" w:hanging="360"/>
      </w:pPr>
      <w:rPr>
        <w:rFonts w:ascii="Helvetica" w:eastAsia="Arial Unicode M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F5174"/>
    <w:multiLevelType w:val="hybridMultilevel"/>
    <w:tmpl w:val="16CA9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2D04"/>
    <w:multiLevelType w:val="multilevel"/>
    <w:tmpl w:val="75E2FA7C"/>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7" w15:restartNumberingAfterBreak="0">
    <w:nsid w:val="517A7CD9"/>
    <w:multiLevelType w:val="hybridMultilevel"/>
    <w:tmpl w:val="B36828B2"/>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8" w15:restartNumberingAfterBreak="0">
    <w:nsid w:val="64247F3B"/>
    <w:multiLevelType w:val="hybridMultilevel"/>
    <w:tmpl w:val="7A20BD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D7E24"/>
    <w:multiLevelType w:val="hybridMultilevel"/>
    <w:tmpl w:val="1A4E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35450245">
    <w:abstractNumId w:val="0"/>
  </w:num>
  <w:num w:numId="2" w16cid:durableId="577598261">
    <w:abstractNumId w:val="6"/>
  </w:num>
  <w:num w:numId="3" w16cid:durableId="1127697811">
    <w:abstractNumId w:val="4"/>
  </w:num>
  <w:num w:numId="4" w16cid:durableId="200169263">
    <w:abstractNumId w:val="1"/>
  </w:num>
  <w:num w:numId="5" w16cid:durableId="456874013">
    <w:abstractNumId w:val="3"/>
  </w:num>
  <w:num w:numId="6" w16cid:durableId="700976514">
    <w:abstractNumId w:val="8"/>
  </w:num>
  <w:num w:numId="7" w16cid:durableId="67577129">
    <w:abstractNumId w:val="2"/>
  </w:num>
  <w:num w:numId="8" w16cid:durableId="214781357">
    <w:abstractNumId w:val="7"/>
  </w:num>
  <w:num w:numId="9" w16cid:durableId="442265640">
    <w:abstractNumId w:val="5"/>
  </w:num>
  <w:num w:numId="10" w16cid:durableId="7149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A2"/>
    <w:rsid w:val="0000170C"/>
    <w:rsid w:val="00015B0E"/>
    <w:rsid w:val="00034FF9"/>
    <w:rsid w:val="00037518"/>
    <w:rsid w:val="00046AF2"/>
    <w:rsid w:val="00063872"/>
    <w:rsid w:val="0006535A"/>
    <w:rsid w:val="00065F0E"/>
    <w:rsid w:val="00067358"/>
    <w:rsid w:val="00090697"/>
    <w:rsid w:val="000A0BE6"/>
    <w:rsid w:val="000A1101"/>
    <w:rsid w:val="000C20E3"/>
    <w:rsid w:val="000E00C5"/>
    <w:rsid w:val="000E265A"/>
    <w:rsid w:val="0010724E"/>
    <w:rsid w:val="00115F38"/>
    <w:rsid w:val="001267C2"/>
    <w:rsid w:val="00140722"/>
    <w:rsid w:val="00171DEB"/>
    <w:rsid w:val="00185067"/>
    <w:rsid w:val="001917F0"/>
    <w:rsid w:val="00197A58"/>
    <w:rsid w:val="001C0C55"/>
    <w:rsid w:val="001C6CB7"/>
    <w:rsid w:val="001E30B5"/>
    <w:rsid w:val="001E78DB"/>
    <w:rsid w:val="0020482C"/>
    <w:rsid w:val="00210581"/>
    <w:rsid w:val="002167B8"/>
    <w:rsid w:val="00251A36"/>
    <w:rsid w:val="002671B3"/>
    <w:rsid w:val="00272935"/>
    <w:rsid w:val="00286CEF"/>
    <w:rsid w:val="002C6CFD"/>
    <w:rsid w:val="002C77C7"/>
    <w:rsid w:val="002D0129"/>
    <w:rsid w:val="002D38A2"/>
    <w:rsid w:val="002E09C6"/>
    <w:rsid w:val="002F505D"/>
    <w:rsid w:val="00317E14"/>
    <w:rsid w:val="003240FB"/>
    <w:rsid w:val="0032488F"/>
    <w:rsid w:val="00331FE3"/>
    <w:rsid w:val="003702B2"/>
    <w:rsid w:val="0037526E"/>
    <w:rsid w:val="00376B23"/>
    <w:rsid w:val="00382363"/>
    <w:rsid w:val="00393DD2"/>
    <w:rsid w:val="003A67CB"/>
    <w:rsid w:val="003A6BB2"/>
    <w:rsid w:val="003B1AF9"/>
    <w:rsid w:val="003C6D26"/>
    <w:rsid w:val="003F5A6B"/>
    <w:rsid w:val="003F7F20"/>
    <w:rsid w:val="00411103"/>
    <w:rsid w:val="004215FD"/>
    <w:rsid w:val="00433E1E"/>
    <w:rsid w:val="00440D7C"/>
    <w:rsid w:val="00441F33"/>
    <w:rsid w:val="00446FB0"/>
    <w:rsid w:val="00453657"/>
    <w:rsid w:val="00455E11"/>
    <w:rsid w:val="00456E25"/>
    <w:rsid w:val="00461A5E"/>
    <w:rsid w:val="004668DB"/>
    <w:rsid w:val="004811B5"/>
    <w:rsid w:val="004835C3"/>
    <w:rsid w:val="00491176"/>
    <w:rsid w:val="00492127"/>
    <w:rsid w:val="00495E77"/>
    <w:rsid w:val="004977E9"/>
    <w:rsid w:val="004A652A"/>
    <w:rsid w:val="004B700C"/>
    <w:rsid w:val="004D0AD8"/>
    <w:rsid w:val="004D3713"/>
    <w:rsid w:val="004E57F1"/>
    <w:rsid w:val="004F17EC"/>
    <w:rsid w:val="0051078E"/>
    <w:rsid w:val="0051561E"/>
    <w:rsid w:val="00521D7A"/>
    <w:rsid w:val="005610F8"/>
    <w:rsid w:val="005771A0"/>
    <w:rsid w:val="005858E4"/>
    <w:rsid w:val="00596BE8"/>
    <w:rsid w:val="005A3EDD"/>
    <w:rsid w:val="005C3C4D"/>
    <w:rsid w:val="005E5E60"/>
    <w:rsid w:val="005F73B2"/>
    <w:rsid w:val="00631B36"/>
    <w:rsid w:val="006321E1"/>
    <w:rsid w:val="00645DD1"/>
    <w:rsid w:val="00647B42"/>
    <w:rsid w:val="006563D1"/>
    <w:rsid w:val="006572B9"/>
    <w:rsid w:val="00657F63"/>
    <w:rsid w:val="00670725"/>
    <w:rsid w:val="0068608F"/>
    <w:rsid w:val="00694A9A"/>
    <w:rsid w:val="006A09F7"/>
    <w:rsid w:val="006B2D68"/>
    <w:rsid w:val="006C084D"/>
    <w:rsid w:val="006D7CE0"/>
    <w:rsid w:val="006E4A15"/>
    <w:rsid w:val="006E764A"/>
    <w:rsid w:val="006F680C"/>
    <w:rsid w:val="00702221"/>
    <w:rsid w:val="00713211"/>
    <w:rsid w:val="00741B6F"/>
    <w:rsid w:val="007431F1"/>
    <w:rsid w:val="007452FC"/>
    <w:rsid w:val="00775F10"/>
    <w:rsid w:val="00786BB2"/>
    <w:rsid w:val="00786E55"/>
    <w:rsid w:val="007A5156"/>
    <w:rsid w:val="007B2713"/>
    <w:rsid w:val="007C156E"/>
    <w:rsid w:val="007C6511"/>
    <w:rsid w:val="007D157D"/>
    <w:rsid w:val="007D4132"/>
    <w:rsid w:val="007E0545"/>
    <w:rsid w:val="00802414"/>
    <w:rsid w:val="00804D6E"/>
    <w:rsid w:val="00804D90"/>
    <w:rsid w:val="00830FF1"/>
    <w:rsid w:val="00851248"/>
    <w:rsid w:val="008635C5"/>
    <w:rsid w:val="0088606A"/>
    <w:rsid w:val="00886599"/>
    <w:rsid w:val="00895ECF"/>
    <w:rsid w:val="008A729A"/>
    <w:rsid w:val="008C4C02"/>
    <w:rsid w:val="008C616C"/>
    <w:rsid w:val="008D626E"/>
    <w:rsid w:val="008E3585"/>
    <w:rsid w:val="008F66D7"/>
    <w:rsid w:val="008F7610"/>
    <w:rsid w:val="009203BD"/>
    <w:rsid w:val="00921849"/>
    <w:rsid w:val="00924097"/>
    <w:rsid w:val="009246B7"/>
    <w:rsid w:val="009308CB"/>
    <w:rsid w:val="00937F5C"/>
    <w:rsid w:val="0094114D"/>
    <w:rsid w:val="00966492"/>
    <w:rsid w:val="00975B2B"/>
    <w:rsid w:val="009852EF"/>
    <w:rsid w:val="00986B93"/>
    <w:rsid w:val="00987FD3"/>
    <w:rsid w:val="00987FF8"/>
    <w:rsid w:val="00993E90"/>
    <w:rsid w:val="0099682C"/>
    <w:rsid w:val="009A0BC3"/>
    <w:rsid w:val="009A530A"/>
    <w:rsid w:val="009B03AA"/>
    <w:rsid w:val="009C20F8"/>
    <w:rsid w:val="009C339B"/>
    <w:rsid w:val="009E0ACB"/>
    <w:rsid w:val="009E0E7C"/>
    <w:rsid w:val="009E4DE3"/>
    <w:rsid w:val="009E6B98"/>
    <w:rsid w:val="009F3821"/>
    <w:rsid w:val="009F4510"/>
    <w:rsid w:val="009F5599"/>
    <w:rsid w:val="00A06CB4"/>
    <w:rsid w:val="00A12BE6"/>
    <w:rsid w:val="00A22878"/>
    <w:rsid w:val="00A26089"/>
    <w:rsid w:val="00A4098D"/>
    <w:rsid w:val="00A4427C"/>
    <w:rsid w:val="00A6031F"/>
    <w:rsid w:val="00A84086"/>
    <w:rsid w:val="00A96E7A"/>
    <w:rsid w:val="00AC25EC"/>
    <w:rsid w:val="00AD108E"/>
    <w:rsid w:val="00AE1539"/>
    <w:rsid w:val="00AF1F97"/>
    <w:rsid w:val="00AF6964"/>
    <w:rsid w:val="00B01111"/>
    <w:rsid w:val="00B06217"/>
    <w:rsid w:val="00B10767"/>
    <w:rsid w:val="00B1124C"/>
    <w:rsid w:val="00B1315E"/>
    <w:rsid w:val="00B150FD"/>
    <w:rsid w:val="00B151B3"/>
    <w:rsid w:val="00B34B66"/>
    <w:rsid w:val="00B40AC6"/>
    <w:rsid w:val="00B518EA"/>
    <w:rsid w:val="00B7721F"/>
    <w:rsid w:val="00B90E25"/>
    <w:rsid w:val="00BA5C0F"/>
    <w:rsid w:val="00BB39A3"/>
    <w:rsid w:val="00BB3E1E"/>
    <w:rsid w:val="00BC2317"/>
    <w:rsid w:val="00BC61D1"/>
    <w:rsid w:val="00BC6CC1"/>
    <w:rsid w:val="00BD1763"/>
    <w:rsid w:val="00BD3D54"/>
    <w:rsid w:val="00BD7D1E"/>
    <w:rsid w:val="00BF0DFD"/>
    <w:rsid w:val="00C001B1"/>
    <w:rsid w:val="00C15A74"/>
    <w:rsid w:val="00C15AB9"/>
    <w:rsid w:val="00C2762D"/>
    <w:rsid w:val="00C403D7"/>
    <w:rsid w:val="00C551D7"/>
    <w:rsid w:val="00C72EF2"/>
    <w:rsid w:val="00C86E0D"/>
    <w:rsid w:val="00C87282"/>
    <w:rsid w:val="00C93352"/>
    <w:rsid w:val="00C97F33"/>
    <w:rsid w:val="00CC69C2"/>
    <w:rsid w:val="00CD6DBF"/>
    <w:rsid w:val="00CF1EBA"/>
    <w:rsid w:val="00CF52A3"/>
    <w:rsid w:val="00D00E4D"/>
    <w:rsid w:val="00D07192"/>
    <w:rsid w:val="00D07C12"/>
    <w:rsid w:val="00D151AA"/>
    <w:rsid w:val="00D20920"/>
    <w:rsid w:val="00D2790D"/>
    <w:rsid w:val="00D4598F"/>
    <w:rsid w:val="00D61772"/>
    <w:rsid w:val="00D61CC9"/>
    <w:rsid w:val="00D90112"/>
    <w:rsid w:val="00D92B5A"/>
    <w:rsid w:val="00D975B3"/>
    <w:rsid w:val="00DA07EB"/>
    <w:rsid w:val="00DB3A91"/>
    <w:rsid w:val="00DB4533"/>
    <w:rsid w:val="00DC2E84"/>
    <w:rsid w:val="00DF37F3"/>
    <w:rsid w:val="00E1537A"/>
    <w:rsid w:val="00E26004"/>
    <w:rsid w:val="00E26901"/>
    <w:rsid w:val="00E3482D"/>
    <w:rsid w:val="00E41E46"/>
    <w:rsid w:val="00E44230"/>
    <w:rsid w:val="00E53AAF"/>
    <w:rsid w:val="00E54200"/>
    <w:rsid w:val="00E63C8A"/>
    <w:rsid w:val="00E752FB"/>
    <w:rsid w:val="00E848A2"/>
    <w:rsid w:val="00E903D5"/>
    <w:rsid w:val="00E93201"/>
    <w:rsid w:val="00E93303"/>
    <w:rsid w:val="00E95D33"/>
    <w:rsid w:val="00EA5DAC"/>
    <w:rsid w:val="00EB104E"/>
    <w:rsid w:val="00EB3DE5"/>
    <w:rsid w:val="00EC7A34"/>
    <w:rsid w:val="00EE47EF"/>
    <w:rsid w:val="00EF0A69"/>
    <w:rsid w:val="00EF2311"/>
    <w:rsid w:val="00F06D91"/>
    <w:rsid w:val="00F07BAD"/>
    <w:rsid w:val="00F1628A"/>
    <w:rsid w:val="00F21B2A"/>
    <w:rsid w:val="00F22826"/>
    <w:rsid w:val="00F50FA7"/>
    <w:rsid w:val="00F529B8"/>
    <w:rsid w:val="00F71604"/>
    <w:rsid w:val="00F75231"/>
    <w:rsid w:val="00F7596D"/>
    <w:rsid w:val="00F811E0"/>
    <w:rsid w:val="00F86D34"/>
    <w:rsid w:val="00F930D5"/>
    <w:rsid w:val="00F97953"/>
    <w:rsid w:val="00FB1886"/>
    <w:rsid w:val="00FB1C39"/>
    <w:rsid w:val="00FD39C2"/>
    <w:rsid w:val="00FE25FB"/>
    <w:rsid w:val="00FE2EFA"/>
    <w:rsid w:val="00FE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7E39"/>
  <w15:chartTrackingRefBased/>
  <w15:docId w15:val="{0B5757DF-9901-4E85-848F-00263B4B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w:hAnsi="Arial Unicode MS" w:cs="Arial Unicode MS"/>
      <w:color w:val="000000"/>
      <w:sz w:val="22"/>
      <w:szCs w:val="22"/>
      <w:bdr w:val="nil"/>
    </w:rPr>
  </w:style>
  <w:style w:type="numbering" w:customStyle="1" w:styleId="Numbered">
    <w:name w:val="Numbered"/>
    <w:pPr>
      <w:numPr>
        <w:numId w:val="2"/>
      </w:numPr>
    </w:pPr>
  </w:style>
  <w:style w:type="character" w:customStyle="1" w:styleId="Hyperlink0">
    <w:name w:val="Hyperlink.0"/>
    <w:rPr>
      <w:u w:val="single"/>
    </w:rPr>
  </w:style>
  <w:style w:type="paragraph" w:styleId="ListParagraph">
    <w:name w:val="List Paragraph"/>
    <w:basedOn w:val="Normal"/>
    <w:uiPriority w:val="34"/>
    <w:qFormat/>
    <w:rsid w:val="00C93352"/>
    <w:pPr>
      <w:ind w:left="720"/>
    </w:pPr>
  </w:style>
  <w:style w:type="paragraph" w:styleId="BalloonText">
    <w:name w:val="Balloon Text"/>
    <w:basedOn w:val="Normal"/>
    <w:link w:val="BalloonTextChar"/>
    <w:uiPriority w:val="99"/>
    <w:semiHidden/>
    <w:unhideWhenUsed/>
    <w:rsid w:val="003240FB"/>
    <w:rPr>
      <w:rFonts w:ascii="Segoe UI" w:hAnsi="Segoe UI" w:cs="Segoe UI"/>
      <w:sz w:val="18"/>
      <w:szCs w:val="18"/>
    </w:rPr>
  </w:style>
  <w:style w:type="character" w:customStyle="1" w:styleId="BalloonTextChar">
    <w:name w:val="Balloon Text Char"/>
    <w:link w:val="BalloonText"/>
    <w:uiPriority w:val="99"/>
    <w:semiHidden/>
    <w:rsid w:val="003240FB"/>
    <w:rPr>
      <w:rFonts w:ascii="Segoe UI" w:hAnsi="Segoe UI" w:cs="Segoe UI"/>
      <w:sz w:val="18"/>
      <w:szCs w:val="18"/>
      <w:bdr w:val="nil"/>
    </w:rPr>
  </w:style>
  <w:style w:type="paragraph" w:styleId="Header">
    <w:name w:val="header"/>
    <w:basedOn w:val="Normal"/>
    <w:link w:val="HeaderChar"/>
    <w:uiPriority w:val="99"/>
    <w:unhideWhenUsed/>
    <w:rsid w:val="00115F38"/>
    <w:pPr>
      <w:tabs>
        <w:tab w:val="center" w:pos="4680"/>
        <w:tab w:val="right" w:pos="9360"/>
      </w:tabs>
    </w:pPr>
  </w:style>
  <w:style w:type="character" w:customStyle="1" w:styleId="HeaderChar">
    <w:name w:val="Header Char"/>
    <w:link w:val="Header"/>
    <w:uiPriority w:val="99"/>
    <w:rsid w:val="00115F38"/>
    <w:rPr>
      <w:sz w:val="24"/>
      <w:szCs w:val="24"/>
      <w:bdr w:val="nil"/>
    </w:rPr>
  </w:style>
  <w:style w:type="paragraph" w:styleId="Footer">
    <w:name w:val="footer"/>
    <w:basedOn w:val="Normal"/>
    <w:link w:val="FooterChar"/>
    <w:uiPriority w:val="99"/>
    <w:unhideWhenUsed/>
    <w:rsid w:val="00115F38"/>
    <w:pPr>
      <w:tabs>
        <w:tab w:val="center" w:pos="4680"/>
        <w:tab w:val="right" w:pos="9360"/>
      </w:tabs>
    </w:pPr>
  </w:style>
  <w:style w:type="character" w:customStyle="1" w:styleId="FooterChar">
    <w:name w:val="Footer Char"/>
    <w:link w:val="Footer"/>
    <w:uiPriority w:val="99"/>
    <w:rsid w:val="00115F38"/>
    <w:rPr>
      <w:sz w:val="24"/>
      <w:szCs w:val="24"/>
      <w:bdr w:val="nil"/>
    </w:rPr>
  </w:style>
  <w:style w:type="paragraph" w:styleId="Revision">
    <w:name w:val="Revision"/>
    <w:hidden/>
    <w:uiPriority w:val="99"/>
    <w:semiHidden/>
    <w:rsid w:val="00DB3A91"/>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E1EE-3B38-4D50-976D-2A64CED1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 Gibson</dc:creator>
  <cp:keywords/>
  <cp:lastModifiedBy>Bonny Manz</cp:lastModifiedBy>
  <cp:revision>2</cp:revision>
  <dcterms:created xsi:type="dcterms:W3CDTF">2026-03-21T21:00:00Z</dcterms:created>
  <dcterms:modified xsi:type="dcterms:W3CDTF">2026-03-21T21:00:00Z</dcterms:modified>
</cp:coreProperties>
</file>