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6539" w14:textId="5FD735B8" w:rsidR="000E4D17" w:rsidRDefault="000E4D17" w:rsidP="000E4D17">
      <w:pPr>
        <w:autoSpaceDE w:val="0"/>
        <w:autoSpaceDN w:val="0"/>
        <w:adjustRightInd w:val="0"/>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Don’t Be Fooled by Fake IRS Emails or Letters</w:t>
      </w:r>
    </w:p>
    <w:p w14:paraId="5E34CE5A" w14:textId="72670200" w:rsidR="000E4D17" w:rsidRDefault="000E4D17" w:rsidP="000E4D17">
      <w:pPr>
        <w:autoSpaceDE w:val="0"/>
        <w:autoSpaceDN w:val="0"/>
        <w:adjustRightInd w:val="0"/>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Parkers Prairie Tax Service ~ Parkers Prairie, MN</w:t>
      </w:r>
    </w:p>
    <w:p w14:paraId="14692416" w14:textId="73DC2729" w:rsidR="000E4D17" w:rsidRDefault="000E4D17" w:rsidP="000E4D17">
      <w:pPr>
        <w:spacing w:line="360" w:lineRule="auto"/>
        <w:rPr>
          <w:rFonts w:ascii="HelveticaNeue LT 45 Light" w:hAnsi="HelveticaNeue LT 45 Light"/>
          <w:color w:val="5F6369"/>
          <w:sz w:val="20"/>
          <w:szCs w:val="20"/>
        </w:rPr>
      </w:pPr>
      <w:r>
        <w:rPr>
          <w:rFonts w:ascii="HelveticaNeue LT 45 Light" w:hAnsi="HelveticaNeue LT 45 Light" w:cs="Arial"/>
          <w:color w:val="5F6369"/>
          <w:sz w:val="20"/>
          <w:szCs w:val="20"/>
        </w:rPr>
        <w:t>Every year, taxpayers are bombarded with emails and letters claiming to be from the IRS and asking for personal information. The subject titles on many of these emails suggest the IRS is trying to contact you because they have a refund for you. These are commonly referred to as phishing scams.</w:t>
      </w:r>
      <w:r>
        <w:rPr>
          <w:rFonts w:ascii="HelveticaNeue LT 45 Light" w:hAnsi="HelveticaNeue LT 45 Light"/>
          <w:color w:val="5F6369"/>
          <w:sz w:val="20"/>
          <w:szCs w:val="20"/>
        </w:rPr>
        <w:t xml:space="preserve"> </w:t>
      </w:r>
    </w:p>
    <w:p w14:paraId="209A1485" w14:textId="77777777" w:rsidR="000E4D17" w:rsidRDefault="000E4D17" w:rsidP="000E4D17">
      <w:pPr>
        <w:spacing w:line="360" w:lineRule="auto"/>
        <w:rPr>
          <w:rFonts w:ascii="HelveticaNeue LT 45 Light" w:hAnsi="HelveticaNeue LT 45 Light"/>
          <w:color w:val="5F6369"/>
          <w:sz w:val="20"/>
          <w:szCs w:val="20"/>
        </w:rPr>
      </w:pPr>
    </w:p>
    <w:p w14:paraId="5211F274" w14:textId="77777777" w:rsidR="000E4D17" w:rsidRDefault="000E4D17" w:rsidP="000E4D17">
      <w:pPr>
        <w:spacing w:line="360" w:lineRule="auto"/>
        <w:rPr>
          <w:rStyle w:val="apple-converted-space"/>
        </w:rPr>
      </w:pPr>
      <w:r>
        <w:rPr>
          <w:rFonts w:ascii="HelveticaNeue LT 45 Light" w:hAnsi="HelveticaNeue LT 45 Light" w:cs="Arial"/>
          <w:color w:val="5F6369"/>
          <w:sz w:val="20"/>
          <w:szCs w:val="20"/>
        </w:rPr>
        <w:t xml:space="preserve">Phishing is a term used to describe emails that are “fishing for information” and “hooking” victims. The content of these messages “lure” readers into believing that the IRS needs information from them. The IRS </w:t>
      </w:r>
      <w:r>
        <w:rPr>
          <w:rStyle w:val="apple-style-span"/>
          <w:rFonts w:ascii="HelveticaNeue LT 45 Light" w:hAnsi="HelveticaNeue LT 45 Light" w:cs="Arial"/>
          <w:color w:val="5F6369"/>
          <w:sz w:val="20"/>
          <w:szCs w:val="20"/>
        </w:rPr>
        <w:t>has issued several recent consumer warnings on the fraudulent use of the IRS name or logo by scammers trying to gain access to consumers’ financial information in order to steal their identity and assets through emails and letters.</w:t>
      </w:r>
    </w:p>
    <w:p w14:paraId="158F3891" w14:textId="77777777" w:rsidR="000E4D17" w:rsidRDefault="000E4D17" w:rsidP="000E4D17">
      <w:pPr>
        <w:spacing w:line="360" w:lineRule="auto"/>
        <w:rPr>
          <w:rStyle w:val="apple-converted-space"/>
          <w:rFonts w:ascii="HelveticaNeue LT 45 Light" w:hAnsi="HelveticaNeue LT 45 Light"/>
          <w:color w:val="5F6369"/>
          <w:sz w:val="20"/>
          <w:szCs w:val="20"/>
        </w:rPr>
      </w:pPr>
    </w:p>
    <w:p w14:paraId="3279BFC9" w14:textId="77777777" w:rsidR="000E4D17" w:rsidRDefault="000E4D17" w:rsidP="000E4D17">
      <w:pPr>
        <w:spacing w:line="360" w:lineRule="auto"/>
        <w:rPr>
          <w:rStyle w:val="apple-converted-space"/>
          <w:rFonts w:ascii="HelveticaNeue LT 45 Light" w:hAnsi="HelveticaNeue LT 45 Light"/>
          <w:color w:val="5F6369"/>
          <w:sz w:val="20"/>
          <w:szCs w:val="20"/>
        </w:rPr>
      </w:pPr>
      <w:r>
        <w:rPr>
          <w:rStyle w:val="apple-converted-space"/>
          <w:rFonts w:ascii="HelveticaNeue LT 45 Light" w:hAnsi="HelveticaNeue LT 45 Light"/>
          <w:color w:val="5F6369"/>
          <w:sz w:val="20"/>
          <w:szCs w:val="20"/>
        </w:rPr>
        <w:t xml:space="preserve">These scam messages are used to trick readers into providing sensitive information. Fraudsters typically request bank information or credit card numbers so readers can “pay their tax due” or “receive their refunds.” Unsuspecting persons are now victims of identity theft.  </w:t>
      </w:r>
    </w:p>
    <w:p w14:paraId="03BF42D6" w14:textId="77777777" w:rsidR="000E4D17" w:rsidRDefault="000E4D17" w:rsidP="000E4D17">
      <w:pPr>
        <w:spacing w:line="360" w:lineRule="auto"/>
        <w:rPr>
          <w:rStyle w:val="apple-converted-space"/>
          <w:rFonts w:ascii="HelveticaNeue LT 45 Light" w:hAnsi="HelveticaNeue LT 45 Light"/>
          <w:color w:val="5F6369"/>
          <w:sz w:val="20"/>
          <w:szCs w:val="20"/>
        </w:rPr>
      </w:pPr>
    </w:p>
    <w:p w14:paraId="5B73C3CA" w14:textId="77777777" w:rsidR="000E4D17" w:rsidRDefault="000E4D17" w:rsidP="000E4D17">
      <w:pPr>
        <w:spacing w:line="360" w:lineRule="auto"/>
        <w:rPr>
          <w:rStyle w:val="apple-converted-space"/>
          <w:rFonts w:ascii="HelveticaNeue LT 45 Light" w:hAnsi="HelveticaNeue LT 45 Light"/>
          <w:color w:val="5F6369"/>
          <w:sz w:val="20"/>
          <w:szCs w:val="20"/>
        </w:rPr>
      </w:pPr>
      <w:r>
        <w:rPr>
          <w:rStyle w:val="apple-converted-space"/>
          <w:rFonts w:ascii="HelveticaNeue LT 45 Light" w:hAnsi="HelveticaNeue LT 45 Light"/>
          <w:color w:val="5F6369"/>
          <w:sz w:val="20"/>
          <w:szCs w:val="20"/>
        </w:rPr>
        <w:t xml:space="preserve">What do you need to know to keep safe? The IRS will </w:t>
      </w:r>
      <w:r>
        <w:rPr>
          <w:rStyle w:val="apple-converted-space"/>
          <w:rFonts w:ascii="HelveticaNeue LT 45 Light" w:hAnsi="HelveticaNeue LT 45 Light"/>
          <w:i/>
          <w:color w:val="5F6369"/>
          <w:sz w:val="20"/>
          <w:szCs w:val="20"/>
        </w:rPr>
        <w:t>never</w:t>
      </w:r>
      <w:r>
        <w:rPr>
          <w:rStyle w:val="apple-converted-space"/>
          <w:rFonts w:ascii="HelveticaNeue LT 45 Light" w:hAnsi="HelveticaNeue LT 45 Light"/>
          <w:color w:val="5F6369"/>
          <w:sz w:val="20"/>
          <w:szCs w:val="20"/>
        </w:rPr>
        <w:t xml:space="preserve"> request financial information, passwords, PINs or any other sensitive information from you via email. The IRS sends paper notices to taxpayers to discuss tax account information. Never provide your bank information to someone via email!  </w:t>
      </w:r>
    </w:p>
    <w:p w14:paraId="032AF121" w14:textId="77777777" w:rsidR="000E4D17" w:rsidRDefault="000E4D17" w:rsidP="000E4D17">
      <w:pPr>
        <w:spacing w:line="360" w:lineRule="auto"/>
        <w:rPr>
          <w:rStyle w:val="apple-converted-space"/>
          <w:rFonts w:ascii="HelveticaNeue LT 45 Light" w:hAnsi="HelveticaNeue LT 45 Light"/>
          <w:color w:val="5F6369"/>
          <w:sz w:val="20"/>
          <w:szCs w:val="20"/>
        </w:rPr>
      </w:pPr>
    </w:p>
    <w:p w14:paraId="2171432D" w14:textId="77777777" w:rsidR="000E4D17" w:rsidRDefault="000E4D17" w:rsidP="000E4D17">
      <w:pPr>
        <w:spacing w:line="360" w:lineRule="auto"/>
        <w:rPr>
          <w:rStyle w:val="apple-converted-space"/>
          <w:rFonts w:ascii="HelveticaNeue LT 45 Light" w:hAnsi="HelveticaNeue LT 45 Light"/>
          <w:color w:val="5F6369"/>
          <w:sz w:val="20"/>
          <w:szCs w:val="20"/>
        </w:rPr>
      </w:pPr>
      <w:r>
        <w:rPr>
          <w:rStyle w:val="apple-converted-space"/>
          <w:rFonts w:ascii="HelveticaNeue LT 45 Light" w:hAnsi="HelveticaNeue LT 45 Light"/>
          <w:color w:val="5F6369"/>
          <w:sz w:val="20"/>
          <w:szCs w:val="20"/>
        </w:rPr>
        <w:t xml:space="preserve">If you ever receive one of these phishing emails, do not reply! Do not open any attachments—they might contain malicious code that could infect your computer. Also, do not click any links provided in the email. These websites could also give your computer a virus or malware. </w:t>
      </w:r>
    </w:p>
    <w:p w14:paraId="112AD411" w14:textId="77777777" w:rsidR="000E4D17" w:rsidRDefault="000E4D17" w:rsidP="000E4D17">
      <w:pPr>
        <w:spacing w:line="360" w:lineRule="auto"/>
        <w:rPr>
          <w:rStyle w:val="apple-converted-space"/>
          <w:rFonts w:ascii="HelveticaNeue LT 45 Light" w:hAnsi="HelveticaNeue LT 45 Light"/>
          <w:color w:val="5F6369"/>
          <w:sz w:val="20"/>
          <w:szCs w:val="20"/>
        </w:rPr>
      </w:pPr>
    </w:p>
    <w:p w14:paraId="74DC522F" w14:textId="04E4CC89" w:rsidR="000E4D17" w:rsidRDefault="000E4D17" w:rsidP="000E4D17">
      <w:pPr>
        <w:pStyle w:val="BodyText"/>
        <w:autoSpaceDE/>
        <w:adjustRightInd/>
        <w:spacing w:line="360" w:lineRule="auto"/>
        <w:rPr>
          <w:rFonts w:ascii="HelveticaNeue LT 45 Light" w:hAnsi="HelveticaNeue LT 45 Light"/>
          <w:color w:val="5F6369"/>
          <w:sz w:val="20"/>
          <w:szCs w:val="20"/>
        </w:rPr>
      </w:pPr>
      <w:r>
        <w:rPr>
          <w:rFonts w:ascii="HelveticaNeue LT 65 Medium" w:hAnsi="HelveticaNeue LT 65 Medium"/>
          <w:color w:val="5F6369"/>
          <w:sz w:val="20"/>
          <w:szCs w:val="20"/>
        </w:rPr>
        <w:t>Jessica</w:t>
      </w:r>
      <w:r>
        <w:rPr>
          <w:rFonts w:ascii="HelveticaNeue LT 45 Light" w:hAnsi="HelveticaNeue LT 45 Light"/>
          <w:color w:val="5F6369"/>
          <w:sz w:val="20"/>
          <w:szCs w:val="20"/>
        </w:rPr>
        <w:t xml:space="preserve"> at </w:t>
      </w:r>
      <w:r>
        <w:rPr>
          <w:rFonts w:ascii="HelveticaNeue LT 65 Medium" w:hAnsi="HelveticaNeue LT 65 Medium"/>
          <w:color w:val="5F6369"/>
          <w:sz w:val="20"/>
          <w:szCs w:val="20"/>
        </w:rPr>
        <w:t>Parkers Prairie Tax Service</w:t>
      </w:r>
      <w:r>
        <w:rPr>
          <w:rFonts w:ascii="HelveticaNeue LT 45 Light" w:hAnsi="HelveticaNeue LT 45 Light"/>
          <w:color w:val="5F6369"/>
          <w:sz w:val="20"/>
          <w:szCs w:val="20"/>
        </w:rPr>
        <w:t xml:space="preserve"> is an expert who keeps current on tax law changes as well as a member of the National Association of Tax Professionals. </w:t>
      </w:r>
      <w:r>
        <w:rPr>
          <w:rFonts w:ascii="HelveticaNeue LT 65 Medium" w:hAnsi="HelveticaNeue LT 65 Medium"/>
          <w:color w:val="5F6369"/>
          <w:sz w:val="20"/>
          <w:szCs w:val="20"/>
        </w:rPr>
        <w:t>Jessica</w:t>
      </w:r>
      <w:r>
        <w:rPr>
          <w:rFonts w:ascii="HelveticaNeue LT 45 Light" w:hAnsi="HelveticaNeue LT 45 Light"/>
          <w:color w:val="5F6369"/>
          <w:sz w:val="20"/>
          <w:szCs w:val="20"/>
        </w:rPr>
        <w:t xml:space="preserve"> can help you respond to letters you receive from the IRS. Visit </w:t>
      </w:r>
      <w:r>
        <w:rPr>
          <w:rFonts w:ascii="HelveticaNeue LT 45 Light" w:hAnsi="HelveticaNeue LT 45 Light"/>
          <w:color w:val="5F6369"/>
          <w:sz w:val="20"/>
          <w:szCs w:val="20"/>
        </w:rPr>
        <w:t xml:space="preserve">“Contact Us” on our </w:t>
      </w:r>
      <w:r>
        <w:rPr>
          <w:rFonts w:ascii="HelveticaNeue LT 45 Light" w:hAnsi="HelveticaNeue LT 45 Light"/>
          <w:color w:val="5F6369"/>
          <w:sz w:val="20"/>
          <w:szCs w:val="20"/>
        </w:rPr>
        <w:t>website for contact information.</w:t>
      </w:r>
    </w:p>
    <w:p w14:paraId="276C613B" w14:textId="4349D5CD" w:rsidR="006E76FB" w:rsidRDefault="006E76FB">
      <w:bookmarkStart w:id="0" w:name="_GoBack"/>
      <w:bookmarkEnd w:id="0"/>
    </w:p>
    <w:p w14:paraId="029BF5B7" w14:textId="7248F497" w:rsidR="000E4D17" w:rsidRDefault="000E4D17">
      <w:r>
        <w:tab/>
      </w:r>
      <w:r>
        <w:tab/>
      </w:r>
      <w:r>
        <w:tab/>
      </w:r>
      <w:r>
        <w:tab/>
      </w:r>
      <w:r>
        <w:tab/>
      </w:r>
      <w:r>
        <w:tab/>
      </w:r>
      <w:r>
        <w:tab/>
      </w:r>
      <w:r>
        <w:tab/>
      </w:r>
      <w:r>
        <w:tab/>
      </w:r>
      <w:r>
        <w:tab/>
      </w:r>
      <w:r>
        <w:rPr>
          <w:rFonts w:ascii="HelveticaNeue LT 65 Medium" w:hAnsi="HelveticaNeue LT 65 Medium" w:cs="Arial"/>
          <w:i/>
          <w:noProof/>
          <w:color w:val="5F6369"/>
          <w:sz w:val="36"/>
          <w:szCs w:val="36"/>
        </w:rPr>
        <w:drawing>
          <wp:inline distT="0" distB="0" distL="0" distR="0" wp14:anchorId="5B79D709" wp14:editId="20BC48FE">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sectPr w:rsidR="000E4D17" w:rsidSect="000E4D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LT 65 Medium">
    <w:altName w:val="Arial"/>
    <w:charset w:val="00"/>
    <w:family w:val="auto"/>
    <w:pitch w:val="variable"/>
    <w:sig w:usb0="8000002F" w:usb1="4000004A" w:usb2="00000000" w:usb3="00000000" w:csb0="00000001" w:csb1="00000000"/>
  </w:font>
  <w:font w:name="HelveticaNeue LT 45 Light">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17"/>
    <w:rsid w:val="000E4D17"/>
    <w:rsid w:val="006E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9A82"/>
  <w15:chartTrackingRefBased/>
  <w15:docId w15:val="{CA55BF75-B762-4E2E-82D6-7A606F11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E4D17"/>
  </w:style>
  <w:style w:type="character" w:customStyle="1" w:styleId="apple-converted-space">
    <w:name w:val="apple-converted-space"/>
    <w:rsid w:val="000E4D17"/>
  </w:style>
  <w:style w:type="paragraph" w:styleId="BodyText">
    <w:name w:val="Body Text"/>
    <w:basedOn w:val="Normal"/>
    <w:link w:val="BodyTextChar"/>
    <w:semiHidden/>
    <w:unhideWhenUsed/>
    <w:rsid w:val="000E4D17"/>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semiHidden/>
    <w:rsid w:val="000E4D17"/>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14257">
      <w:bodyDiv w:val="1"/>
      <w:marLeft w:val="0"/>
      <w:marRight w:val="0"/>
      <w:marTop w:val="0"/>
      <w:marBottom w:val="0"/>
      <w:divBdr>
        <w:top w:val="none" w:sz="0" w:space="0" w:color="auto"/>
        <w:left w:val="none" w:sz="0" w:space="0" w:color="auto"/>
        <w:bottom w:val="none" w:sz="0" w:space="0" w:color="auto"/>
        <w:right w:val="none" w:sz="0" w:space="0" w:color="auto"/>
      </w:divBdr>
    </w:div>
    <w:div w:id="20658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1</cp:revision>
  <dcterms:created xsi:type="dcterms:W3CDTF">2019-12-05T23:10:00Z</dcterms:created>
  <dcterms:modified xsi:type="dcterms:W3CDTF">2019-12-05T23:14:00Z</dcterms:modified>
</cp:coreProperties>
</file>