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9C7A6C" w14:textId="77777777" w:rsidR="00351CD6" w:rsidRPr="00497FA3" w:rsidRDefault="00B82D83" w:rsidP="00351CD6">
      <w:r>
        <w:rPr>
          <w:b/>
          <w:i/>
          <w:sz w:val="26"/>
          <w:szCs w:val="26"/>
          <w:u w:val="single"/>
        </w:rPr>
        <w:t xml:space="preserve">Articles, </w:t>
      </w:r>
      <w:r w:rsidR="00351CD6" w:rsidRPr="00351CD6">
        <w:rPr>
          <w:b/>
          <w:i/>
          <w:sz w:val="26"/>
          <w:szCs w:val="26"/>
          <w:u w:val="single"/>
        </w:rPr>
        <w:t>Publications</w:t>
      </w:r>
      <w:r>
        <w:rPr>
          <w:b/>
          <w:i/>
          <w:sz w:val="26"/>
          <w:szCs w:val="26"/>
          <w:u w:val="single"/>
        </w:rPr>
        <w:t>, and Research</w:t>
      </w:r>
      <w:proofErr w:type="gramStart"/>
      <w:r w:rsidR="00351CD6" w:rsidRPr="004E0CDD">
        <w:rPr>
          <w:b/>
          <w:i/>
          <w:sz w:val="26"/>
          <w:szCs w:val="26"/>
        </w:rPr>
        <w:t>-</w:t>
      </w:r>
      <w:r w:rsidR="00351CD6">
        <w:rPr>
          <w:b/>
          <w:i/>
          <w:sz w:val="26"/>
          <w:szCs w:val="26"/>
        </w:rPr>
        <w:t xml:space="preserve">  Dr</w:t>
      </w:r>
      <w:proofErr w:type="gramEnd"/>
      <w:r w:rsidR="00351CD6">
        <w:rPr>
          <w:b/>
          <w:i/>
          <w:sz w:val="26"/>
          <w:szCs w:val="26"/>
        </w:rPr>
        <w:t>. Terry McInnis</w:t>
      </w:r>
    </w:p>
    <w:p w14:paraId="621167BC" w14:textId="77777777" w:rsidR="00351CD6" w:rsidRDefault="00351CD6" w:rsidP="00351CD6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</w:p>
    <w:p w14:paraId="50C583B8" w14:textId="77777777" w:rsidR="00351CD6" w:rsidRDefault="00351CD6" w:rsidP="00351CD6">
      <w:pPr>
        <w:rPr>
          <w:rFonts w:ascii="Arial" w:hAnsi="Arial" w:cs="Arial"/>
          <w:color w:val="000000"/>
          <w:sz w:val="20"/>
          <w:szCs w:val="20"/>
        </w:rPr>
      </w:pPr>
    </w:p>
    <w:p w14:paraId="445AFD50" w14:textId="77777777" w:rsidR="00351CD6" w:rsidRDefault="000229C2" w:rsidP="00351CD6">
      <w:pPr>
        <w:rPr>
          <w:rFonts w:ascii="Times" w:hAnsi="Times"/>
          <w:b/>
          <w:sz w:val="20"/>
          <w:szCs w:val="20"/>
        </w:rPr>
      </w:pPr>
      <w:hyperlink r:id="rId5" w:history="1">
        <w:r w:rsidR="00351CD6" w:rsidRPr="000F2E7B">
          <w:rPr>
            <w:rStyle w:val="Hyperlink"/>
            <w:rFonts w:ascii="Times" w:hAnsi="Times"/>
            <w:b/>
            <w:bCs/>
            <w:sz w:val="20"/>
            <w:szCs w:val="20"/>
          </w:rPr>
          <w:t>Cost of Prescription Drug–Related Morbidity and Mortality</w:t>
        </w:r>
      </w:hyperlink>
      <w:r w:rsidR="00351CD6" w:rsidRPr="00795A5B">
        <w:rPr>
          <w:rFonts w:ascii="Times" w:hAnsi="Times"/>
          <w:b/>
          <w:bCs/>
          <w:sz w:val="20"/>
          <w:szCs w:val="20"/>
        </w:rPr>
        <w:t xml:space="preserve"> - </w:t>
      </w:r>
      <w:hyperlink r:id="rId6" w:history="1">
        <w:r w:rsidR="00351CD6" w:rsidRPr="00795A5B">
          <w:rPr>
            <w:rStyle w:val="Hyperlink"/>
            <w:rFonts w:ascii="Times" w:hAnsi="Times"/>
            <w:b/>
            <w:sz w:val="20"/>
            <w:szCs w:val="20"/>
          </w:rPr>
          <w:t>Jonathan H. Watanabe</w:t>
        </w:r>
      </w:hyperlink>
      <w:r w:rsidR="00351CD6" w:rsidRPr="00795A5B">
        <w:rPr>
          <w:rFonts w:ascii="Times" w:hAnsi="Times"/>
          <w:b/>
          <w:sz w:val="20"/>
          <w:szCs w:val="20"/>
        </w:rPr>
        <w:t>, </w:t>
      </w:r>
      <w:proofErr w:type="spellStart"/>
      <w:r w:rsidR="00351CD6" w:rsidRPr="00795A5B">
        <w:rPr>
          <w:rFonts w:ascii="Times" w:hAnsi="Times"/>
          <w:b/>
          <w:sz w:val="20"/>
          <w:szCs w:val="20"/>
        </w:rPr>
        <w:t>PharmD</w:t>
      </w:r>
      <w:proofErr w:type="spellEnd"/>
      <w:r w:rsidR="00351CD6" w:rsidRPr="00795A5B">
        <w:rPr>
          <w:rFonts w:ascii="Times" w:hAnsi="Times"/>
          <w:b/>
          <w:sz w:val="20"/>
          <w:szCs w:val="20"/>
        </w:rPr>
        <w:t>, MS, PhD, </w:t>
      </w:r>
      <w:hyperlink r:id="rId7" w:history="1">
        <w:r w:rsidR="00351CD6" w:rsidRPr="00795A5B">
          <w:rPr>
            <w:rStyle w:val="Hyperlink"/>
            <w:rFonts w:ascii="Times" w:hAnsi="Times"/>
            <w:b/>
            <w:sz w:val="20"/>
            <w:szCs w:val="20"/>
          </w:rPr>
          <w:t>Terry McInnis</w:t>
        </w:r>
      </w:hyperlink>
      <w:r w:rsidR="00351CD6" w:rsidRPr="00795A5B">
        <w:rPr>
          <w:rFonts w:ascii="Times" w:hAnsi="Times"/>
          <w:b/>
          <w:sz w:val="20"/>
          <w:szCs w:val="20"/>
        </w:rPr>
        <w:t>, MD, MPH, </w:t>
      </w:r>
      <w:hyperlink r:id="rId8" w:history="1">
        <w:r w:rsidR="00351CD6" w:rsidRPr="00795A5B">
          <w:rPr>
            <w:rStyle w:val="Hyperlink"/>
            <w:rFonts w:ascii="Times" w:hAnsi="Times"/>
            <w:b/>
            <w:sz w:val="20"/>
            <w:szCs w:val="20"/>
          </w:rPr>
          <w:t xml:space="preserve">Jan </w:t>
        </w:r>
      </w:hyperlink>
      <w:hyperlink r:id="rId9" w:history="1">
        <w:r w:rsidR="00351CD6" w:rsidRPr="00795A5B">
          <w:rPr>
            <w:rStyle w:val="Hyperlink"/>
            <w:rFonts w:ascii="Times" w:hAnsi="Times"/>
            <w:b/>
            <w:sz w:val="20"/>
            <w:szCs w:val="20"/>
          </w:rPr>
          <w:t>D. Hirsch</w:t>
        </w:r>
      </w:hyperlink>
      <w:r w:rsidR="00351CD6" w:rsidRPr="00795A5B">
        <w:rPr>
          <w:rFonts w:ascii="Times" w:hAnsi="Times"/>
          <w:b/>
          <w:sz w:val="20"/>
          <w:szCs w:val="20"/>
        </w:rPr>
        <w:t xml:space="preserve">, PhD </w:t>
      </w:r>
      <w:r w:rsidR="00351CD6">
        <w:rPr>
          <w:rFonts w:ascii="Times" w:hAnsi="Times"/>
          <w:b/>
          <w:sz w:val="20"/>
          <w:szCs w:val="20"/>
        </w:rPr>
        <w:t xml:space="preserve">Annals of Pharmacotherapy April 2018 </w:t>
      </w:r>
      <w:r w:rsidR="00351CD6" w:rsidRPr="00795A5B">
        <w:rPr>
          <w:rFonts w:ascii="Times" w:hAnsi="Times"/>
          <w:b/>
          <w:sz w:val="20"/>
          <w:szCs w:val="20"/>
        </w:rPr>
        <w:t>http://journals.sagepub.com/doi/10.1177/1060028018765159</w:t>
      </w:r>
    </w:p>
    <w:p w14:paraId="71B4CD3C" w14:textId="77777777" w:rsidR="00351CD6" w:rsidRDefault="00351CD6" w:rsidP="00351CD6">
      <w:pPr>
        <w:rPr>
          <w:rFonts w:ascii="Times" w:hAnsi="Times"/>
          <w:b/>
          <w:sz w:val="20"/>
          <w:szCs w:val="20"/>
        </w:rPr>
      </w:pPr>
    </w:p>
    <w:p w14:paraId="40327B92" w14:textId="77777777" w:rsidR="00351CD6" w:rsidRPr="00202EFA" w:rsidRDefault="000229C2" w:rsidP="00351CD6">
      <w:pPr>
        <w:rPr>
          <w:sz w:val="20"/>
          <w:szCs w:val="20"/>
        </w:rPr>
      </w:pPr>
      <w:hyperlink r:id="rId10" w:history="1">
        <w:r w:rsidR="00351CD6" w:rsidRPr="00202EFA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 xml:space="preserve">Community-acquired and hospital-acquired medication harm among older inpatients and impact of a </w:t>
        </w:r>
        <w:proofErr w:type="gramStart"/>
        <w:r w:rsidR="00351CD6" w:rsidRPr="00202EFA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>state-wide</w:t>
        </w:r>
        <w:proofErr w:type="gramEnd"/>
        <w:r w:rsidR="00351CD6" w:rsidRPr="00202EFA">
          <w:rPr>
            <w:rStyle w:val="Hyperlink"/>
            <w:rFonts w:ascii="Verdana" w:hAnsi="Verdana"/>
            <w:b/>
            <w:bCs/>
            <w:sz w:val="20"/>
            <w:szCs w:val="20"/>
            <w:shd w:val="clear" w:color="auto" w:fill="FFFFFF"/>
          </w:rPr>
          <w:t xml:space="preserve"> medication management intervention</w:t>
        </w:r>
      </w:hyperlink>
      <w:r w:rsidR="00351CD6">
        <w:rPr>
          <w:rFonts w:ascii="Verdana" w:hAnsi="Verdana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r w:rsidR="00351CD6">
        <w:rPr>
          <w:rFonts w:ascii="Times" w:hAnsi="Times"/>
          <w:sz w:val="20"/>
          <w:szCs w:val="20"/>
        </w:rPr>
        <w:t xml:space="preserve">K </w:t>
      </w:r>
      <w:proofErr w:type="spellStart"/>
      <w:r w:rsidR="00351CD6">
        <w:rPr>
          <w:rFonts w:ascii="Times" w:hAnsi="Times"/>
          <w:sz w:val="20"/>
          <w:szCs w:val="20"/>
        </w:rPr>
        <w:t>Pellegrin</w:t>
      </w:r>
      <w:proofErr w:type="spellEnd"/>
      <w:r w:rsidR="00351CD6">
        <w:rPr>
          <w:rFonts w:ascii="Times" w:hAnsi="Times"/>
          <w:sz w:val="20"/>
          <w:szCs w:val="20"/>
        </w:rPr>
        <w:t>, T. McInnis, et al, BMJ Quality and Safety Oct 2018</w:t>
      </w:r>
    </w:p>
    <w:p w14:paraId="6BBB64C8" w14:textId="77777777" w:rsidR="00351CD6" w:rsidRPr="00795A5B" w:rsidRDefault="00351CD6" w:rsidP="00351CD6">
      <w:pPr>
        <w:rPr>
          <w:rFonts w:ascii="Times" w:hAnsi="Times"/>
          <w:b/>
          <w:sz w:val="20"/>
          <w:szCs w:val="20"/>
        </w:rPr>
      </w:pPr>
    </w:p>
    <w:p w14:paraId="0F163735" w14:textId="77777777" w:rsidR="00351CD6" w:rsidRDefault="00351CD6" w:rsidP="00351CD6">
      <w:pPr>
        <w:rPr>
          <w:rFonts w:ascii="Times" w:hAnsi="Times"/>
          <w:b/>
          <w:sz w:val="20"/>
          <w:szCs w:val="20"/>
        </w:rPr>
      </w:pPr>
    </w:p>
    <w:p w14:paraId="6250AB1E" w14:textId="77777777" w:rsidR="00351CD6" w:rsidRPr="00DA0A98" w:rsidRDefault="000229C2" w:rsidP="00351CD6">
      <w:pPr>
        <w:rPr>
          <w:rFonts w:ascii="Times" w:hAnsi="Times"/>
          <w:sz w:val="20"/>
          <w:szCs w:val="20"/>
        </w:rPr>
      </w:pPr>
      <w:hyperlink r:id="rId11" w:history="1">
        <w:r w:rsidR="00351CD6" w:rsidRPr="000F2E7B">
          <w:rPr>
            <w:rStyle w:val="Hyperlink"/>
            <w:rFonts w:ascii="Times" w:hAnsi="Times"/>
            <w:b/>
            <w:sz w:val="20"/>
            <w:szCs w:val="20"/>
          </w:rPr>
          <w:t>Reductions in Medication-Related Hospitalizations in Older Adults with Medication Management by Hospital and Community Pharmacists: A Quasi-Experimental Study</w:t>
        </w:r>
      </w:hyperlink>
      <w:r w:rsidR="00351CD6">
        <w:rPr>
          <w:rFonts w:ascii="Times" w:hAnsi="Times"/>
          <w:b/>
          <w:sz w:val="20"/>
          <w:szCs w:val="20"/>
        </w:rPr>
        <w:t xml:space="preserve"> </w:t>
      </w:r>
      <w:r w:rsidR="00351CD6">
        <w:rPr>
          <w:rFonts w:ascii="Times" w:hAnsi="Times"/>
          <w:sz w:val="20"/>
          <w:szCs w:val="20"/>
        </w:rPr>
        <w:t xml:space="preserve">K </w:t>
      </w:r>
      <w:proofErr w:type="spellStart"/>
      <w:r w:rsidR="00351CD6">
        <w:rPr>
          <w:rFonts w:ascii="Times" w:hAnsi="Times"/>
          <w:sz w:val="20"/>
          <w:szCs w:val="20"/>
        </w:rPr>
        <w:t>Pellegrin</w:t>
      </w:r>
      <w:proofErr w:type="spellEnd"/>
      <w:r w:rsidR="00351CD6">
        <w:rPr>
          <w:rFonts w:ascii="Times" w:hAnsi="Times"/>
          <w:sz w:val="20"/>
          <w:szCs w:val="20"/>
        </w:rPr>
        <w:t xml:space="preserve">, T. McInnis, et al, JAGS Oct 2016, </w:t>
      </w:r>
      <w:r w:rsidR="00351CD6" w:rsidRPr="00DA0A98">
        <w:rPr>
          <w:rFonts w:ascii="Times" w:hAnsi="Times"/>
          <w:sz w:val="20"/>
          <w:szCs w:val="20"/>
        </w:rPr>
        <w:t>http://onlinelibrary.wiley.com/doi/10.1111/jgs.14518/epdf</w:t>
      </w:r>
    </w:p>
    <w:p w14:paraId="4BC186F3" w14:textId="77777777" w:rsidR="00351CD6" w:rsidRDefault="00351CD6" w:rsidP="00351CD6">
      <w:pPr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A62E514" w14:textId="77777777" w:rsidR="00351CD6" w:rsidRDefault="000229C2" w:rsidP="00351CD6">
      <w:pPr>
        <w:rPr>
          <w:rFonts w:ascii="Arial" w:hAnsi="Arial" w:cs="Arial"/>
          <w:color w:val="000000"/>
          <w:sz w:val="20"/>
          <w:szCs w:val="20"/>
        </w:rPr>
      </w:pPr>
      <w:hyperlink r:id="rId12" w:history="1">
        <w:r w:rsidR="00351CD6" w:rsidRPr="009C03E4">
          <w:rPr>
            <w:rStyle w:val="Hyperlink"/>
            <w:rFonts w:ascii="Arial" w:hAnsi="Arial" w:cs="Arial"/>
            <w:b/>
            <w:i/>
            <w:sz w:val="20"/>
            <w:szCs w:val="20"/>
          </w:rPr>
          <w:t>Get the medications right: a nationwide snapshot of expert practices--Comprehensive medication management in ambulatory/community pharmacy</w:t>
        </w:r>
        <w:r w:rsidR="00351CD6" w:rsidRPr="009C03E4">
          <w:rPr>
            <w:rStyle w:val="Hyperlink"/>
            <w:rFonts w:ascii="Arial" w:hAnsi="Arial" w:cs="Arial"/>
            <w:b/>
            <w:sz w:val="20"/>
            <w:szCs w:val="20"/>
          </w:rPr>
          <w:t> </w:t>
        </w:r>
      </w:hyperlink>
      <w:r w:rsidR="00351CD6">
        <w:rPr>
          <w:rFonts w:ascii="Arial" w:hAnsi="Arial" w:cs="Arial"/>
          <w:color w:val="000000"/>
          <w:sz w:val="20"/>
          <w:szCs w:val="20"/>
        </w:rPr>
        <w:t xml:space="preserve">- T. McInnis, </w:t>
      </w:r>
      <w:proofErr w:type="spellStart"/>
      <w:proofErr w:type="gramStart"/>
      <w:r w:rsidR="00351CD6">
        <w:rPr>
          <w:rFonts w:ascii="Arial" w:hAnsi="Arial" w:cs="Arial"/>
          <w:color w:val="000000"/>
          <w:sz w:val="20"/>
          <w:szCs w:val="20"/>
        </w:rPr>
        <w:t>K.Capps</w:t>
      </w:r>
      <w:proofErr w:type="spellEnd"/>
      <w:r w:rsidR="00351CD6">
        <w:rPr>
          <w:rFonts w:ascii="Arial" w:hAnsi="Arial" w:cs="Arial"/>
          <w:color w:val="000000"/>
          <w:sz w:val="20"/>
          <w:szCs w:val="20"/>
        </w:rPr>
        <w:t xml:space="preserve">  May</w:t>
      </w:r>
      <w:proofErr w:type="gramEnd"/>
      <w:r w:rsidR="00351CD6">
        <w:rPr>
          <w:rFonts w:ascii="Arial" w:hAnsi="Arial" w:cs="Arial"/>
          <w:color w:val="000000"/>
          <w:sz w:val="20"/>
          <w:szCs w:val="20"/>
        </w:rPr>
        <w:t xml:space="preserve"> 2016</w:t>
      </w:r>
    </w:p>
    <w:p w14:paraId="1EFB1113" w14:textId="77777777" w:rsidR="00351CD6" w:rsidRDefault="00351CD6" w:rsidP="00351CD6">
      <w:pPr>
        <w:rPr>
          <w:rFonts w:ascii="Arial" w:hAnsi="Arial" w:cs="Arial"/>
          <w:color w:val="000000"/>
          <w:sz w:val="20"/>
          <w:szCs w:val="20"/>
        </w:rPr>
      </w:pPr>
      <w:r w:rsidRPr="009C03E4">
        <w:rPr>
          <w:rFonts w:ascii="Arial" w:hAnsi="Arial" w:cs="Arial"/>
          <w:color w:val="000000"/>
          <w:sz w:val="20"/>
          <w:szCs w:val="20"/>
        </w:rPr>
        <w:t>https://gtmr.org/the-gtmr-report/</w:t>
      </w:r>
    </w:p>
    <w:p w14:paraId="20CAD375" w14:textId="77777777" w:rsidR="00351CD6" w:rsidRDefault="00351CD6" w:rsidP="00351CD6">
      <w:pPr>
        <w:rPr>
          <w:rFonts w:ascii="Arial" w:hAnsi="Arial" w:cs="Arial"/>
          <w:b/>
          <w:color w:val="000000"/>
          <w:sz w:val="20"/>
          <w:szCs w:val="20"/>
        </w:rPr>
      </w:pPr>
    </w:p>
    <w:p w14:paraId="201EE2E8" w14:textId="77777777" w:rsidR="00351CD6" w:rsidRPr="00216287" w:rsidRDefault="000229C2" w:rsidP="00351CD6">
      <w:pPr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="00351CD6" w:rsidRPr="009C03E4">
          <w:rPr>
            <w:rStyle w:val="Hyperlink"/>
            <w:rFonts w:ascii="Arial" w:hAnsi="Arial" w:cs="Arial"/>
            <w:b/>
            <w:sz w:val="20"/>
            <w:szCs w:val="20"/>
          </w:rPr>
          <w:t>Companion documents to the "Get the medications right" report-</w:t>
        </w:r>
      </w:hyperlink>
      <w:r w:rsidR="00351CD6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51CD6" w:rsidRPr="00216287">
        <w:rPr>
          <w:rFonts w:ascii="Arial" w:hAnsi="Arial" w:cs="Arial"/>
          <w:color w:val="000000"/>
          <w:sz w:val="20"/>
          <w:szCs w:val="20"/>
        </w:rPr>
        <w:t>Get the medications right: a dozen lessons- Issue Brief T. McInnis, Jun 2016</w:t>
      </w:r>
    </w:p>
    <w:p w14:paraId="5BF3A8FC" w14:textId="77777777" w:rsidR="00351CD6" w:rsidRPr="00216287" w:rsidRDefault="00351CD6" w:rsidP="00351CD6">
      <w:pPr>
        <w:rPr>
          <w:rFonts w:ascii="Arial" w:hAnsi="Arial" w:cs="Arial"/>
          <w:color w:val="000000"/>
          <w:sz w:val="20"/>
          <w:szCs w:val="20"/>
        </w:rPr>
      </w:pPr>
      <w:r w:rsidRPr="00216287">
        <w:rPr>
          <w:rFonts w:ascii="Arial" w:hAnsi="Arial" w:cs="Arial"/>
          <w:color w:val="000000"/>
          <w:sz w:val="20"/>
          <w:szCs w:val="20"/>
        </w:rPr>
        <w:t xml:space="preserve">2016 Health Care Value Forecast: Payers, purchasers and providers- Get the medications right- McInnis T. and Capps K- Jun </w:t>
      </w:r>
      <w:proofErr w:type="gramStart"/>
      <w:r w:rsidRPr="00216287">
        <w:rPr>
          <w:rFonts w:ascii="Arial" w:hAnsi="Arial" w:cs="Arial"/>
          <w:color w:val="000000"/>
          <w:sz w:val="20"/>
          <w:szCs w:val="20"/>
        </w:rPr>
        <w:t xml:space="preserve">2016  </w:t>
      </w:r>
      <w:r w:rsidRPr="009C03E4">
        <w:rPr>
          <w:rFonts w:ascii="Arial" w:hAnsi="Arial" w:cs="Arial"/>
          <w:color w:val="000000"/>
          <w:sz w:val="20"/>
          <w:szCs w:val="20"/>
        </w:rPr>
        <w:t>https</w:t>
      </w:r>
      <w:proofErr w:type="gramEnd"/>
      <w:r w:rsidRPr="009C03E4">
        <w:rPr>
          <w:rFonts w:ascii="Arial" w:hAnsi="Arial" w:cs="Arial"/>
          <w:color w:val="000000"/>
          <w:sz w:val="20"/>
          <w:szCs w:val="20"/>
        </w:rPr>
        <w:t>://gtmr.org/evidence/white-papers/</w:t>
      </w:r>
    </w:p>
    <w:p w14:paraId="2DA6A90F" w14:textId="77777777" w:rsidR="00351CD6" w:rsidRDefault="00351CD6" w:rsidP="00351CD6">
      <w:pPr>
        <w:shd w:val="clear" w:color="auto" w:fill="FFFFFF"/>
        <w:rPr>
          <w:rFonts w:ascii="Calibri" w:hAnsi="Calibri"/>
          <w:bCs/>
          <w:i/>
          <w:iCs/>
          <w:color w:val="222222"/>
          <w:sz w:val="22"/>
          <w:szCs w:val="22"/>
        </w:rPr>
      </w:pPr>
    </w:p>
    <w:p w14:paraId="6DB0724C" w14:textId="77777777" w:rsidR="00351CD6" w:rsidRDefault="000229C2" w:rsidP="00351CD6">
      <w:hyperlink r:id="rId14" w:history="1">
        <w:r w:rsidR="00351CD6" w:rsidRPr="00202EFA">
          <w:rPr>
            <w:rStyle w:val="Hyperlink"/>
            <w:rFonts w:ascii="Calibri" w:hAnsi="Calibri"/>
            <w:b/>
            <w:bCs/>
            <w:i/>
            <w:iCs/>
            <w:sz w:val="22"/>
            <w:szCs w:val="22"/>
          </w:rPr>
          <w:t>Comprehensive Medication Management Programs: 2015 Status in Southern California-</w:t>
        </w:r>
      </w:hyperlink>
      <w:r w:rsidR="00351CD6">
        <w:rPr>
          <w:rFonts w:ascii="Calibri" w:hAnsi="Calibri"/>
          <w:b/>
          <w:bCs/>
          <w:i/>
          <w:iCs/>
          <w:color w:val="222222"/>
          <w:sz w:val="22"/>
          <w:szCs w:val="22"/>
        </w:rPr>
        <w:t xml:space="preserve"> </w:t>
      </w:r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 xml:space="preserve">Butler A, </w:t>
      </w:r>
      <w:proofErr w:type="spellStart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Dehner</w:t>
      </w:r>
      <w:proofErr w:type="spellEnd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 xml:space="preserve"> M, Gates RJ, Shane P, Chu M, </w:t>
      </w:r>
      <w:proofErr w:type="spellStart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DeMartini</w:t>
      </w:r>
      <w:proofErr w:type="spellEnd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 xml:space="preserve"> L, Stebbins M, </w:t>
      </w:r>
      <w:proofErr w:type="spellStart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Núñez</w:t>
      </w:r>
      <w:proofErr w:type="spellEnd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 xml:space="preserve"> de Ybarra JM, Peck C, McInnis T, Chen S. Comprehensive Medication Management Programs: 2015 Status in Southern California. Res Social </w:t>
      </w:r>
      <w:proofErr w:type="spellStart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Adm</w:t>
      </w:r>
      <w:proofErr w:type="spellEnd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 xml:space="preserve"> Pharm. 2016 Mar 4. </w:t>
      </w:r>
      <w:proofErr w:type="spellStart"/>
      <w:proofErr w:type="gramStart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pii</w:t>
      </w:r>
      <w:proofErr w:type="spellEnd"/>
      <w:proofErr w:type="gramEnd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 xml:space="preserve">: S1551-7411 (16) 00050-4. </w:t>
      </w:r>
      <w:proofErr w:type="spellStart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Doi</w:t>
      </w:r>
      <w:proofErr w:type="spellEnd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: 10.1016/j.sapharm.2016.02.003. [</w:t>
      </w:r>
      <w:proofErr w:type="spellStart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>Epub</w:t>
      </w:r>
      <w:proofErr w:type="spellEnd"/>
      <w:r w:rsidR="00351CD6" w:rsidRPr="00521F7B">
        <w:rPr>
          <w:rFonts w:asciiTheme="minorHAnsi" w:eastAsiaTheme="minorHAnsi" w:hAnsiTheme="minorHAnsi" w:cstheme="minorBidi"/>
          <w:sz w:val="22"/>
          <w:szCs w:val="22"/>
        </w:rPr>
        <w:t xml:space="preserve"> ahead of print] PMID: 27234647.</w:t>
      </w:r>
    </w:p>
    <w:p w14:paraId="251DC340" w14:textId="77777777" w:rsidR="00351CD6" w:rsidRDefault="00351CD6" w:rsidP="00351CD6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Science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fldChar w:fldCharType="begin"/>
      </w:r>
      <w:r>
        <w:instrText xml:space="preserve"> HYPERLINK "http://www.sciencedirect.com/science/article/pii/S1551741116000504" \t "_blank" </w:instrText>
      </w:r>
      <w:r>
        <w:fldChar w:fldCharType="separate"/>
      </w:r>
      <w:r>
        <w:rPr>
          <w:rStyle w:val="Hyperlink"/>
          <w:rFonts w:ascii="Arial" w:hAnsi="Arial" w:cs="Arial"/>
          <w:color w:val="1F497D"/>
          <w:sz w:val="19"/>
          <w:szCs w:val="19"/>
          <w:shd w:val="clear" w:color="auto" w:fill="FFFFFF"/>
        </w:rPr>
        <w:t>http://www.sciencedirect.com/science/article/pii/S1551741116000504</w:t>
      </w:r>
      <w:r>
        <w:rPr>
          <w:rStyle w:val="Hyperlink"/>
          <w:rFonts w:ascii="Arial" w:hAnsi="Arial" w:cs="Arial"/>
          <w:color w:val="1F497D"/>
          <w:sz w:val="19"/>
          <w:szCs w:val="19"/>
          <w:shd w:val="clear" w:color="auto" w:fill="FFFFFF"/>
        </w:rPr>
        <w:fldChar w:fldCharType="end"/>
      </w:r>
    </w:p>
    <w:p w14:paraId="01D828A0" w14:textId="77777777" w:rsidR="00351CD6" w:rsidRDefault="00351CD6" w:rsidP="00351CD6">
      <w:pPr>
        <w:shd w:val="clear" w:color="auto" w:fill="FFFFFF"/>
        <w:rPr>
          <w:color w:val="222222"/>
        </w:rPr>
      </w:pPr>
    </w:p>
    <w:p w14:paraId="5C9B2258" w14:textId="77777777" w:rsidR="00351CD6" w:rsidRDefault="00351CD6" w:rsidP="00351CD6">
      <w:pPr>
        <w:rPr>
          <w:rFonts w:ascii="Arial" w:hAnsi="Arial" w:cs="Arial"/>
          <w:color w:val="000000"/>
          <w:sz w:val="20"/>
          <w:szCs w:val="20"/>
        </w:rPr>
      </w:pPr>
    </w:p>
    <w:p w14:paraId="468167DB" w14:textId="77777777" w:rsidR="00351CD6" w:rsidRPr="00681C60" w:rsidRDefault="00351CD6" w:rsidP="00351CD6">
      <w:pPr>
        <w:rPr>
          <w:rStyle w:val="Hyperlink"/>
          <w:rFonts w:ascii="Arial" w:hAnsi="Arial" w:cs="Arial"/>
          <w:sz w:val="20"/>
          <w:szCs w:val="20"/>
        </w:rPr>
      </w:pPr>
      <w:r w:rsidRPr="00681C60">
        <w:rPr>
          <w:rFonts w:ascii="Arial" w:hAnsi="Arial" w:cs="Arial"/>
          <w:color w:val="000000"/>
          <w:sz w:val="20"/>
          <w:szCs w:val="20"/>
        </w:rPr>
        <w:t>An elegant solution: Advancing comprehensive medication management for better care, better health, lower costs</w:t>
      </w:r>
      <w:r>
        <w:rPr>
          <w:rFonts w:ascii="Arial" w:hAnsi="Arial" w:cs="Arial"/>
          <w:color w:val="000000"/>
          <w:sz w:val="20"/>
          <w:szCs w:val="20"/>
        </w:rPr>
        <w:t>- Forecast Brief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-  Primary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Care Learning Network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T.McInnis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K Capps</w:t>
      </w:r>
      <w:r w:rsidRPr="00681C60">
        <w:rPr>
          <w:rStyle w:val="Hyperlink"/>
        </w:rPr>
        <w:t xml:space="preserve">- </w:t>
      </w:r>
      <w:r>
        <w:fldChar w:fldCharType="begin"/>
      </w:r>
      <w:r>
        <w:instrText xml:space="preserve"> HYPERLINK "http://0101.nccdn.net/1_5/200/110/1e9/Forecast--3.WEB.v2.pdf" \t "_blank" </w:instrText>
      </w:r>
      <w:r>
        <w:fldChar w:fldCharType="separate"/>
      </w:r>
      <w:r w:rsidRPr="00681C60">
        <w:rPr>
          <w:rStyle w:val="Hyperlink"/>
          <w:rFonts w:ascii="Arial" w:hAnsi="Arial" w:cs="Arial"/>
          <w:sz w:val="20"/>
          <w:szCs w:val="20"/>
        </w:rPr>
        <w:t>http://0101.nccdn.net/1_5/200/110/1e9/Forecast--3.WEB.v2.pdf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</w:p>
    <w:p w14:paraId="6D7A1DE3" w14:textId="77777777" w:rsidR="00351CD6" w:rsidRDefault="00351CD6" w:rsidP="00351CD6">
      <w:pPr>
        <w:rPr>
          <w:rFonts w:ascii="Arial" w:hAnsi="Arial" w:cs="Arial"/>
          <w:color w:val="000000"/>
          <w:sz w:val="20"/>
          <w:szCs w:val="20"/>
        </w:rPr>
      </w:pPr>
    </w:p>
    <w:p w14:paraId="00D98BCC" w14:textId="77777777" w:rsidR="00351CD6" w:rsidRDefault="00351CD6" w:rsidP="00351CD6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“</w:t>
      </w:r>
      <w:r w:rsidRPr="00DD6CF6">
        <w:rPr>
          <w:rFonts w:ascii="Arial" w:hAnsi="Arial" w:cs="Arial"/>
          <w:color w:val="000000"/>
          <w:sz w:val="20"/>
          <w:szCs w:val="20"/>
        </w:rPr>
        <w:t>Medication Underuse: The Most Underappreciated Quality-of-Care Gap</w:t>
      </w:r>
      <w:r>
        <w:rPr>
          <w:rFonts w:ascii="Arial" w:hAnsi="Arial" w:cs="Arial"/>
          <w:color w:val="000000"/>
          <w:sz w:val="20"/>
          <w:szCs w:val="20"/>
        </w:rPr>
        <w:t>”</w:t>
      </w:r>
      <w:r w:rsidRPr="00DD6CF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–</w:t>
      </w:r>
      <w:r w:rsidRPr="00DD6CF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March 2015 </w:t>
      </w:r>
      <w:hyperlink r:id="rId15" w:history="1">
        <w:r w:rsidRPr="00FB2819">
          <w:rPr>
            <w:rStyle w:val="Hyperlink"/>
            <w:rFonts w:ascii="Arial" w:hAnsi="Arial" w:cs="Arial"/>
            <w:sz w:val="20"/>
            <w:szCs w:val="20"/>
          </w:rPr>
          <w:t>http://www.pharmacytimes.com/publications/Directions-in-Pharmacy/2015/March2015/Medication-Underuse-The-Most-Underappreciated-Quality-of-Care</w:t>
        </w:r>
      </w:hyperlink>
    </w:p>
    <w:p w14:paraId="34D4CE2D" w14:textId="77777777" w:rsidR="00351CD6" w:rsidRDefault="00351CD6" w:rsidP="00351C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2F66F9C" w14:textId="77777777" w:rsidR="00351CD6" w:rsidRPr="00C0254D" w:rsidRDefault="00351CD6" w:rsidP="00351CD6">
      <w:pPr>
        <w:rPr>
          <w:rFonts w:ascii="Times" w:hAnsi="Times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Commission for Case Manager Certification Issue Brief-</w:t>
      </w:r>
      <w:r w:rsidRPr="00C0254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“</w:t>
      </w:r>
      <w:r w:rsidRPr="00C0254D">
        <w:rPr>
          <w:rFonts w:ascii="Arial" w:hAnsi="Arial" w:cs="Arial"/>
          <w:color w:val="000000"/>
          <w:sz w:val="20"/>
          <w:szCs w:val="20"/>
        </w:rPr>
        <w:t>Achieving clinical goals through comprehensive medication management: The professional case manager’s role</w:t>
      </w:r>
      <w:r>
        <w:rPr>
          <w:rFonts w:ascii="Arial" w:hAnsi="Arial" w:cs="Arial"/>
          <w:color w:val="000000"/>
          <w:sz w:val="20"/>
          <w:szCs w:val="20"/>
        </w:rPr>
        <w:t xml:space="preserve">” </w:t>
      </w:r>
      <w:hyperlink r:id="rId16" w:history="1">
        <w:r w:rsidRPr="00A06FE2">
          <w:rPr>
            <w:rStyle w:val="Hyperlink"/>
            <w:rFonts w:ascii="Arial" w:hAnsi="Arial" w:cs="Arial"/>
            <w:sz w:val="20"/>
            <w:szCs w:val="20"/>
          </w:rPr>
          <w:t>http://ccmcertification.org/sites/default/files/downloads/2014/19%20-%20Achieving%20clinical%20goals%20through%20comprehensive%20medication%20management%20web.pdf</w:t>
        </w:r>
      </w:hyperlink>
    </w:p>
    <w:p w14:paraId="2324A228" w14:textId="77777777" w:rsidR="00351CD6" w:rsidRDefault="00351CD6" w:rsidP="00351C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F6D98AB" w14:textId="77777777" w:rsidR="00351CD6" w:rsidRDefault="00351CD6" w:rsidP="00351CD6">
      <w:pPr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Academy Health Research Insights- “What works in Care Coordination? Activities to Reduce Spending in Medicare Fee-for-Service”- </w:t>
      </w:r>
      <w:hyperlink r:id="rId17" w:history="1">
        <w:r>
          <w:rPr>
            <w:rStyle w:val="Hyperlink"/>
          </w:rPr>
          <w:t>academyhealth.org/files/RICareCoordination.pdf</w:t>
        </w:r>
      </w:hyperlink>
    </w:p>
    <w:p w14:paraId="3A86C48B" w14:textId="77777777" w:rsidR="00351CD6" w:rsidRDefault="00351CD6" w:rsidP="00351C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2EDBF7" w14:textId="77777777" w:rsidR="00351CD6" w:rsidRPr="00E05358" w:rsidRDefault="00351CD6" w:rsidP="00351CD6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URAC Educational Brief- “Medication Experts in Our Midst- </w:t>
      </w:r>
      <w:r w:rsidRPr="00E05358">
        <w:rPr>
          <w:rFonts w:ascii="Arial" w:hAnsi="Arial" w:cs="Arial"/>
          <w:color w:val="000000"/>
          <w:sz w:val="20"/>
          <w:szCs w:val="20"/>
        </w:rPr>
        <w:t xml:space="preserve">Comprehensive medication management and the </w:t>
      </w:r>
    </w:p>
    <w:p w14:paraId="23B979E9" w14:textId="77777777" w:rsidR="00351CD6" w:rsidRDefault="00351CD6" w:rsidP="00351CD6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E05358">
        <w:rPr>
          <w:rFonts w:ascii="Arial" w:hAnsi="Arial" w:cs="Arial"/>
          <w:color w:val="000000"/>
          <w:sz w:val="20"/>
          <w:szCs w:val="20"/>
        </w:rPr>
        <w:t>changing</w:t>
      </w:r>
      <w:proofErr w:type="gramEnd"/>
      <w:r w:rsidRPr="00E05358">
        <w:rPr>
          <w:rFonts w:ascii="Arial" w:hAnsi="Arial" w:cs="Arial"/>
          <w:color w:val="000000"/>
          <w:sz w:val="20"/>
          <w:szCs w:val="20"/>
        </w:rPr>
        <w:t xml:space="preserve"> role of the community pharmacist</w:t>
      </w:r>
      <w:r>
        <w:rPr>
          <w:rFonts w:ascii="Arial" w:hAnsi="Arial" w:cs="Arial"/>
          <w:color w:val="000000"/>
          <w:sz w:val="20"/>
          <w:szCs w:val="20"/>
        </w:rPr>
        <w:t xml:space="preserve">”-   </w:t>
      </w:r>
      <w:hyperlink r:id="rId18" w:history="1">
        <w:r>
          <w:rPr>
            <w:rStyle w:val="Hyperlink"/>
          </w:rPr>
          <w:t>https://www.urac.org/savedfiles/1URAC_CMM.pdf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D8697B1" w14:textId="77777777" w:rsidR="00351CD6" w:rsidRDefault="00351CD6" w:rsidP="00351CD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F76360B" w14:textId="77777777" w:rsidR="00351CD6" w:rsidRDefault="00351CD6" w:rsidP="00351CD6">
      <w:pPr>
        <w:jc w:val="both"/>
      </w:pPr>
      <w:r w:rsidRPr="00E1229E">
        <w:rPr>
          <w:rFonts w:ascii="Arial" w:hAnsi="Arial" w:cs="Arial"/>
          <w:color w:val="000000"/>
          <w:sz w:val="20"/>
          <w:szCs w:val="20"/>
        </w:rPr>
        <w:t xml:space="preserve">“The Most Transformative Force in Health Care or the Demise of a Profession? A Commentary”- ACCP Report- Vol. 30 #10, Oct </w:t>
      </w:r>
      <w:proofErr w:type="gramStart"/>
      <w:r w:rsidRPr="00E1229E">
        <w:rPr>
          <w:rFonts w:ascii="Arial" w:hAnsi="Arial" w:cs="Arial"/>
          <w:color w:val="000000"/>
          <w:sz w:val="20"/>
          <w:szCs w:val="20"/>
        </w:rPr>
        <w:t>2011  pg.5</w:t>
      </w:r>
      <w:proofErr w:type="gramEnd"/>
      <w:r w:rsidRPr="00E1229E">
        <w:rPr>
          <w:rFonts w:ascii="Arial" w:hAnsi="Arial" w:cs="Arial"/>
          <w:color w:val="000000"/>
          <w:sz w:val="20"/>
          <w:szCs w:val="20"/>
        </w:rPr>
        <w:t>-7</w:t>
      </w:r>
      <w:r>
        <w:t xml:space="preserve">  </w:t>
      </w:r>
      <w:hyperlink r:id="rId19" w:history="1">
        <w:r>
          <w:rPr>
            <w:rStyle w:val="Hyperlink"/>
          </w:rPr>
          <w:t>http://www.accp.com/docs/report/1011.pdf</w:t>
        </w:r>
      </w:hyperlink>
    </w:p>
    <w:p w14:paraId="05042E8C" w14:textId="77777777" w:rsidR="00351CD6" w:rsidRDefault="00351CD6" w:rsidP="00351CD6">
      <w:pPr>
        <w:jc w:val="both"/>
      </w:pPr>
    </w:p>
    <w:p w14:paraId="0C7A6F94" w14:textId="77777777" w:rsidR="00351CD6" w:rsidRDefault="00351CD6" w:rsidP="00351CD6">
      <w:pPr>
        <w:jc w:val="both"/>
      </w:pPr>
      <w:r w:rsidRPr="00E1229E">
        <w:rPr>
          <w:rFonts w:ascii="Arial" w:hAnsi="Arial" w:cs="Arial"/>
          <w:color w:val="000000"/>
          <w:sz w:val="20"/>
          <w:szCs w:val="20"/>
        </w:rPr>
        <w:t xml:space="preserve">“Comprehensive Medication Management in Coordinated Care -- the Argument for Moving Medication Management Services from Part D of Medicare to Part B”- Terry McInnis, MD MPH and Tom Albers, </w:t>
      </w:r>
      <w:proofErr w:type="spellStart"/>
      <w:r w:rsidRPr="00E1229E">
        <w:rPr>
          <w:rFonts w:ascii="Arial" w:hAnsi="Arial" w:cs="Arial"/>
          <w:color w:val="000000"/>
          <w:sz w:val="20"/>
          <w:szCs w:val="20"/>
        </w:rPr>
        <w:t>RPh</w:t>
      </w:r>
      <w:proofErr w:type="spellEnd"/>
      <w:r w:rsidRPr="00E1229E">
        <w:rPr>
          <w:rFonts w:ascii="Arial" w:hAnsi="Arial" w:cs="Arial"/>
          <w:color w:val="000000"/>
          <w:sz w:val="20"/>
          <w:szCs w:val="20"/>
        </w:rPr>
        <w:t>, Medical Home News Vol. 3, No. 6, June 2011</w:t>
      </w:r>
      <w:r>
        <w:t xml:space="preserve"> </w:t>
      </w:r>
      <w:hyperlink r:id="rId20" w:history="1">
        <w:r w:rsidRPr="00084F92">
          <w:rPr>
            <w:rStyle w:val="Hyperlink"/>
          </w:rPr>
          <w:t>www.MedicalHomeNews.com</w:t>
        </w:r>
      </w:hyperlink>
    </w:p>
    <w:p w14:paraId="50173584" w14:textId="77777777" w:rsidR="00351CD6" w:rsidRDefault="00351CD6" w:rsidP="00351CD6">
      <w:pPr>
        <w:jc w:val="both"/>
      </w:pPr>
    </w:p>
    <w:p w14:paraId="369D0442" w14:textId="1B9A2420" w:rsidR="00351CD6" w:rsidRPr="000229C2" w:rsidRDefault="00351CD6" w:rsidP="00351CD6">
      <w:pPr>
        <w:jc w:val="both"/>
      </w:pPr>
      <w:r w:rsidRPr="00E1229E">
        <w:rPr>
          <w:rFonts w:ascii="Arial" w:hAnsi="Arial" w:cs="Arial"/>
          <w:color w:val="000000"/>
          <w:sz w:val="20"/>
          <w:szCs w:val="20"/>
        </w:rPr>
        <w:t xml:space="preserve">“Comprehensive Medication Management in the Patient Centered Medical Home – Is it Critical for Success?” – Terry McInnis, MD MPH and C. Ed Webb, </w:t>
      </w:r>
      <w:proofErr w:type="spellStart"/>
      <w:r w:rsidRPr="00E1229E">
        <w:rPr>
          <w:rFonts w:ascii="Arial" w:hAnsi="Arial" w:cs="Arial"/>
          <w:color w:val="000000"/>
          <w:sz w:val="20"/>
          <w:szCs w:val="20"/>
        </w:rPr>
        <w:t>PharmD</w:t>
      </w:r>
      <w:proofErr w:type="spellEnd"/>
      <w:r w:rsidRPr="00E1229E">
        <w:rPr>
          <w:rFonts w:ascii="Arial" w:hAnsi="Arial" w:cs="Arial"/>
          <w:color w:val="000000"/>
          <w:sz w:val="20"/>
          <w:szCs w:val="20"/>
        </w:rPr>
        <w:t xml:space="preserve"> MPH    Medical Home News Vol. 2, No. 4, April </w:t>
      </w:r>
      <w:proofErr w:type="gramStart"/>
      <w:r w:rsidRPr="00E1229E">
        <w:rPr>
          <w:rFonts w:ascii="Arial" w:hAnsi="Arial" w:cs="Arial"/>
          <w:color w:val="000000"/>
          <w:sz w:val="20"/>
          <w:szCs w:val="20"/>
        </w:rPr>
        <w:t>2010</w:t>
      </w:r>
      <w:r w:rsidRPr="00E90414">
        <w:t xml:space="preserve">  </w:t>
      </w:r>
      <w:proofErr w:type="gramEnd"/>
      <w:r>
        <w:fldChar w:fldCharType="begin"/>
      </w:r>
      <w:r>
        <w:instrText xml:space="preserve"> HYPERLINK "http://www.MedicalHomeNews.com" </w:instrText>
      </w:r>
      <w:r>
        <w:fldChar w:fldCharType="separate"/>
      </w:r>
      <w:r w:rsidRPr="00084F92">
        <w:rPr>
          <w:rStyle w:val="Hyperlink"/>
        </w:rPr>
        <w:t>www.MedicalHomeNews.com</w:t>
      </w:r>
      <w:r>
        <w:rPr>
          <w:rStyle w:val="Hyperlink"/>
        </w:rPr>
        <w:fldChar w:fldCharType="end"/>
      </w:r>
      <w:bookmarkStart w:id="0" w:name="_GoBack"/>
      <w:bookmarkEnd w:id="0"/>
    </w:p>
    <w:p w14:paraId="40B93497" w14:textId="77777777" w:rsidR="00351CD6" w:rsidRDefault="00351CD6" w:rsidP="00351CD6">
      <w:pPr>
        <w:jc w:val="both"/>
        <w:rPr>
          <w:b/>
          <w:i/>
          <w:sz w:val="26"/>
          <w:szCs w:val="26"/>
        </w:rPr>
      </w:pPr>
    </w:p>
    <w:p w14:paraId="203143D5" w14:textId="77777777" w:rsidR="000229C2" w:rsidRDefault="000229C2" w:rsidP="000229C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Research and Grants-</w:t>
      </w:r>
    </w:p>
    <w:p w14:paraId="1D03F70E" w14:textId="77777777" w:rsidR="000229C2" w:rsidRPr="003E03F4" w:rsidRDefault="000229C2" w:rsidP="000229C2">
      <w:pPr>
        <w:rPr>
          <w:rFonts w:ascii="Arial" w:hAnsi="Arial" w:cs="Arial"/>
          <w:color w:val="000000"/>
          <w:sz w:val="20"/>
          <w:szCs w:val="20"/>
        </w:rPr>
      </w:pPr>
      <w:r w:rsidRPr="003E03F4">
        <w:rPr>
          <w:rFonts w:ascii="Arial" w:hAnsi="Arial" w:cs="Arial"/>
          <w:color w:val="000000"/>
          <w:sz w:val="20"/>
          <w:szCs w:val="20"/>
        </w:rPr>
        <w:t>Community Pharmacy Foundation- 2015</w:t>
      </w:r>
      <w:r w:rsidRPr="003E03F4">
        <w:rPr>
          <w:rFonts w:ascii="Arial" w:hAnsi="Arial" w:cs="Arial"/>
          <w:i/>
          <w:color w:val="000000"/>
          <w:sz w:val="20"/>
          <w:szCs w:val="20"/>
          <w:u w:val="single"/>
        </w:rPr>
        <w:t>- “Expert practices in the real world: Community pharmacy and patient</w:t>
      </w:r>
      <w:r w:rsidRPr="003E03F4">
        <w:rPr>
          <w:rFonts w:ascii="American Typewriter Light" w:hAnsi="American Typewriter Light" w:cs="American Typewriter Light"/>
          <w:i/>
          <w:color w:val="000000"/>
          <w:sz w:val="20"/>
          <w:szCs w:val="20"/>
          <w:u w:val="single"/>
        </w:rPr>
        <w:t>‐</w:t>
      </w:r>
      <w:r w:rsidRPr="003E03F4">
        <w:rPr>
          <w:rFonts w:ascii="Arial" w:hAnsi="Arial" w:cs="Arial"/>
          <w:i/>
          <w:color w:val="000000"/>
          <w:sz w:val="20"/>
          <w:szCs w:val="20"/>
          <w:u w:val="single"/>
        </w:rPr>
        <w:t>centered comprehensive medication management”</w:t>
      </w:r>
      <w:r w:rsidRPr="003E03F4">
        <w:rPr>
          <w:rFonts w:ascii="Arial" w:hAnsi="Arial" w:cs="Arial"/>
          <w:color w:val="000000"/>
          <w:sz w:val="20"/>
          <w:szCs w:val="20"/>
        </w:rPr>
        <w:t xml:space="preserve"> provides a market scan and environmental survey which focuses on community pharmacist practices that have successfully integrated patient-centered comprehensive medication management (CMM) services into team-based collaborative care. Blue Thorn Inc. and H2Resources- Terry McInnis, MD MPH- Principal Investigator- Funding Amount: $145,000</w:t>
      </w:r>
    </w:p>
    <w:p w14:paraId="3C29A229" w14:textId="77777777" w:rsidR="000229C2" w:rsidRPr="003E03F4" w:rsidRDefault="000229C2" w:rsidP="000229C2">
      <w:pPr>
        <w:rPr>
          <w:rFonts w:ascii="Arial" w:hAnsi="Arial" w:cs="Arial"/>
          <w:color w:val="000000"/>
          <w:sz w:val="20"/>
          <w:szCs w:val="20"/>
        </w:rPr>
      </w:pPr>
    </w:p>
    <w:p w14:paraId="243EE313" w14:textId="77777777" w:rsidR="000229C2" w:rsidRPr="003E03F4" w:rsidRDefault="000229C2" w:rsidP="000229C2">
      <w:pPr>
        <w:rPr>
          <w:rFonts w:ascii="Arial" w:hAnsi="Arial" w:cs="Arial"/>
          <w:color w:val="000000"/>
          <w:sz w:val="20"/>
          <w:szCs w:val="20"/>
        </w:rPr>
      </w:pPr>
      <w:r w:rsidRPr="003E03F4">
        <w:rPr>
          <w:rFonts w:ascii="Arial" w:hAnsi="Arial" w:cs="Arial"/>
          <w:color w:val="000000"/>
          <w:sz w:val="20"/>
          <w:szCs w:val="20"/>
        </w:rPr>
        <w:t xml:space="preserve">University of Hawaii at Hilo-  </w:t>
      </w:r>
      <w:r w:rsidRPr="003E03F4">
        <w:rPr>
          <w:rFonts w:ascii="Arial" w:hAnsi="Arial" w:cs="Arial"/>
          <w:i/>
          <w:color w:val="000000"/>
          <w:sz w:val="20"/>
          <w:szCs w:val="20"/>
          <w:u w:val="single"/>
        </w:rPr>
        <w:t>“Pharm2Pharm, a formal hospital pharmacist to community pharmacist collaboration”</w:t>
      </w:r>
      <w:r w:rsidRPr="003E03F4">
        <w:rPr>
          <w:rFonts w:ascii="Arial" w:hAnsi="Arial" w:cs="Arial"/>
          <w:color w:val="000000"/>
          <w:sz w:val="20"/>
          <w:szCs w:val="20"/>
        </w:rPr>
        <w:t xml:space="preserve"> Innovation grant 2012-2015- Funding Opportunity Number CMS-1C1-12-0001 from Centers for Medicare and Medicaid Services, Center for Medicare and Medicaid Innovation Grant- </w:t>
      </w:r>
      <w:proofErr w:type="spellStart"/>
      <w:r w:rsidRPr="003E03F4">
        <w:rPr>
          <w:rFonts w:ascii="Arial" w:hAnsi="Arial" w:cs="Arial"/>
          <w:color w:val="000000"/>
          <w:sz w:val="20"/>
          <w:szCs w:val="20"/>
        </w:rPr>
        <w:t>Altarum</w:t>
      </w:r>
      <w:proofErr w:type="spellEnd"/>
      <w:r w:rsidRPr="003E03F4">
        <w:rPr>
          <w:rFonts w:ascii="Arial" w:hAnsi="Arial" w:cs="Arial"/>
          <w:color w:val="000000"/>
          <w:sz w:val="20"/>
          <w:szCs w:val="20"/>
        </w:rPr>
        <w:t xml:space="preserve"> Institute/ Blue Thorn Inc. -Terry McInnis, MD MPH- served as subject matter expert- Funding Amount: $14,346,043</w:t>
      </w:r>
    </w:p>
    <w:p w14:paraId="35307CD2" w14:textId="77777777" w:rsidR="000229C2" w:rsidRDefault="000229C2" w:rsidP="00351CD6">
      <w:pPr>
        <w:jc w:val="both"/>
        <w:rPr>
          <w:b/>
          <w:i/>
          <w:sz w:val="26"/>
          <w:szCs w:val="26"/>
        </w:rPr>
      </w:pPr>
    </w:p>
    <w:p w14:paraId="1C234BD1" w14:textId="77777777" w:rsidR="00351CD6" w:rsidRDefault="00351CD6" w:rsidP="00351CD6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Resource Guides and Compendiums-</w:t>
      </w:r>
    </w:p>
    <w:p w14:paraId="112044EE" w14:textId="77777777" w:rsidR="00351CD6" w:rsidRDefault="00351CD6" w:rsidP="00351CD6">
      <w:pPr>
        <w:autoSpaceDE w:val="0"/>
        <w:autoSpaceDN w:val="0"/>
        <w:adjustRightInd w:val="0"/>
      </w:pPr>
      <w:r w:rsidRPr="00E1229E">
        <w:rPr>
          <w:rFonts w:ascii="Arial" w:hAnsi="Arial" w:cs="Arial"/>
          <w:color w:val="000000"/>
          <w:sz w:val="20"/>
          <w:szCs w:val="20"/>
        </w:rPr>
        <w:t>National Business Group on Health- Member of the National Committee on Employer-Sponsored Behavioral Healthcare Services</w:t>
      </w:r>
      <w:proofErr w:type="gramStart"/>
      <w:r w:rsidRPr="00E1229E">
        <w:rPr>
          <w:rFonts w:ascii="Arial" w:hAnsi="Arial" w:cs="Arial"/>
          <w:color w:val="000000"/>
          <w:sz w:val="20"/>
          <w:szCs w:val="20"/>
        </w:rPr>
        <w:t>-  contributor</w:t>
      </w:r>
      <w:proofErr w:type="gramEnd"/>
      <w:r>
        <w:rPr>
          <w:rFonts w:ascii="Century-Bold" w:hAnsi="Century-Bold" w:cs="Century-Bold"/>
          <w:b/>
          <w:bCs/>
          <w:color w:val="1C1C1A"/>
          <w:sz w:val="22"/>
          <w:szCs w:val="22"/>
        </w:rPr>
        <w:t xml:space="preserve">- </w:t>
      </w:r>
      <w:r w:rsidRPr="00614D3E">
        <w:rPr>
          <w:rFonts w:ascii="Century-Bold" w:hAnsi="Century-Bold" w:cs="Century-Bold"/>
          <w:b/>
          <w:bCs/>
          <w:color w:val="1C1C1A"/>
          <w:sz w:val="22"/>
          <w:szCs w:val="22"/>
        </w:rPr>
        <w:t>AN EMPLOYER’</w:t>
      </w:r>
      <w:r>
        <w:rPr>
          <w:rFonts w:ascii="Century-Bold" w:hAnsi="Century-Bold" w:cs="Century-Bold"/>
          <w:b/>
          <w:bCs/>
          <w:color w:val="1C1C1A"/>
          <w:sz w:val="22"/>
          <w:szCs w:val="22"/>
        </w:rPr>
        <w:t xml:space="preserve">S GUIDE </w:t>
      </w:r>
      <w:r w:rsidRPr="00614D3E">
        <w:rPr>
          <w:rFonts w:ascii="Century-Bold" w:hAnsi="Century-Bold" w:cs="Century-Bold"/>
          <w:b/>
          <w:bCs/>
          <w:color w:val="1C1C1A"/>
          <w:sz w:val="22"/>
          <w:szCs w:val="22"/>
        </w:rPr>
        <w:t>TO BEHAVIORAL HEALTH SERVICES</w:t>
      </w:r>
      <w:r>
        <w:rPr>
          <w:rFonts w:ascii="Century-Bold" w:hAnsi="Century-Bold" w:cs="Century-Bold"/>
          <w:b/>
          <w:bCs/>
          <w:color w:val="1C1C1A"/>
          <w:sz w:val="22"/>
          <w:szCs w:val="22"/>
        </w:rPr>
        <w:t xml:space="preserve"> </w:t>
      </w:r>
      <w:hyperlink r:id="rId21" w:history="1">
        <w:r>
          <w:rPr>
            <w:rStyle w:val="Hyperlink"/>
          </w:rPr>
          <w:t>http://www.businessgrouphealth.org/pdfs/fullreport_behavioralhealthservices.pdf</w:t>
        </w:r>
      </w:hyperlink>
    </w:p>
    <w:p w14:paraId="1E011430" w14:textId="77777777" w:rsidR="00351CD6" w:rsidRDefault="00351CD6" w:rsidP="00351CD6">
      <w:pPr>
        <w:autoSpaceDE w:val="0"/>
        <w:autoSpaceDN w:val="0"/>
        <w:adjustRightInd w:val="0"/>
      </w:pPr>
    </w:p>
    <w:p w14:paraId="2A7031FB" w14:textId="77777777" w:rsidR="00351CD6" w:rsidRDefault="00351CD6" w:rsidP="00351CD6">
      <w:pPr>
        <w:autoSpaceDE w:val="0"/>
        <w:autoSpaceDN w:val="0"/>
        <w:adjustRightInd w:val="0"/>
      </w:pPr>
      <w:r w:rsidRPr="00E1229E">
        <w:rPr>
          <w:rFonts w:ascii="Arial" w:hAnsi="Arial" w:cs="Arial"/>
          <w:color w:val="000000"/>
          <w:sz w:val="20"/>
          <w:szCs w:val="20"/>
        </w:rPr>
        <w:t>The Patient-Centered Primary Care Collaborative- PCMH- “</w:t>
      </w:r>
      <w:r w:rsidRPr="00E1229E">
        <w:rPr>
          <w:rFonts w:ascii="Arial" w:hAnsi="Arial" w:cs="Arial"/>
          <w:b/>
          <w:color w:val="000000"/>
          <w:sz w:val="20"/>
          <w:szCs w:val="20"/>
        </w:rPr>
        <w:t>A Purchasers Guide</w:t>
      </w:r>
      <w:r w:rsidRPr="00E1229E">
        <w:rPr>
          <w:rFonts w:ascii="Arial" w:hAnsi="Arial" w:cs="Arial"/>
          <w:color w:val="000000"/>
          <w:sz w:val="20"/>
          <w:szCs w:val="20"/>
        </w:rPr>
        <w:t>” contributor</w:t>
      </w:r>
    </w:p>
    <w:p w14:paraId="2D3A3B08" w14:textId="77777777" w:rsidR="00351CD6" w:rsidRDefault="000229C2" w:rsidP="00351CD6">
      <w:pPr>
        <w:autoSpaceDE w:val="0"/>
        <w:autoSpaceDN w:val="0"/>
        <w:adjustRightInd w:val="0"/>
      </w:pPr>
      <w:hyperlink r:id="rId22" w:history="1">
        <w:r w:rsidR="00351CD6">
          <w:rPr>
            <w:rStyle w:val="Hyperlink"/>
          </w:rPr>
          <w:t>http://www.pcpcc.org/guide/patient-centered-medical-home-purchasers-guide</w:t>
        </w:r>
      </w:hyperlink>
    </w:p>
    <w:p w14:paraId="2DF77B5F" w14:textId="77777777" w:rsidR="00351CD6" w:rsidRDefault="00351CD6" w:rsidP="00351CD6">
      <w:pPr>
        <w:autoSpaceDE w:val="0"/>
        <w:autoSpaceDN w:val="0"/>
        <w:adjustRightInd w:val="0"/>
      </w:pPr>
    </w:p>
    <w:p w14:paraId="0A44C0B5" w14:textId="77777777" w:rsidR="00351CD6" w:rsidRPr="00614D3E" w:rsidRDefault="00351CD6" w:rsidP="00351CD6">
      <w:pPr>
        <w:autoSpaceDE w:val="0"/>
        <w:autoSpaceDN w:val="0"/>
        <w:adjustRightInd w:val="0"/>
        <w:rPr>
          <w:rFonts w:ascii="Century-Bold" w:hAnsi="Century-Bold" w:cs="Century-Bold"/>
          <w:b/>
          <w:bCs/>
          <w:color w:val="1C1C1A"/>
          <w:sz w:val="22"/>
          <w:szCs w:val="22"/>
        </w:rPr>
      </w:pPr>
      <w:r w:rsidRPr="00E1229E">
        <w:rPr>
          <w:rFonts w:ascii="Arial" w:hAnsi="Arial" w:cs="Arial"/>
          <w:color w:val="000000"/>
          <w:sz w:val="20"/>
          <w:szCs w:val="20"/>
        </w:rPr>
        <w:t>The Patient-Centered Primary Care Collaborative- Co-lead Medication Management Taskforce and major contributor for the resource guide- “</w:t>
      </w:r>
      <w:r w:rsidRPr="00E1229E">
        <w:rPr>
          <w:rFonts w:ascii="Arial" w:hAnsi="Arial" w:cs="Arial"/>
          <w:b/>
          <w:color w:val="000000"/>
          <w:sz w:val="20"/>
          <w:szCs w:val="20"/>
        </w:rPr>
        <w:t>The PCMH: Integrating Comprehensive Medication Management to Optimize Patient Outcomes</w:t>
      </w:r>
      <w:r w:rsidRPr="00E1229E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edition and 2nd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revision</w:t>
      </w:r>
      <w:r>
        <w:t xml:space="preserve">  </w:t>
      </w:r>
      <w:proofErr w:type="gramEnd"/>
      <w:hyperlink r:id="rId23" w:history="1">
        <w:r>
          <w:rPr>
            <w:rStyle w:val="Hyperlink"/>
          </w:rPr>
          <w:t>http://www.pcpcc.org/guide/patient-health-through-medication-management</w:t>
        </w:r>
      </w:hyperlink>
    </w:p>
    <w:p w14:paraId="0AA1A764" w14:textId="77777777" w:rsidR="00351CD6" w:rsidRDefault="00351CD6" w:rsidP="00351CD6">
      <w:pPr>
        <w:jc w:val="both"/>
        <w:rPr>
          <w:b/>
          <w:i/>
          <w:sz w:val="26"/>
          <w:szCs w:val="26"/>
        </w:rPr>
      </w:pPr>
    </w:p>
    <w:p w14:paraId="769F4D50" w14:textId="77777777" w:rsidR="00351CD6" w:rsidRDefault="00351CD6" w:rsidP="00351CD6">
      <w:pPr>
        <w:jc w:val="both"/>
        <w:rPr>
          <w:b/>
          <w:i/>
          <w:sz w:val="26"/>
          <w:szCs w:val="26"/>
        </w:rPr>
      </w:pPr>
      <w:r w:rsidRPr="004E0CDD">
        <w:rPr>
          <w:b/>
          <w:i/>
          <w:sz w:val="26"/>
          <w:szCs w:val="26"/>
        </w:rPr>
        <w:t>Blogs-</w:t>
      </w:r>
    </w:p>
    <w:p w14:paraId="5865F9C9" w14:textId="77777777" w:rsidR="00351CD6" w:rsidRPr="00216287" w:rsidRDefault="000229C2" w:rsidP="00351C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24" w:history="1">
        <w:r w:rsidR="00351CD6" w:rsidRPr="00067D1F">
          <w:rPr>
            <w:rStyle w:val="Hyperlink"/>
            <w:rFonts w:ascii="Arial" w:hAnsi="Arial" w:cs="Arial"/>
            <w:sz w:val="20"/>
            <w:szCs w:val="20"/>
          </w:rPr>
          <w:t>Terry McInnis:  On Comprehensive Medication Management- and getting the meds right- Jun 2016-</w:t>
        </w:r>
      </w:hyperlink>
      <w:r w:rsidR="00351CD6" w:rsidRPr="0021628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B2C7A72" w14:textId="77777777" w:rsidR="00351CD6" w:rsidRDefault="00351CD6" w:rsidP="00351C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4624CDE" w14:textId="77777777" w:rsidR="00351CD6" w:rsidRDefault="000229C2" w:rsidP="00351C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25" w:history="1">
        <w:r w:rsidR="00351CD6" w:rsidRPr="00067D1F">
          <w:rPr>
            <w:rStyle w:val="Hyperlink"/>
            <w:rFonts w:ascii="Arial" w:hAnsi="Arial" w:cs="Arial"/>
            <w:sz w:val="20"/>
            <w:szCs w:val="20"/>
          </w:rPr>
          <w:t xml:space="preserve">Isn’t It Time to Get the Medications Right? </w:t>
        </w:r>
        <w:proofErr w:type="spellStart"/>
        <w:r w:rsidR="00351CD6" w:rsidRPr="00067D1F">
          <w:rPr>
            <w:rStyle w:val="Hyperlink"/>
            <w:rFonts w:ascii="Arial" w:hAnsi="Arial" w:cs="Arial"/>
            <w:sz w:val="20"/>
            <w:szCs w:val="20"/>
          </w:rPr>
          <w:t>T.McInnis</w:t>
        </w:r>
        <w:proofErr w:type="spellEnd"/>
        <w:r w:rsidR="00351CD6" w:rsidRPr="00067D1F">
          <w:rPr>
            <w:rStyle w:val="Hyperlink"/>
            <w:rFonts w:ascii="Arial" w:hAnsi="Arial" w:cs="Arial"/>
            <w:sz w:val="20"/>
            <w:szCs w:val="20"/>
          </w:rPr>
          <w:t>- June 11th 2015</w:t>
        </w:r>
      </w:hyperlink>
    </w:p>
    <w:p w14:paraId="5A2BB83D" w14:textId="77777777" w:rsidR="00351CD6" w:rsidRDefault="00351CD6" w:rsidP="00351C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5A47E2F6" w14:textId="77777777" w:rsidR="00351CD6" w:rsidRPr="006F7913" w:rsidRDefault="000229C2" w:rsidP="00351CD6">
      <w:pPr>
        <w:autoSpaceDE w:val="0"/>
        <w:autoSpaceDN w:val="0"/>
        <w:adjustRightInd w:val="0"/>
        <w:rPr>
          <w:rFonts w:ascii="Century-Bold" w:hAnsi="Century-Bold" w:cs="Century-Bold"/>
          <w:b/>
          <w:bCs/>
          <w:color w:val="1C1C1A"/>
          <w:sz w:val="22"/>
          <w:szCs w:val="22"/>
        </w:rPr>
      </w:pPr>
      <w:hyperlink r:id="rId26" w:history="1">
        <w:r w:rsidR="00351CD6" w:rsidRPr="006B5332">
          <w:rPr>
            <w:rStyle w:val="Hyperlink"/>
            <w:rFonts w:ascii="Arial" w:hAnsi="Arial" w:cs="Arial"/>
            <w:sz w:val="20"/>
            <w:szCs w:val="20"/>
          </w:rPr>
          <w:t>Pharmacist Can Become the Single Most Transformative Force in Healthcare- but will they</w:t>
        </w:r>
      </w:hyperlink>
      <w:r w:rsidR="00351CD6">
        <w:rPr>
          <w:rFonts w:ascii="Arial" w:hAnsi="Arial" w:cs="Arial"/>
          <w:color w:val="000000"/>
          <w:sz w:val="20"/>
          <w:szCs w:val="20"/>
        </w:rPr>
        <w:t xml:space="preserve">? </w:t>
      </w:r>
      <w:r w:rsidR="00351CD6" w:rsidRPr="00E1229E">
        <w:rPr>
          <w:rFonts w:ascii="Arial" w:hAnsi="Arial" w:cs="Arial"/>
          <w:b/>
          <w:bCs/>
          <w:color w:val="000000"/>
          <w:sz w:val="20"/>
          <w:szCs w:val="20"/>
        </w:rPr>
        <w:t>Oct 6, 2011</w:t>
      </w:r>
      <w:r w:rsidR="00351CD6">
        <w:rPr>
          <w:b/>
        </w:rPr>
        <w:t xml:space="preserve"> </w:t>
      </w:r>
      <w:hyperlink r:id="rId27" w:history="1">
        <w:r w:rsidR="00351CD6" w:rsidRPr="00351CD6">
          <w:rPr>
            <w:rStyle w:val="Hyperlink"/>
          </w:rPr>
          <w:t>http://www.health2resources.com/blogs-and-interviews.html</w:t>
        </w:r>
      </w:hyperlink>
    </w:p>
    <w:p w14:paraId="12DAD94D" w14:textId="77777777" w:rsidR="00636B6B" w:rsidRDefault="00636B6B"/>
    <w:sectPr w:rsidR="00636B6B" w:rsidSect="005B0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 Light">
    <w:altName w:val="Arial"/>
    <w:panose1 w:val="02090304020004020304"/>
    <w:charset w:val="00"/>
    <w:family w:val="auto"/>
    <w:pitch w:val="variable"/>
    <w:sig w:usb0="A000006F" w:usb1="00000019" w:usb2="00000000" w:usb3="00000000" w:csb0="00000111" w:csb1="00000000"/>
  </w:font>
  <w:font w:name="Century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D6"/>
    <w:rsid w:val="000229C2"/>
    <w:rsid w:val="00351CD6"/>
    <w:rsid w:val="005B0AD7"/>
    <w:rsid w:val="00636B6B"/>
    <w:rsid w:val="00B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569C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CD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C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1CD6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journals.sagepub.com/author/Hirsch,+Jan+D" TargetMode="External"/><Relationship Id="rId20" Type="http://schemas.openxmlformats.org/officeDocument/2006/relationships/hyperlink" Target="http://www.MedicalHomeNews.com" TargetMode="External"/><Relationship Id="rId21" Type="http://schemas.openxmlformats.org/officeDocument/2006/relationships/hyperlink" Target="http://www.businessgrouphealth.org/pdfs/fullreport_behavioralhealthservices.pdf" TargetMode="External"/><Relationship Id="rId22" Type="http://schemas.openxmlformats.org/officeDocument/2006/relationships/hyperlink" Target="http://www.pcpcc.org/guide/patient-centered-medical-home-purchasers-guide" TargetMode="External"/><Relationship Id="rId23" Type="http://schemas.openxmlformats.org/officeDocument/2006/relationships/hyperlink" Target="http://www.pcpcc.org/guide/patient-health-through-medication-management" TargetMode="External"/><Relationship Id="rId24" Type="http://schemas.openxmlformats.org/officeDocument/2006/relationships/hyperlink" Target="https://gtmr.org/evidence/blog/" TargetMode="External"/><Relationship Id="rId25" Type="http://schemas.openxmlformats.org/officeDocument/2006/relationships/hyperlink" Target="https://gtmr.org/evidence/blog/" TargetMode="External"/><Relationship Id="rId26" Type="http://schemas.openxmlformats.org/officeDocument/2006/relationships/hyperlink" Target="http://pharmacists4knowledge.org/cips/blog/view/Pharmacist_Can_Become_The_Single_Most_Important_Transformative_Force_In_Improving_Health_Care_And_Reducing_Health_Care_Costs_But_Will_They_Terry_McInnis_MD_MPH" TargetMode="External"/><Relationship Id="rId27" Type="http://schemas.openxmlformats.org/officeDocument/2006/relationships/hyperlink" Target="http://www.health2resources.com/blogs-and-interviews.html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qualitysafety.bmj.com/cgi/rapidpdf/bmjqs-2018-008418?ijkey=MEkSuFlGA2zy09g&amp;keytype=ref" TargetMode="External"/><Relationship Id="rId11" Type="http://schemas.openxmlformats.org/officeDocument/2006/relationships/hyperlink" Target="http://onlinelibrary.wiley.com/doi/10.1111/jgs.14518/epdf" TargetMode="External"/><Relationship Id="rId12" Type="http://schemas.openxmlformats.org/officeDocument/2006/relationships/hyperlink" Target="https://gtmr.org/the-gtmr-report/" TargetMode="External"/><Relationship Id="rId13" Type="http://schemas.openxmlformats.org/officeDocument/2006/relationships/hyperlink" Target="https://gtmr.org/evidence/white-papers/" TargetMode="External"/><Relationship Id="rId14" Type="http://schemas.openxmlformats.org/officeDocument/2006/relationships/hyperlink" Target="http://www.sciencedirect.com/science/article/pii/S1551741116000504" TargetMode="External"/><Relationship Id="rId15" Type="http://schemas.openxmlformats.org/officeDocument/2006/relationships/hyperlink" Target="http://www.pharmacytimes.com/publications/Directions-in-Pharmacy/2015/March2015/Medication-Underuse-The-Most-Underappreciated-Quality-of-Care" TargetMode="External"/><Relationship Id="rId16" Type="http://schemas.openxmlformats.org/officeDocument/2006/relationships/hyperlink" Target="http://ccmcertification.org/sites/default/files/downloads/2014/19%20-%20Achieving%20clinical%20goals%20through%20comprehensive%20medication%20management%20web.pdf" TargetMode="External"/><Relationship Id="rId17" Type="http://schemas.openxmlformats.org/officeDocument/2006/relationships/hyperlink" Target="http://academyhealth.org/files/RICareCoordination.pdf" TargetMode="External"/><Relationship Id="rId18" Type="http://schemas.openxmlformats.org/officeDocument/2006/relationships/hyperlink" Target="https://www.urac.org/savedfiles/1URAC_CMM.pdf" TargetMode="External"/><Relationship Id="rId19" Type="http://schemas.openxmlformats.org/officeDocument/2006/relationships/hyperlink" Target="http://www.accp.com/docs/report/1011.pdf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journals.sagepub.com/doi/10.1177/1060028018765159" TargetMode="External"/><Relationship Id="rId6" Type="http://schemas.openxmlformats.org/officeDocument/2006/relationships/hyperlink" Target="http://journals.sagepub.com/author/Watanabe,+Jonathan+H" TargetMode="External"/><Relationship Id="rId7" Type="http://schemas.openxmlformats.org/officeDocument/2006/relationships/hyperlink" Target="http://journals.sagepub.com/author/McInnis,+Terry" TargetMode="External"/><Relationship Id="rId8" Type="http://schemas.openxmlformats.org/officeDocument/2006/relationships/hyperlink" Target="http://journals.sagepub.com/author/Hirsch,+Jan+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1171</Words>
  <Characters>6675</Characters>
  <Application>Microsoft Macintosh Word</Application>
  <DocSecurity>0</DocSecurity>
  <Lines>55</Lines>
  <Paragraphs>15</Paragraphs>
  <ScaleCrop>false</ScaleCrop>
  <Company>Blue Thorn Inc</Company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McInnis</dc:creator>
  <cp:keywords/>
  <dc:description/>
  <cp:lastModifiedBy>Terry McInnis</cp:lastModifiedBy>
  <cp:revision>3</cp:revision>
  <dcterms:created xsi:type="dcterms:W3CDTF">2019-02-20T20:42:00Z</dcterms:created>
  <dcterms:modified xsi:type="dcterms:W3CDTF">2019-02-20T20:53:00Z</dcterms:modified>
</cp:coreProperties>
</file>