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23A8" w14:textId="2245A294" w:rsidR="00822898" w:rsidRPr="00822898" w:rsidRDefault="00822898" w:rsidP="0082289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505056"/>
          <w:kern w:val="36"/>
          <w:sz w:val="24"/>
          <w:szCs w:val="24"/>
        </w:rPr>
      </w:pPr>
      <w:r w:rsidRPr="00822898">
        <w:rPr>
          <w:rFonts w:ascii="Arial" w:eastAsia="Times New Roman" w:hAnsi="Arial" w:cs="Arial"/>
          <w:b/>
          <w:bCs/>
          <w:color w:val="505056"/>
          <w:kern w:val="36"/>
          <w:sz w:val="24"/>
          <w:szCs w:val="24"/>
        </w:rPr>
        <w:t>Pay for Employees’ Medicare Premiums with a Section 105 Plan</w:t>
      </w:r>
    </w:p>
    <w:p w14:paraId="647AC607" w14:textId="2C3C6E3A" w:rsidR="00822898" w:rsidRPr="00822898" w:rsidRDefault="00822898" w:rsidP="0082289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505056"/>
          <w:kern w:val="36"/>
          <w:sz w:val="24"/>
          <w:szCs w:val="24"/>
        </w:rPr>
      </w:pPr>
    </w:p>
    <w:p w14:paraId="72BE86DF" w14:textId="255D7599" w:rsidR="00822898" w:rsidRDefault="00822898" w:rsidP="0082289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3D3F3F"/>
          <w:sz w:val="24"/>
          <w:szCs w:val="24"/>
        </w:rPr>
      </w:pPr>
      <w:r w:rsidRPr="00822898">
        <w:rPr>
          <w:rFonts w:ascii="Arial" w:eastAsia="Times New Roman" w:hAnsi="Arial" w:cs="Arial"/>
          <w:b/>
          <w:bCs/>
          <w:color w:val="3D3F3F"/>
          <w:sz w:val="24"/>
          <w:szCs w:val="24"/>
        </w:rPr>
        <w:t>April 20, 2015</w:t>
      </w:r>
    </w:p>
    <w:p w14:paraId="0D752FD9" w14:textId="77777777" w:rsidR="00822898" w:rsidRPr="00822898" w:rsidRDefault="00822898" w:rsidP="0082289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3D3F3F"/>
          <w:sz w:val="24"/>
          <w:szCs w:val="24"/>
        </w:rPr>
      </w:pPr>
    </w:p>
    <w:p w14:paraId="41494334" w14:textId="77777777" w:rsidR="00822898" w:rsidRDefault="00822898" w:rsidP="00822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noProof/>
          <w:color w:val="505056"/>
          <w:sz w:val="24"/>
          <w:szCs w:val="24"/>
        </w:rPr>
        <w:drawing>
          <wp:inline distT="0" distB="0" distL="0" distR="0" wp14:anchorId="16D3B21E" wp14:editId="7524462C">
            <wp:extent cx="5943600" cy="3082925"/>
            <wp:effectExtent l="0" t="0" r="0" b="3175"/>
            <wp:docPr id="1" name="Picture 1" descr="XL_office_desk_work_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L_office_desk_work_h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BF4C" w14:textId="57BE7988" w:rsidR="00822898" w:rsidRPr="00822898" w:rsidRDefault="000065DF" w:rsidP="00822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6"/>
          <w:sz w:val="24"/>
          <w:szCs w:val="24"/>
        </w:rPr>
      </w:pPr>
      <w:hyperlink r:id="rId5" w:tgtFrame="_blank" w:history="1">
        <w:r w:rsidR="00822898" w:rsidRPr="00822898">
          <w:rPr>
            <w:rFonts w:ascii="Arial" w:eastAsia="Times New Roman" w:hAnsi="Arial" w:cs="Arial"/>
            <w:noProof/>
            <w:color w:val="505056"/>
            <w:sz w:val="24"/>
            <w:szCs w:val="24"/>
          </w:rPr>
          <w:drawing>
            <wp:anchor distT="0" distB="0" distL="0" distR="0" simplePos="0" relativeHeight="251658240" behindDoc="0" locked="0" layoutInCell="1" allowOverlap="0" wp14:anchorId="12746858" wp14:editId="2E5ED6F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95625" cy="2743200"/>
              <wp:effectExtent l="0" t="0" r="9525" b="0"/>
              <wp:wrapSquare wrapText="bothSides"/>
              <wp:docPr id="2" name="Picture 2" descr="How to help employees pay for Medicare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ow to help employees pay for Medicare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5625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822898" w:rsidRPr="00822898">
        <w:rPr>
          <w:rFonts w:ascii="Arial" w:eastAsia="Times New Roman" w:hAnsi="Arial" w:cs="Arial"/>
          <w:color w:val="505056"/>
          <w:sz w:val="24"/>
          <w:szCs w:val="24"/>
        </w:rPr>
        <w:t xml:space="preserve">If your small business has an aging workforce, </w:t>
      </w:r>
      <w:proofErr w:type="gramStart"/>
      <w:r w:rsidR="00822898" w:rsidRPr="00822898">
        <w:rPr>
          <w:rFonts w:ascii="Arial" w:eastAsia="Times New Roman" w:hAnsi="Arial" w:cs="Arial"/>
          <w:color w:val="505056"/>
          <w:sz w:val="24"/>
          <w:szCs w:val="24"/>
        </w:rPr>
        <w:t>you’ve</w:t>
      </w:r>
      <w:proofErr w:type="gramEnd"/>
      <w:r w:rsidR="00822898" w:rsidRPr="00822898">
        <w:rPr>
          <w:rFonts w:ascii="Arial" w:eastAsia="Times New Roman" w:hAnsi="Arial" w:cs="Arial"/>
          <w:color w:val="505056"/>
          <w:sz w:val="24"/>
          <w:szCs w:val="24"/>
        </w:rPr>
        <w:t xml:space="preserve"> likely asked how you can help with employees’ Medicare premiums, just as you help with other employees’ healthcare.</w:t>
      </w:r>
    </w:p>
    <w:p w14:paraId="19B18C4C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>The answer is with a </w:t>
      </w:r>
      <w:hyperlink r:id="rId7" w:tgtFrame="_blank" w:history="1">
        <w:r w:rsidRPr="00822898">
          <w:rPr>
            <w:rFonts w:ascii="Arial" w:eastAsia="Times New Roman" w:hAnsi="Arial" w:cs="Arial"/>
            <w:color w:val="0D9AE1"/>
            <w:sz w:val="24"/>
            <w:szCs w:val="24"/>
          </w:rPr>
          <w:t>Section 105</w:t>
        </w:r>
      </w:hyperlink>
      <w:r w:rsidRPr="00822898">
        <w:rPr>
          <w:rFonts w:ascii="Arial" w:eastAsia="Times New Roman" w:hAnsi="Arial" w:cs="Arial"/>
          <w:color w:val="505056"/>
          <w:sz w:val="24"/>
          <w:szCs w:val="24"/>
        </w:rPr>
        <w:t> Medical Reimbursement Plan like a </w:t>
      </w:r>
      <w:hyperlink r:id="rId8" w:tgtFrame="_blank" w:history="1">
        <w:r w:rsidRPr="00822898">
          <w:rPr>
            <w:rFonts w:ascii="Arial" w:eastAsia="Times New Roman" w:hAnsi="Arial" w:cs="Arial"/>
            <w:color w:val="0D9AE1"/>
            <w:sz w:val="24"/>
            <w:szCs w:val="24"/>
          </w:rPr>
          <w:t>health reimbursement arrangement (HRA)</w:t>
        </w:r>
      </w:hyperlink>
      <w:r w:rsidRPr="00822898">
        <w:rPr>
          <w:rFonts w:ascii="Arial" w:eastAsia="Times New Roman" w:hAnsi="Arial" w:cs="Arial"/>
          <w:color w:val="505056"/>
          <w:sz w:val="24"/>
          <w:szCs w:val="24"/>
        </w:rPr>
        <w:t>.</w:t>
      </w:r>
    </w:p>
    <w:p w14:paraId="4B5FF03D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 xml:space="preserve">In this article, </w:t>
      </w:r>
      <w:proofErr w:type="gramStart"/>
      <w:r w:rsidRPr="00822898">
        <w:rPr>
          <w:rFonts w:ascii="Arial" w:eastAsia="Times New Roman" w:hAnsi="Arial" w:cs="Arial"/>
          <w:color w:val="505056"/>
          <w:sz w:val="24"/>
          <w:szCs w:val="24"/>
        </w:rPr>
        <w:t>we’ll</w:t>
      </w:r>
      <w:proofErr w:type="gramEnd"/>
      <w:r w:rsidRPr="00822898">
        <w:rPr>
          <w:rFonts w:ascii="Arial" w:eastAsia="Times New Roman" w:hAnsi="Arial" w:cs="Arial"/>
          <w:color w:val="505056"/>
          <w:sz w:val="24"/>
          <w:szCs w:val="24"/>
        </w:rPr>
        <w:t xml:space="preserve"> discuss how to use a Section 105 Plan to reimburse employees for Medicare health insurance premiums.</w:t>
      </w:r>
    </w:p>
    <w:p w14:paraId="3A902994" w14:textId="77777777" w:rsidR="00822898" w:rsidRPr="00822898" w:rsidRDefault="00822898" w:rsidP="008228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 w:rsidRPr="00822898">
        <w:rPr>
          <w:rFonts w:ascii="Arial" w:eastAsia="Times New Roman" w:hAnsi="Arial" w:cs="Arial"/>
          <w:b/>
          <w:bCs/>
          <w:color w:val="505056"/>
          <w:sz w:val="36"/>
          <w:szCs w:val="36"/>
        </w:rPr>
        <w:t>What is a Section 105 Plan?</w:t>
      </w:r>
    </w:p>
    <w:p w14:paraId="4797EF4D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>A Section 105 Plan allows tax-free reimbursement of medical and insurance expenses, as allowed under Section 105 of the Internal Revenue Code (IRC).</w:t>
      </w:r>
    </w:p>
    <w:p w14:paraId="2AC44354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lastRenderedPageBreak/>
        <w:t>A popular type of Section 105 Plan is a </w:t>
      </w:r>
      <w:hyperlink r:id="rId9" w:tgtFrame="_blank" w:history="1">
        <w:r w:rsidRPr="00822898">
          <w:rPr>
            <w:rFonts w:ascii="Arial" w:eastAsia="Times New Roman" w:hAnsi="Arial" w:cs="Arial"/>
            <w:color w:val="0D9AE1"/>
            <w:sz w:val="24"/>
            <w:szCs w:val="24"/>
          </w:rPr>
          <w:t>Qualified Small Employer Health Reimbursement Arrangement (QSEHRA)</w:t>
        </w:r>
      </w:hyperlink>
      <w:r w:rsidRPr="00822898">
        <w:rPr>
          <w:rFonts w:ascii="Arial" w:eastAsia="Times New Roman" w:hAnsi="Arial" w:cs="Arial"/>
          <w:color w:val="505056"/>
          <w:sz w:val="24"/>
          <w:szCs w:val="24"/>
        </w:rPr>
        <w:t>, in which the plan is designed to reimburse eligible employees (and dependents) for their individually purchased health insurance premiums and qualified medical expenses. Think of it like a business expense for health benefits.</w:t>
      </w:r>
    </w:p>
    <w:p w14:paraId="4657A5A3" w14:textId="77777777" w:rsidR="00822898" w:rsidRPr="00822898" w:rsidRDefault="00822898" w:rsidP="008228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 w:rsidRPr="00822898">
        <w:rPr>
          <w:rFonts w:ascii="Arial" w:eastAsia="Times New Roman" w:hAnsi="Arial" w:cs="Arial"/>
          <w:b/>
          <w:bCs/>
          <w:color w:val="505056"/>
          <w:sz w:val="36"/>
          <w:szCs w:val="36"/>
        </w:rPr>
        <w:t>Section 105 Plans Can Reimburse Medicare Insurance Premiums</w:t>
      </w:r>
    </w:p>
    <w:p w14:paraId="2B7A39EE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>A benefit of Section 105 Plans is that they can be used to reimburse employees for a wide range of health insurance premiums, including Medicare Part A, Medicare Part B, and Medicare HMO.</w:t>
      </w:r>
    </w:p>
    <w:p w14:paraId="0B0D1F87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>For a full list, see: </w:t>
      </w:r>
      <w:hyperlink r:id="rId10" w:tgtFrame="_blank" w:history="1">
        <w:r w:rsidRPr="00822898">
          <w:rPr>
            <w:rFonts w:ascii="Arial" w:eastAsia="Times New Roman" w:hAnsi="Arial" w:cs="Arial"/>
            <w:color w:val="0D9AE1"/>
            <w:sz w:val="24"/>
            <w:szCs w:val="24"/>
          </w:rPr>
          <w:t>What Health Insurance Premiums Can Section 105 Plans Reimburse?</w:t>
        </w:r>
      </w:hyperlink>
    </w:p>
    <w:p w14:paraId="117F3D23" w14:textId="77777777" w:rsidR="00822898" w:rsidRPr="00822898" w:rsidRDefault="00822898" w:rsidP="008228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 w:rsidRPr="00822898">
        <w:rPr>
          <w:rFonts w:ascii="Arial" w:eastAsia="Times New Roman" w:hAnsi="Arial" w:cs="Arial"/>
          <w:b/>
          <w:bCs/>
          <w:color w:val="505056"/>
          <w:sz w:val="36"/>
          <w:szCs w:val="36"/>
        </w:rPr>
        <w:t>Conclusion</w:t>
      </w:r>
    </w:p>
    <w:p w14:paraId="595918F1" w14:textId="77777777" w:rsidR="00822898" w:rsidRP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color w:val="505056"/>
          <w:sz w:val="24"/>
          <w:szCs w:val="24"/>
        </w:rPr>
        <w:t>Section 105 Medical Reimbursement Plans give employers a way to reimburse employees for Medicare premiums, and other types of health insurance premiums. This is a powerful tool to help employees with the cost of healthcare who are not on the company’s traditional group health insurance policy.</w:t>
      </w:r>
    </w:p>
    <w:p w14:paraId="4A1EBC5A" w14:textId="4957285E" w:rsidR="00822898" w:rsidRDefault="00822898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i/>
          <w:iCs/>
          <w:color w:val="505056"/>
          <w:sz w:val="24"/>
          <w:szCs w:val="24"/>
        </w:rPr>
      </w:pPr>
      <w:r w:rsidRPr="00822898">
        <w:rPr>
          <w:rFonts w:ascii="Arial" w:eastAsia="Times New Roman" w:hAnsi="Arial" w:cs="Arial"/>
          <w:i/>
          <w:iCs/>
          <w:color w:val="505056"/>
          <w:sz w:val="24"/>
          <w:szCs w:val="24"/>
        </w:rPr>
        <w:t xml:space="preserve">What questions do you have about using Section 105 Plans to reimburse Medicare health insurance premiums? </w:t>
      </w:r>
    </w:p>
    <w:p w14:paraId="38F64C46" w14:textId="77777777" w:rsidR="00D607CC" w:rsidRDefault="00D607CC" w:rsidP="00D607CC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Listen to The Medicare Minefield Show, with Rick Solofsky  </w:t>
      </w:r>
    </w:p>
    <w:p w14:paraId="2CEF6028" w14:textId="151141C5" w:rsidR="00D607CC" w:rsidRPr="00D607CC" w:rsidRDefault="00D607CC" w:rsidP="00D607CC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Call </w:t>
      </w: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Live </w:t>
      </w: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888-728-9941 </w:t>
      </w: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   </w:t>
      </w: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Stream Live   </w:t>
      </w:r>
      <w:hyperlink r:id="rId11" w:history="1">
        <w:r w:rsidRPr="00D607CC">
          <w:rPr>
            <w:rStyle w:val="Hyperlink"/>
            <w:rFonts w:ascii="Arial" w:eastAsia="Times New Roman" w:hAnsi="Arial" w:cs="Arial"/>
            <w:b/>
            <w:bCs/>
            <w:i/>
            <w:iCs/>
            <w:sz w:val="24"/>
            <w:szCs w:val="24"/>
          </w:rPr>
          <w:t>www.610ESPN.com</w:t>
        </w:r>
      </w:hyperlink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 </w:t>
      </w:r>
    </w:p>
    <w:p w14:paraId="2FB48660" w14:textId="00FA644A" w:rsidR="00D607CC" w:rsidRPr="00D607CC" w:rsidRDefault="00D607CC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Call</w:t>
      </w: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 the Medicare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Hotline </w:t>
      </w: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 610</w:t>
      </w:r>
      <w:proofErr w:type="gramEnd"/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-438-6488</w:t>
      </w:r>
    </w:p>
    <w:p w14:paraId="500AF65D" w14:textId="0D68CCF3" w:rsidR="00D607CC" w:rsidRPr="00D607CC" w:rsidRDefault="00D607CC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Visit </w:t>
      </w:r>
      <w:proofErr w:type="spellStart"/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MedicareDecoded.live</w:t>
      </w:r>
      <w:proofErr w:type="spellEnd"/>
    </w:p>
    <w:p w14:paraId="6A525CDF" w14:textId="77777777" w:rsidR="00D607CC" w:rsidRDefault="00D607CC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ESPN 610 Philadelphia </w:t>
      </w: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Saturdays at 7 am Live </w:t>
      </w:r>
    </w:p>
    <w:p w14:paraId="2136F64B" w14:textId="5214EBC5" w:rsidR="00D607CC" w:rsidRDefault="00D607CC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Listen to Podcasts </w:t>
      </w:r>
      <w:proofErr w:type="gramStart"/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anytime  “</w:t>
      </w:r>
      <w:proofErr w:type="gramEnd"/>
      <w:r w:rsidRPr="00D607CC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The Medicare Minefield”</w:t>
      </w:r>
    </w:p>
    <w:p w14:paraId="07A5D02B" w14:textId="40FD213F" w:rsidR="00D607CC" w:rsidRDefault="00D607CC" w:rsidP="00822898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Get your book, “Medicare Decoded</w:t>
      </w:r>
      <w:r w:rsidR="000065DF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”</w:t>
      </w:r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 xml:space="preserve"> Shocking Facts on Amazon</w:t>
      </w:r>
    </w:p>
    <w:p w14:paraId="55256D6D" w14:textId="6EA6E0C9" w:rsidR="00B7210A" w:rsidRDefault="00D607CC">
      <w:r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Go to http://amzn.to/32pByhe</w:t>
      </w:r>
    </w:p>
    <w:sectPr w:rsidR="00B7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98"/>
    <w:rsid w:val="000065DF"/>
    <w:rsid w:val="00822898"/>
    <w:rsid w:val="00B7210A"/>
    <w:rsid w:val="00D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3804"/>
  <w15:chartTrackingRefBased/>
  <w15:docId w15:val="{64585944-875C-4735-BB20-BF677F53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2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28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228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8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6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4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4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1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95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63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1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0"/>
                                                                                  <w:marBottom w:val="10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66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2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3646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9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8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7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3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1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lekeep.com/hr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nebenefits.com/education/section-105-plans-overview?__hstc=69472015.999fb024555ca462656b986cebac7c3b.1590146982139.1590146982139.1590146982139.1&amp;__hssc=69472015.1.1590146982141&amp;__hsfp=29842267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610ESPN.com" TargetMode="External"/><Relationship Id="rId5" Type="http://schemas.openxmlformats.org/officeDocument/2006/relationships/hyperlink" Target="https://offers.zanebenefits.com/can-tax-free-premium-reimbursement-work-for-you?__hstc=69472015.999fb024555ca462656b986cebac7c3b.1590146982139.1590146982139.1590146982139.1&amp;__hssc=69472015.1.1590146982141&amp;__hsfp=2984226727" TargetMode="External"/><Relationship Id="rId10" Type="http://schemas.openxmlformats.org/officeDocument/2006/relationships/hyperlink" Target="https://www.zanebenefits.com/blog/bid/292977/What-Health-Insurance-Premiums-Can-Section-105-Plans-Reimburse?__hstc=69472015.999fb024555ca462656b986cebac7c3b.1590146982139.1590146982139.1590146982139.1&amp;__hssc=69472015.1.1590146982141&amp;__hsfp=298422672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anebenefits.com/qualified-small-employer-hra?__hstc=69472015.999fb024555ca462656b986cebac7c3b.1590146982139.1590146982139.1590146982139.1&amp;__hssc=69472015.1.1590146982141&amp;__hsfp=2984226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2</cp:revision>
  <dcterms:created xsi:type="dcterms:W3CDTF">2020-05-22T11:44:00Z</dcterms:created>
  <dcterms:modified xsi:type="dcterms:W3CDTF">2020-05-22T22:37:00Z</dcterms:modified>
</cp:coreProperties>
</file>