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A6AF" w14:textId="77777777" w:rsidR="0066309C" w:rsidRPr="00AF558D" w:rsidRDefault="0066309C" w:rsidP="0066309C">
      <w:pPr>
        <w:widowControl/>
        <w:jc w:val="center"/>
        <w:rPr>
          <w:b/>
          <w:bCs/>
          <w:smallCaps/>
          <w:sz w:val="72"/>
          <w:szCs w:val="72"/>
        </w:rPr>
      </w:pPr>
      <w:r w:rsidRPr="00AF558D">
        <w:rPr>
          <w:b/>
          <w:bCs/>
          <w:smallCaps/>
          <w:sz w:val="72"/>
          <w:szCs w:val="72"/>
        </w:rPr>
        <w:t xml:space="preserve">Big </w:t>
      </w:r>
      <w:smartTag w:uri="urn:schemas-microsoft-com:office:smarttags" w:element="place">
        <w:smartTag w:uri="urn:schemas-microsoft-com:office:smarttags" w:element="PlaceName">
          <w:r w:rsidRPr="00AF558D">
            <w:rPr>
              <w:b/>
              <w:bCs/>
              <w:smallCaps/>
              <w:sz w:val="72"/>
              <w:szCs w:val="72"/>
            </w:rPr>
            <w:t>Pine</w:t>
          </w:r>
        </w:smartTag>
        <w:r w:rsidRPr="00AF558D">
          <w:rPr>
            <w:b/>
            <w:bCs/>
            <w:smallCaps/>
            <w:sz w:val="72"/>
            <w:szCs w:val="72"/>
          </w:rPr>
          <w:t xml:space="preserve"> </w:t>
        </w:r>
        <w:smartTag w:uri="urn:schemas-microsoft-com:office:smarttags" w:element="PlaceType">
          <w:r w:rsidRPr="00AF558D">
            <w:rPr>
              <w:b/>
              <w:bCs/>
              <w:smallCaps/>
              <w:sz w:val="72"/>
              <w:szCs w:val="72"/>
            </w:rPr>
            <w:t>Academy</w:t>
          </w:r>
        </w:smartTag>
      </w:smartTag>
    </w:p>
    <w:p w14:paraId="085E79FE" w14:textId="77777777" w:rsidR="0066309C" w:rsidRPr="00AF558D" w:rsidRDefault="0066309C" w:rsidP="0066309C">
      <w:pPr>
        <w:widowControl/>
        <w:jc w:val="center"/>
        <w:rPr>
          <w:rFonts w:eastAsia="Batang"/>
          <w:b/>
          <w:smallCaps/>
          <w:sz w:val="36"/>
          <w:szCs w:val="36"/>
        </w:rPr>
      </w:pPr>
      <w:r w:rsidRPr="00AF558D">
        <w:rPr>
          <w:rFonts w:eastAsia="Batang"/>
          <w:b/>
          <w:smallCaps/>
          <w:sz w:val="36"/>
          <w:szCs w:val="36"/>
        </w:rPr>
        <w:t>30220 Overseas Highway</w:t>
      </w:r>
    </w:p>
    <w:p w14:paraId="2B7AC6C3" w14:textId="77777777" w:rsidR="0066309C" w:rsidRDefault="0066309C" w:rsidP="0066309C">
      <w:pPr>
        <w:widowControl/>
        <w:jc w:val="center"/>
        <w:rPr>
          <w:rFonts w:eastAsia="Batang"/>
          <w:b/>
          <w:smallCaps/>
          <w:sz w:val="36"/>
          <w:szCs w:val="36"/>
        </w:rPr>
      </w:pPr>
      <w:r w:rsidRPr="00AF558D">
        <w:rPr>
          <w:rFonts w:eastAsia="Batang"/>
          <w:b/>
          <w:smallCaps/>
          <w:sz w:val="36"/>
          <w:szCs w:val="36"/>
        </w:rPr>
        <w:t xml:space="preserve">Big Pine </w:t>
      </w:r>
      <w:smartTag w:uri="urn:schemas-microsoft-com:office:smarttags" w:element="place">
        <w:smartTag w:uri="urn:schemas-microsoft-com:office:smarttags" w:element="City">
          <w:r w:rsidRPr="00AF558D">
            <w:rPr>
              <w:rFonts w:eastAsia="Batang"/>
              <w:b/>
              <w:smallCaps/>
              <w:sz w:val="36"/>
              <w:szCs w:val="36"/>
            </w:rPr>
            <w:t>Key</w:t>
          </w:r>
        </w:smartTag>
        <w:r w:rsidRPr="00AF558D">
          <w:rPr>
            <w:rFonts w:eastAsia="Batang"/>
            <w:b/>
            <w:smallCaps/>
            <w:sz w:val="36"/>
            <w:szCs w:val="36"/>
          </w:rPr>
          <w:t xml:space="preserve">, </w:t>
        </w:r>
        <w:smartTag w:uri="urn:schemas-microsoft-com:office:smarttags" w:element="State">
          <w:r w:rsidRPr="00AF558D">
            <w:rPr>
              <w:rFonts w:eastAsia="Batang"/>
              <w:b/>
              <w:smallCaps/>
              <w:sz w:val="36"/>
              <w:szCs w:val="36"/>
            </w:rPr>
            <w:t>FL</w:t>
          </w:r>
        </w:smartTag>
        <w:r w:rsidRPr="00AF558D">
          <w:rPr>
            <w:rFonts w:eastAsia="Batang"/>
            <w:b/>
            <w:smallCaps/>
            <w:sz w:val="36"/>
            <w:szCs w:val="36"/>
          </w:rPr>
          <w:t xml:space="preserve"> </w:t>
        </w:r>
        <w:smartTag w:uri="urn:schemas-microsoft-com:office:smarttags" w:element="PostalCode">
          <w:r w:rsidRPr="00AF558D">
            <w:rPr>
              <w:rFonts w:eastAsia="Batang"/>
              <w:b/>
              <w:smallCaps/>
              <w:sz w:val="36"/>
              <w:szCs w:val="36"/>
            </w:rPr>
            <w:t>33043</w:t>
          </w:r>
        </w:smartTag>
      </w:smartTag>
    </w:p>
    <w:p w14:paraId="2027F73D" w14:textId="77777777" w:rsidR="0066309C" w:rsidRPr="00DB4725" w:rsidRDefault="0066309C" w:rsidP="0066309C">
      <w:pPr>
        <w:widowControl/>
        <w:jc w:val="center"/>
        <w:rPr>
          <w:rFonts w:eastAsia="Batang"/>
          <w:szCs w:val="36"/>
        </w:rPr>
      </w:pPr>
      <w:r w:rsidRPr="00DB4725">
        <w:rPr>
          <w:rFonts w:eastAsia="Batang"/>
          <w:b/>
          <w:szCs w:val="36"/>
        </w:rPr>
        <w:t>www.</w:t>
      </w:r>
      <w:r w:rsidR="009569EE">
        <w:rPr>
          <w:rFonts w:eastAsia="Batang"/>
          <w:b/>
          <w:szCs w:val="36"/>
        </w:rPr>
        <w:t>bigpineacademy.com</w:t>
      </w:r>
    </w:p>
    <w:p w14:paraId="3844B52E" w14:textId="77777777" w:rsidR="0066309C" w:rsidRDefault="0066309C" w:rsidP="0066309C">
      <w:pPr>
        <w:widowControl/>
        <w:jc w:val="center"/>
        <w:rPr>
          <w:rFonts w:eastAsia="Batang"/>
          <w:b/>
          <w:smallCaps/>
          <w:sz w:val="18"/>
          <w:szCs w:val="18"/>
        </w:rPr>
      </w:pPr>
      <w:r w:rsidRPr="00AF558D">
        <w:rPr>
          <w:rFonts w:eastAsia="Batang"/>
          <w:b/>
          <w:smallCaps/>
          <w:sz w:val="18"/>
          <w:szCs w:val="18"/>
        </w:rPr>
        <w:t>Phone:  305-872-1266</w:t>
      </w:r>
      <w:proofErr w:type="gramStart"/>
      <w:r w:rsidRPr="00AF558D">
        <w:rPr>
          <w:rFonts w:eastAsia="Batang"/>
          <w:b/>
          <w:smallCaps/>
          <w:sz w:val="18"/>
          <w:szCs w:val="18"/>
        </w:rPr>
        <w:tab/>
        <w:t xml:space="preserve">  Fax</w:t>
      </w:r>
      <w:proofErr w:type="gramEnd"/>
      <w:r w:rsidRPr="00AF558D">
        <w:rPr>
          <w:rFonts w:eastAsia="Batang"/>
          <w:b/>
          <w:smallCaps/>
          <w:sz w:val="18"/>
          <w:szCs w:val="18"/>
        </w:rPr>
        <w:t>: 305-872-1265</w:t>
      </w:r>
    </w:p>
    <w:p w14:paraId="3EE76D45" w14:textId="77777777" w:rsidR="00D92A14" w:rsidRDefault="00D92A14" w:rsidP="0066309C">
      <w:pPr>
        <w:widowControl/>
        <w:jc w:val="center"/>
        <w:rPr>
          <w:rFonts w:eastAsia="Batang"/>
          <w:b/>
          <w:smallCaps/>
          <w:sz w:val="18"/>
          <w:szCs w:val="18"/>
        </w:rPr>
      </w:pPr>
    </w:p>
    <w:p w14:paraId="4F57B573" w14:textId="77777777" w:rsidR="00D92A14" w:rsidRDefault="00D92A14" w:rsidP="0066309C">
      <w:pPr>
        <w:widowControl/>
        <w:jc w:val="center"/>
        <w:rPr>
          <w:rFonts w:eastAsia="Batang"/>
          <w:b/>
          <w:smallCaps/>
          <w:sz w:val="18"/>
          <w:szCs w:val="18"/>
        </w:rPr>
      </w:pPr>
    </w:p>
    <w:p w14:paraId="72D8DE42" w14:textId="77777777" w:rsidR="00D92A14" w:rsidRDefault="00D92A14" w:rsidP="009013B7">
      <w:pPr>
        <w:widowControl/>
        <w:rPr>
          <w:rFonts w:eastAsia="Batang"/>
          <w:b/>
          <w:smallCaps/>
          <w:sz w:val="18"/>
          <w:szCs w:val="18"/>
        </w:rPr>
      </w:pPr>
    </w:p>
    <w:p w14:paraId="04D36FE2" w14:textId="77777777" w:rsidR="0066309C" w:rsidRPr="00D92A14" w:rsidRDefault="0066309C" w:rsidP="00D92A14">
      <w:pPr>
        <w:widowControl/>
        <w:jc w:val="center"/>
        <w:rPr>
          <w:rFonts w:eastAsia="Batang"/>
          <w:b/>
          <w:smallCaps/>
          <w:sz w:val="36"/>
          <w:szCs w:val="36"/>
        </w:rPr>
        <w:sectPr w:rsidR="0066309C" w:rsidRPr="00D92A14" w:rsidSect="00406AC1">
          <w:pgSz w:w="12240" w:h="15840"/>
          <w:pgMar w:top="720" w:right="720" w:bottom="1440" w:left="720" w:header="720" w:footer="720" w:gutter="0"/>
          <w:cols w:space="720"/>
          <w:docGrid w:linePitch="360"/>
        </w:sectPr>
      </w:pPr>
    </w:p>
    <w:p w14:paraId="3E77E5C7" w14:textId="77777777" w:rsidR="00D92A14" w:rsidRDefault="00D92A14" w:rsidP="00D92A14">
      <w:pPr>
        <w:widowControl/>
        <w:rPr>
          <w:b/>
          <w:smallCaps/>
          <w:sz w:val="22"/>
          <w:szCs w:val="22"/>
        </w:rPr>
      </w:pPr>
    </w:p>
    <w:p w14:paraId="18B6D15F" w14:textId="77777777" w:rsidR="006B53DB" w:rsidRDefault="006B53DB" w:rsidP="00D92A14">
      <w:pPr>
        <w:widowControl/>
        <w:rPr>
          <w:b/>
          <w:smallCaps/>
          <w:sz w:val="22"/>
          <w:szCs w:val="22"/>
        </w:rPr>
      </w:pPr>
    </w:p>
    <w:p w14:paraId="388AE754" w14:textId="77777777" w:rsidR="0066309C" w:rsidRPr="002563B3" w:rsidRDefault="00D013A7" w:rsidP="00D92A14">
      <w:pPr>
        <w:widowControl/>
        <w:jc w:val="center"/>
        <w:rPr>
          <w:b/>
          <w:smallCaps/>
          <w:sz w:val="22"/>
          <w:szCs w:val="22"/>
        </w:rPr>
      </w:pPr>
      <w:r>
        <w:rPr>
          <w:b/>
          <w:smallCaps/>
          <w:sz w:val="22"/>
          <w:szCs w:val="22"/>
        </w:rPr>
        <w:t>Principal</w:t>
      </w:r>
    </w:p>
    <w:p w14:paraId="43D955BC" w14:textId="77777777" w:rsidR="0066309C" w:rsidRPr="006906B4" w:rsidRDefault="0066309C" w:rsidP="00D92A14">
      <w:pPr>
        <w:widowControl/>
        <w:jc w:val="center"/>
        <w:rPr>
          <w:sz w:val="16"/>
          <w:szCs w:val="16"/>
        </w:rPr>
      </w:pPr>
    </w:p>
    <w:p w14:paraId="03BAED6F" w14:textId="77777777" w:rsidR="0066309C" w:rsidRPr="002563B3" w:rsidRDefault="00D013A7" w:rsidP="00D92A14">
      <w:pPr>
        <w:widowControl/>
        <w:jc w:val="center"/>
        <w:rPr>
          <w:sz w:val="18"/>
          <w:szCs w:val="18"/>
        </w:rPr>
      </w:pPr>
      <w:r>
        <w:rPr>
          <w:sz w:val="18"/>
          <w:szCs w:val="18"/>
        </w:rPr>
        <w:t>Sarah Williams</w:t>
      </w:r>
    </w:p>
    <w:p w14:paraId="35337086" w14:textId="77777777" w:rsidR="0066309C" w:rsidRPr="0028030C" w:rsidRDefault="008126B3" w:rsidP="00D92A14">
      <w:pPr>
        <w:widowControl/>
        <w:jc w:val="center"/>
        <w:rPr>
          <w:sz w:val="15"/>
          <w:szCs w:val="16"/>
        </w:rPr>
      </w:pPr>
      <w:hyperlink r:id="rId5" w:history="1">
        <w:r w:rsidRPr="00107856">
          <w:rPr>
            <w:rStyle w:val="Hyperlink"/>
            <w:sz w:val="15"/>
            <w:szCs w:val="16"/>
          </w:rPr>
          <w:t>Sarah.williams@keysschools.com</w:t>
        </w:r>
      </w:hyperlink>
      <w:r>
        <w:rPr>
          <w:sz w:val="15"/>
          <w:szCs w:val="16"/>
        </w:rPr>
        <w:tab/>
      </w:r>
    </w:p>
    <w:p w14:paraId="11709D2C" w14:textId="77777777" w:rsidR="0066309C" w:rsidRPr="002563B3" w:rsidRDefault="0066309C" w:rsidP="00D92A14">
      <w:pPr>
        <w:widowControl/>
        <w:jc w:val="center"/>
        <w:rPr>
          <w:smallCaps/>
          <w:sz w:val="18"/>
          <w:szCs w:val="18"/>
        </w:rPr>
      </w:pPr>
    </w:p>
    <w:p w14:paraId="284A6851" w14:textId="77777777" w:rsidR="0066309C" w:rsidRPr="002563B3" w:rsidRDefault="00072A7F" w:rsidP="00D92A14">
      <w:pPr>
        <w:widowControl/>
        <w:jc w:val="center"/>
        <w:rPr>
          <w:b/>
          <w:smallCaps/>
          <w:sz w:val="22"/>
          <w:szCs w:val="22"/>
        </w:rPr>
      </w:pPr>
      <w:r>
        <w:rPr>
          <w:b/>
          <w:smallCaps/>
          <w:sz w:val="22"/>
          <w:szCs w:val="22"/>
        </w:rPr>
        <w:t>Administrative Assistant</w:t>
      </w:r>
    </w:p>
    <w:p w14:paraId="4990C244" w14:textId="77777777" w:rsidR="0066309C" w:rsidRDefault="0066309C" w:rsidP="00D92A14">
      <w:pPr>
        <w:widowControl/>
        <w:jc w:val="center"/>
        <w:rPr>
          <w:sz w:val="16"/>
          <w:szCs w:val="16"/>
        </w:rPr>
      </w:pPr>
    </w:p>
    <w:p w14:paraId="5179988C" w14:textId="77777777" w:rsidR="00072A7F" w:rsidRPr="006906B4" w:rsidRDefault="00072A7F" w:rsidP="00D92A14">
      <w:pPr>
        <w:widowControl/>
        <w:jc w:val="center"/>
        <w:rPr>
          <w:sz w:val="16"/>
          <w:szCs w:val="16"/>
        </w:rPr>
      </w:pPr>
      <w:r>
        <w:rPr>
          <w:sz w:val="16"/>
          <w:szCs w:val="16"/>
        </w:rPr>
        <w:t>Jennifer Blackburn</w:t>
      </w:r>
    </w:p>
    <w:p w14:paraId="40DE17A3" w14:textId="77777777" w:rsidR="0066309C" w:rsidRPr="00072A7F" w:rsidRDefault="00072A7F" w:rsidP="00072A7F">
      <w:pPr>
        <w:widowControl/>
        <w:rPr>
          <w:sz w:val="16"/>
          <w:szCs w:val="16"/>
        </w:rPr>
      </w:pPr>
      <w:r>
        <w:rPr>
          <w:sz w:val="16"/>
          <w:szCs w:val="16"/>
        </w:rPr>
        <w:t>J</w:t>
      </w:r>
      <w:r w:rsidRPr="00072A7F">
        <w:rPr>
          <w:sz w:val="16"/>
          <w:szCs w:val="16"/>
        </w:rPr>
        <w:t>ennifer.</w:t>
      </w:r>
      <w:r>
        <w:rPr>
          <w:sz w:val="16"/>
          <w:szCs w:val="16"/>
        </w:rPr>
        <w:t>blackburn@keyss</w:t>
      </w:r>
      <w:r w:rsidRPr="00072A7F">
        <w:rPr>
          <w:sz w:val="16"/>
          <w:szCs w:val="16"/>
        </w:rPr>
        <w:t>chools.com</w:t>
      </w:r>
    </w:p>
    <w:p w14:paraId="233DADD2" w14:textId="77777777" w:rsidR="0066309C" w:rsidRPr="002563B3" w:rsidRDefault="0066309C" w:rsidP="00D92A14">
      <w:pPr>
        <w:widowControl/>
        <w:jc w:val="center"/>
        <w:rPr>
          <w:smallCaps/>
          <w:sz w:val="18"/>
          <w:szCs w:val="18"/>
        </w:rPr>
      </w:pPr>
    </w:p>
    <w:p w14:paraId="10421075" w14:textId="77777777" w:rsidR="0066309C" w:rsidRDefault="0066309C" w:rsidP="00D92A14">
      <w:pPr>
        <w:widowControl/>
        <w:jc w:val="center"/>
        <w:rPr>
          <w:sz w:val="18"/>
          <w:szCs w:val="18"/>
        </w:rPr>
      </w:pPr>
    </w:p>
    <w:p w14:paraId="517E10B3" w14:textId="77777777" w:rsidR="0066309C" w:rsidRPr="006906B4" w:rsidRDefault="0066309C" w:rsidP="00D92A14">
      <w:pPr>
        <w:widowControl/>
        <w:jc w:val="center"/>
        <w:rPr>
          <w:b/>
          <w:smallCaps/>
          <w:sz w:val="22"/>
          <w:szCs w:val="22"/>
        </w:rPr>
      </w:pPr>
      <w:r>
        <w:rPr>
          <w:b/>
          <w:smallCaps/>
          <w:sz w:val="22"/>
          <w:szCs w:val="22"/>
        </w:rPr>
        <w:t>Board of Education</w:t>
      </w:r>
    </w:p>
    <w:p w14:paraId="6C5385B5" w14:textId="77777777" w:rsidR="0066309C" w:rsidRDefault="0066309C" w:rsidP="00D92A14">
      <w:pPr>
        <w:widowControl/>
        <w:jc w:val="center"/>
        <w:rPr>
          <w:sz w:val="16"/>
          <w:szCs w:val="16"/>
        </w:rPr>
      </w:pPr>
    </w:p>
    <w:p w14:paraId="5B3D530F" w14:textId="77777777" w:rsidR="006418AD" w:rsidRDefault="006418AD" w:rsidP="00D92A14">
      <w:pPr>
        <w:widowControl/>
        <w:jc w:val="center"/>
        <w:rPr>
          <w:sz w:val="18"/>
          <w:szCs w:val="18"/>
        </w:rPr>
      </w:pPr>
    </w:p>
    <w:p w14:paraId="5AA84C47" w14:textId="77777777" w:rsidR="00426502" w:rsidRPr="00304EB4" w:rsidRDefault="00426502" w:rsidP="00D92A14">
      <w:pPr>
        <w:widowControl/>
        <w:jc w:val="center"/>
        <w:rPr>
          <w:sz w:val="18"/>
          <w:szCs w:val="18"/>
        </w:rPr>
      </w:pPr>
      <w:r>
        <w:rPr>
          <w:sz w:val="18"/>
          <w:szCs w:val="18"/>
        </w:rPr>
        <w:t>Robin Kilgo</w:t>
      </w:r>
    </w:p>
    <w:p w14:paraId="058313DE" w14:textId="77777777" w:rsidR="00457F37" w:rsidRDefault="00457F37" w:rsidP="00D92A14">
      <w:pPr>
        <w:widowControl/>
        <w:jc w:val="center"/>
        <w:rPr>
          <w:sz w:val="18"/>
          <w:szCs w:val="18"/>
        </w:rPr>
      </w:pPr>
      <w:r>
        <w:rPr>
          <w:sz w:val="18"/>
          <w:szCs w:val="18"/>
        </w:rPr>
        <w:t>Jennifer Reeves</w:t>
      </w:r>
    </w:p>
    <w:p w14:paraId="109DD77C" w14:textId="77777777" w:rsidR="006418AD" w:rsidRDefault="00D013A7" w:rsidP="00D92A14">
      <w:pPr>
        <w:widowControl/>
        <w:jc w:val="center"/>
        <w:rPr>
          <w:sz w:val="18"/>
          <w:szCs w:val="18"/>
        </w:rPr>
      </w:pPr>
      <w:r>
        <w:rPr>
          <w:sz w:val="18"/>
          <w:szCs w:val="18"/>
        </w:rPr>
        <w:t>Trina Rodriguez</w:t>
      </w:r>
    </w:p>
    <w:p w14:paraId="12606D7E" w14:textId="77777777" w:rsidR="00D013A7" w:rsidRDefault="00D013A7" w:rsidP="00D92A14">
      <w:pPr>
        <w:widowControl/>
        <w:jc w:val="center"/>
        <w:rPr>
          <w:sz w:val="18"/>
          <w:szCs w:val="18"/>
        </w:rPr>
      </w:pPr>
      <w:r>
        <w:rPr>
          <w:sz w:val="18"/>
          <w:szCs w:val="18"/>
        </w:rPr>
        <w:t>Amy Zimmerman</w:t>
      </w:r>
    </w:p>
    <w:p w14:paraId="18552C27" w14:textId="77777777" w:rsidR="00D013A7" w:rsidRDefault="00D013A7" w:rsidP="00D92A14">
      <w:pPr>
        <w:widowControl/>
        <w:jc w:val="center"/>
        <w:rPr>
          <w:sz w:val="18"/>
          <w:szCs w:val="18"/>
        </w:rPr>
      </w:pPr>
      <w:r>
        <w:rPr>
          <w:sz w:val="18"/>
          <w:szCs w:val="18"/>
        </w:rPr>
        <w:t>Tommy Ryan</w:t>
      </w:r>
    </w:p>
    <w:p w14:paraId="168BA28C" w14:textId="77777777" w:rsidR="00D013A7" w:rsidRDefault="00D013A7" w:rsidP="00D92A14">
      <w:pPr>
        <w:widowControl/>
        <w:jc w:val="center"/>
        <w:rPr>
          <w:sz w:val="18"/>
          <w:szCs w:val="18"/>
        </w:rPr>
      </w:pPr>
    </w:p>
    <w:p w14:paraId="05E78830" w14:textId="77777777" w:rsidR="006418AD" w:rsidRPr="00304EB4" w:rsidRDefault="006418AD" w:rsidP="00D92A14">
      <w:pPr>
        <w:widowControl/>
        <w:jc w:val="center"/>
        <w:rPr>
          <w:sz w:val="18"/>
          <w:szCs w:val="18"/>
        </w:rPr>
      </w:pPr>
    </w:p>
    <w:p w14:paraId="1E605D2D" w14:textId="77777777" w:rsidR="0066309C" w:rsidRPr="00B9597B" w:rsidRDefault="0066309C" w:rsidP="00D92A14">
      <w:pPr>
        <w:rPr>
          <w:sz w:val="16"/>
          <w:szCs w:val="16"/>
        </w:rPr>
      </w:pPr>
    </w:p>
    <w:p w14:paraId="71E3429D" w14:textId="77777777" w:rsidR="00B9597B" w:rsidRPr="00B9597B" w:rsidRDefault="00B9597B" w:rsidP="00D92A14">
      <w:pPr>
        <w:jc w:val="center"/>
        <w:rPr>
          <w:b/>
          <w:i/>
          <w:smallCaps/>
          <w:sz w:val="18"/>
          <w:szCs w:val="18"/>
        </w:rPr>
      </w:pPr>
      <w:r w:rsidRPr="00B9597B">
        <w:rPr>
          <w:b/>
          <w:i/>
          <w:smallCaps/>
          <w:sz w:val="18"/>
          <w:szCs w:val="18"/>
        </w:rPr>
        <w:t>Honorary Members</w:t>
      </w:r>
    </w:p>
    <w:p w14:paraId="367F74E0" w14:textId="77777777" w:rsidR="00B9597B" w:rsidRPr="00B9597B" w:rsidRDefault="00B9597B" w:rsidP="00D92A14">
      <w:pPr>
        <w:jc w:val="center"/>
        <w:rPr>
          <w:sz w:val="16"/>
          <w:szCs w:val="16"/>
        </w:rPr>
      </w:pPr>
    </w:p>
    <w:p w14:paraId="52B38852" w14:textId="77777777" w:rsidR="00B9597B" w:rsidRDefault="00B9597B" w:rsidP="00D92A14">
      <w:pPr>
        <w:jc w:val="center"/>
        <w:rPr>
          <w:sz w:val="18"/>
          <w:szCs w:val="18"/>
        </w:rPr>
      </w:pPr>
      <w:r>
        <w:rPr>
          <w:sz w:val="18"/>
          <w:szCs w:val="18"/>
        </w:rPr>
        <w:t>Tom Forsythe</w:t>
      </w:r>
    </w:p>
    <w:p w14:paraId="4C818E8D" w14:textId="77777777" w:rsidR="00B9597B" w:rsidRDefault="00B9597B" w:rsidP="00D92A14">
      <w:pPr>
        <w:jc w:val="center"/>
        <w:rPr>
          <w:sz w:val="18"/>
          <w:szCs w:val="18"/>
        </w:rPr>
      </w:pPr>
      <w:r>
        <w:rPr>
          <w:sz w:val="18"/>
          <w:szCs w:val="18"/>
        </w:rPr>
        <w:t>Hazel Hartman</w:t>
      </w:r>
    </w:p>
    <w:p w14:paraId="21468C1E" w14:textId="77777777" w:rsidR="004F09EB" w:rsidRDefault="004F09EB" w:rsidP="00D92A14">
      <w:pPr>
        <w:jc w:val="center"/>
        <w:rPr>
          <w:sz w:val="18"/>
          <w:szCs w:val="18"/>
        </w:rPr>
      </w:pPr>
      <w:r>
        <w:rPr>
          <w:sz w:val="18"/>
          <w:szCs w:val="18"/>
        </w:rPr>
        <w:t>Phillip Hughes</w:t>
      </w:r>
    </w:p>
    <w:p w14:paraId="2A7A2D06" w14:textId="77777777" w:rsidR="00B9597B" w:rsidRDefault="00B9597B" w:rsidP="00D92A14">
      <w:pPr>
        <w:jc w:val="center"/>
        <w:rPr>
          <w:sz w:val="18"/>
          <w:szCs w:val="18"/>
        </w:rPr>
      </w:pPr>
      <w:r>
        <w:rPr>
          <w:sz w:val="18"/>
          <w:szCs w:val="18"/>
        </w:rPr>
        <w:t>Duncan Mathewson</w:t>
      </w:r>
    </w:p>
    <w:p w14:paraId="2C1DF5A7" w14:textId="77777777" w:rsidR="00B9597B" w:rsidRDefault="00B9597B" w:rsidP="00D92A14">
      <w:pPr>
        <w:jc w:val="center"/>
        <w:rPr>
          <w:sz w:val="18"/>
          <w:szCs w:val="18"/>
        </w:rPr>
      </w:pPr>
      <w:r>
        <w:rPr>
          <w:sz w:val="18"/>
          <w:szCs w:val="18"/>
        </w:rPr>
        <w:t>Jerry Parrish</w:t>
      </w:r>
    </w:p>
    <w:p w14:paraId="1465E388" w14:textId="77777777" w:rsidR="00B9597B" w:rsidRDefault="00B9597B" w:rsidP="00D92A14">
      <w:pPr>
        <w:jc w:val="center"/>
        <w:rPr>
          <w:sz w:val="18"/>
          <w:szCs w:val="18"/>
        </w:rPr>
      </w:pPr>
      <w:r>
        <w:rPr>
          <w:sz w:val="18"/>
          <w:szCs w:val="18"/>
        </w:rPr>
        <w:t>Peter Rosasco</w:t>
      </w:r>
    </w:p>
    <w:p w14:paraId="23D6A669" w14:textId="77777777" w:rsidR="0033360F" w:rsidRDefault="0033360F" w:rsidP="00D92A14">
      <w:pPr>
        <w:jc w:val="center"/>
        <w:rPr>
          <w:sz w:val="18"/>
          <w:szCs w:val="18"/>
        </w:rPr>
      </w:pPr>
      <w:r>
        <w:rPr>
          <w:sz w:val="18"/>
          <w:szCs w:val="18"/>
        </w:rPr>
        <w:t>Andy Tobin</w:t>
      </w:r>
    </w:p>
    <w:p w14:paraId="7CBAC0FD" w14:textId="77777777" w:rsidR="0066309C" w:rsidRDefault="00B9597B" w:rsidP="00D92A14">
      <w:pPr>
        <w:jc w:val="center"/>
        <w:rPr>
          <w:sz w:val="18"/>
          <w:szCs w:val="18"/>
        </w:rPr>
      </w:pPr>
      <w:r>
        <w:rPr>
          <w:sz w:val="18"/>
          <w:szCs w:val="18"/>
        </w:rPr>
        <w:t xml:space="preserve">Ray </w:t>
      </w:r>
      <w:proofErr w:type="spellStart"/>
      <w:r>
        <w:rPr>
          <w:sz w:val="18"/>
          <w:szCs w:val="18"/>
        </w:rPr>
        <w:t>Slavin</w:t>
      </w:r>
      <w:proofErr w:type="spellEnd"/>
    </w:p>
    <w:p w14:paraId="238AA89E" w14:textId="77777777" w:rsidR="009013B7" w:rsidRDefault="009013B7" w:rsidP="00D92A14">
      <w:pPr>
        <w:jc w:val="center"/>
        <w:rPr>
          <w:sz w:val="18"/>
          <w:szCs w:val="18"/>
        </w:rPr>
      </w:pPr>
    </w:p>
    <w:p w14:paraId="19736EDF" w14:textId="77777777" w:rsidR="009013B7" w:rsidRDefault="009013B7" w:rsidP="00D92A14">
      <w:pPr>
        <w:jc w:val="center"/>
        <w:rPr>
          <w:sz w:val="18"/>
          <w:szCs w:val="18"/>
        </w:rPr>
      </w:pPr>
    </w:p>
    <w:p w14:paraId="7C7120B3" w14:textId="77777777" w:rsidR="009013B7" w:rsidRDefault="009013B7" w:rsidP="00D92A14">
      <w:pPr>
        <w:jc w:val="center"/>
        <w:rPr>
          <w:sz w:val="18"/>
          <w:szCs w:val="18"/>
        </w:rPr>
      </w:pPr>
    </w:p>
    <w:p w14:paraId="1B005C01" w14:textId="77777777" w:rsidR="009013B7" w:rsidRDefault="009013B7" w:rsidP="00D92A14">
      <w:pPr>
        <w:jc w:val="center"/>
        <w:rPr>
          <w:sz w:val="18"/>
          <w:szCs w:val="18"/>
        </w:rPr>
      </w:pPr>
    </w:p>
    <w:p w14:paraId="77D65845" w14:textId="77777777" w:rsidR="009013B7" w:rsidRDefault="009013B7" w:rsidP="00D92A14">
      <w:pPr>
        <w:jc w:val="center"/>
        <w:rPr>
          <w:sz w:val="18"/>
          <w:szCs w:val="18"/>
        </w:rPr>
      </w:pPr>
    </w:p>
    <w:p w14:paraId="75053AF6" w14:textId="77777777" w:rsidR="009013B7" w:rsidRDefault="009013B7" w:rsidP="00D92A14">
      <w:pPr>
        <w:jc w:val="center"/>
        <w:rPr>
          <w:sz w:val="18"/>
          <w:szCs w:val="18"/>
        </w:rPr>
      </w:pPr>
    </w:p>
    <w:p w14:paraId="64B3DEC9" w14:textId="77777777" w:rsidR="009013B7" w:rsidRDefault="009013B7" w:rsidP="00D92A14">
      <w:pPr>
        <w:jc w:val="center"/>
        <w:rPr>
          <w:sz w:val="18"/>
          <w:szCs w:val="18"/>
        </w:rPr>
      </w:pPr>
    </w:p>
    <w:p w14:paraId="6376A2C1" w14:textId="77777777" w:rsidR="009013B7" w:rsidRDefault="009013B7" w:rsidP="00D92A14">
      <w:pPr>
        <w:jc w:val="center"/>
        <w:rPr>
          <w:sz w:val="18"/>
          <w:szCs w:val="18"/>
        </w:rPr>
      </w:pPr>
    </w:p>
    <w:p w14:paraId="594EA8DE" w14:textId="77777777" w:rsidR="009013B7" w:rsidRDefault="009013B7" w:rsidP="00D92A14">
      <w:pPr>
        <w:jc w:val="center"/>
        <w:rPr>
          <w:sz w:val="18"/>
          <w:szCs w:val="18"/>
        </w:rPr>
      </w:pPr>
    </w:p>
    <w:p w14:paraId="39B135EC" w14:textId="77777777" w:rsidR="009013B7" w:rsidRDefault="009013B7" w:rsidP="00D92A14">
      <w:pPr>
        <w:jc w:val="center"/>
        <w:rPr>
          <w:sz w:val="18"/>
          <w:szCs w:val="18"/>
        </w:rPr>
      </w:pPr>
    </w:p>
    <w:p w14:paraId="5E6E8070" w14:textId="77777777" w:rsidR="009013B7" w:rsidRDefault="009013B7" w:rsidP="00D92A14">
      <w:pPr>
        <w:jc w:val="center"/>
        <w:rPr>
          <w:sz w:val="18"/>
          <w:szCs w:val="18"/>
        </w:rPr>
      </w:pPr>
    </w:p>
    <w:p w14:paraId="5042437F" w14:textId="77777777" w:rsidR="009013B7" w:rsidRDefault="009013B7" w:rsidP="00D92A14">
      <w:pPr>
        <w:jc w:val="center"/>
        <w:rPr>
          <w:sz w:val="18"/>
          <w:szCs w:val="18"/>
        </w:rPr>
      </w:pPr>
    </w:p>
    <w:p w14:paraId="19242DD0" w14:textId="77777777" w:rsidR="009013B7" w:rsidRDefault="009013B7" w:rsidP="00D92A14">
      <w:pPr>
        <w:jc w:val="center"/>
        <w:rPr>
          <w:sz w:val="18"/>
          <w:szCs w:val="18"/>
        </w:rPr>
      </w:pPr>
    </w:p>
    <w:p w14:paraId="1BFE53C4" w14:textId="77777777" w:rsidR="009013B7" w:rsidRDefault="009013B7" w:rsidP="00D92A14">
      <w:pPr>
        <w:jc w:val="center"/>
        <w:rPr>
          <w:sz w:val="18"/>
          <w:szCs w:val="18"/>
        </w:rPr>
      </w:pPr>
    </w:p>
    <w:p w14:paraId="06E03975" w14:textId="77777777" w:rsidR="009013B7" w:rsidRDefault="009013B7" w:rsidP="00D92A14">
      <w:pPr>
        <w:jc w:val="center"/>
        <w:rPr>
          <w:sz w:val="18"/>
          <w:szCs w:val="18"/>
        </w:rPr>
      </w:pPr>
    </w:p>
    <w:p w14:paraId="6308FA45" w14:textId="77777777" w:rsidR="009013B7" w:rsidRDefault="009013B7" w:rsidP="00D92A14">
      <w:pPr>
        <w:jc w:val="center"/>
        <w:rPr>
          <w:sz w:val="18"/>
          <w:szCs w:val="18"/>
        </w:rPr>
      </w:pPr>
    </w:p>
    <w:p w14:paraId="6A760ED1" w14:textId="77777777" w:rsidR="009013B7" w:rsidRDefault="009013B7" w:rsidP="00D92A14">
      <w:pPr>
        <w:jc w:val="center"/>
        <w:rPr>
          <w:sz w:val="18"/>
          <w:szCs w:val="18"/>
        </w:rPr>
      </w:pPr>
    </w:p>
    <w:p w14:paraId="4E235B64" w14:textId="77777777" w:rsidR="009013B7" w:rsidRDefault="009013B7" w:rsidP="00D92A14">
      <w:pPr>
        <w:jc w:val="center"/>
        <w:rPr>
          <w:sz w:val="18"/>
          <w:szCs w:val="18"/>
        </w:rPr>
      </w:pPr>
    </w:p>
    <w:p w14:paraId="3D75E1A5" w14:textId="77777777" w:rsidR="009013B7" w:rsidRDefault="009013B7" w:rsidP="00D92A14">
      <w:pPr>
        <w:jc w:val="center"/>
        <w:rPr>
          <w:sz w:val="18"/>
          <w:szCs w:val="18"/>
        </w:rPr>
      </w:pPr>
    </w:p>
    <w:p w14:paraId="6E5E5A5E" w14:textId="77777777" w:rsidR="008126B3" w:rsidRPr="008126B3" w:rsidRDefault="008126B3" w:rsidP="008126B3"/>
    <w:p w14:paraId="34BDC9C7" w14:textId="77777777" w:rsidR="008126B3" w:rsidRPr="008126B3" w:rsidRDefault="008126B3" w:rsidP="008126B3">
      <w:r w:rsidRPr="008126B3">
        <w:t>May 13, 2020</w:t>
      </w:r>
    </w:p>
    <w:p w14:paraId="6FF2940F" w14:textId="77777777" w:rsidR="008126B3" w:rsidRPr="008126B3" w:rsidRDefault="008126B3" w:rsidP="008126B3"/>
    <w:p w14:paraId="4826E934" w14:textId="77777777" w:rsidR="008126B3" w:rsidRPr="008126B3" w:rsidRDefault="008126B3" w:rsidP="008126B3"/>
    <w:p w14:paraId="17CD3D25" w14:textId="77777777" w:rsidR="008126B3" w:rsidRPr="008126B3" w:rsidRDefault="008126B3" w:rsidP="008126B3">
      <w:pPr>
        <w:numPr>
          <w:ilvl w:val="0"/>
          <w:numId w:val="4"/>
        </w:numPr>
      </w:pPr>
      <w:r w:rsidRPr="008126B3">
        <w:t>Call to order</w:t>
      </w:r>
    </w:p>
    <w:p w14:paraId="37AF7255" w14:textId="77777777" w:rsidR="008126B3" w:rsidRPr="008126B3" w:rsidRDefault="008126B3" w:rsidP="008126B3"/>
    <w:p w14:paraId="60C20211" w14:textId="09627BC6" w:rsidR="008126B3" w:rsidRPr="008126B3" w:rsidRDefault="008126B3" w:rsidP="008126B3">
      <w:pPr>
        <w:numPr>
          <w:ilvl w:val="0"/>
          <w:numId w:val="4"/>
        </w:numPr>
      </w:pPr>
      <w:r w:rsidRPr="008126B3">
        <w:t>Pledge of Allegiance</w:t>
      </w:r>
      <w:r w:rsidR="00273EB8">
        <w:t xml:space="preserve"> </w:t>
      </w:r>
    </w:p>
    <w:p w14:paraId="0DD62231" w14:textId="77777777" w:rsidR="008126B3" w:rsidRPr="008126B3" w:rsidRDefault="008126B3" w:rsidP="008126B3"/>
    <w:p w14:paraId="6AEA675F" w14:textId="77777777" w:rsidR="008126B3" w:rsidRPr="008126B3" w:rsidRDefault="008126B3" w:rsidP="008126B3">
      <w:pPr>
        <w:numPr>
          <w:ilvl w:val="0"/>
          <w:numId w:val="4"/>
        </w:numPr>
      </w:pPr>
      <w:r w:rsidRPr="008126B3">
        <w:t>Roll Call to establish Quorum</w:t>
      </w:r>
    </w:p>
    <w:p w14:paraId="3D8CA2D8" w14:textId="77777777" w:rsidR="008126B3" w:rsidRPr="008126B3" w:rsidRDefault="008126B3" w:rsidP="008126B3">
      <w:pPr>
        <w:numPr>
          <w:ilvl w:val="0"/>
          <w:numId w:val="4"/>
        </w:numPr>
      </w:pPr>
      <w:r w:rsidRPr="008126B3">
        <w:t>Approval of Agenda</w:t>
      </w:r>
    </w:p>
    <w:p w14:paraId="575011B5" w14:textId="22331620" w:rsidR="008126B3" w:rsidRDefault="008126B3" w:rsidP="008126B3">
      <w:pPr>
        <w:numPr>
          <w:ilvl w:val="0"/>
          <w:numId w:val="4"/>
        </w:numPr>
      </w:pPr>
      <w:r w:rsidRPr="008126B3">
        <w:t>Administrative Report by Cathy</w:t>
      </w:r>
    </w:p>
    <w:p w14:paraId="1CE49023" w14:textId="19C7848D" w:rsidR="00273EB8" w:rsidRDefault="00273EB8" w:rsidP="00D339EB">
      <w:pPr>
        <w:pStyle w:val="ListParagraph"/>
        <w:numPr>
          <w:ilvl w:val="0"/>
          <w:numId w:val="6"/>
        </w:numPr>
      </w:pPr>
      <w:r>
        <w:t>Construction – Going well. Waiting for concrete to come in (Monr</w:t>
      </w:r>
      <w:r w:rsidR="00E24C10">
        <w:t>o</w:t>
      </w:r>
      <w:r>
        <w:t>e County issue)</w:t>
      </w:r>
      <w:r w:rsidR="00E24C10">
        <w:t>.</w:t>
      </w:r>
      <w:r>
        <w:t xml:space="preserve"> Very pleased with crew and cleanliness.  Cut back gates, blew out back of building so not to disturb facing on brick.  Everything cleaned up at end of the day.</w:t>
      </w:r>
    </w:p>
    <w:p w14:paraId="7B8A2215" w14:textId="3B11D78E" w:rsidR="00273EB8" w:rsidRDefault="00273EB8" w:rsidP="00D339EB">
      <w:pPr>
        <w:pStyle w:val="ListParagraph"/>
        <w:numPr>
          <w:ilvl w:val="0"/>
          <w:numId w:val="6"/>
        </w:numPr>
      </w:pPr>
      <w:r>
        <w:t>School closures – Plan in place for end of year procedures. Updates will be made public tomorrow. Each individual teacher is doing something special for each of their classes</w:t>
      </w:r>
      <w:r w:rsidR="00E24C10">
        <w:t>.</w:t>
      </w:r>
    </w:p>
    <w:p w14:paraId="1F220EDD" w14:textId="401B7502" w:rsidR="00E24C10" w:rsidRDefault="00E24C10" w:rsidP="00E24C10">
      <w:pPr>
        <w:pStyle w:val="ListParagraph"/>
        <w:numPr>
          <w:ilvl w:val="0"/>
          <w:numId w:val="6"/>
        </w:numPr>
      </w:pPr>
      <w:r>
        <w:t>May 21</w:t>
      </w:r>
      <w:r w:rsidRPr="00D339EB">
        <w:rPr>
          <w:vertAlign w:val="superscript"/>
        </w:rPr>
        <w:t>st</w:t>
      </w:r>
      <w:r>
        <w:t xml:space="preserve"> last day of instruction and all grades turned in. No virtually assembly or end of year awards. Possibility of getting Shaved Ice certificates for each student ($450 total for each student to have one)</w:t>
      </w:r>
    </w:p>
    <w:p w14:paraId="11D0AFD9" w14:textId="77777777" w:rsidR="00E24C10" w:rsidRDefault="00452F83" w:rsidP="00D339EB">
      <w:pPr>
        <w:pStyle w:val="ListParagraph"/>
        <w:numPr>
          <w:ilvl w:val="0"/>
          <w:numId w:val="6"/>
        </w:numPr>
      </w:pPr>
      <w:r>
        <w:t>Chrome book collection</w:t>
      </w:r>
      <w:r w:rsidR="00273EB8">
        <w:t xml:space="preserve"> </w:t>
      </w:r>
      <w:r w:rsidR="00E24C10">
        <w:t>will be</w:t>
      </w:r>
      <w:r w:rsidR="00273EB8">
        <w:t xml:space="preserve"> May 28 9-11AM. </w:t>
      </w:r>
    </w:p>
    <w:p w14:paraId="53235FDC" w14:textId="1C2AAE8D" w:rsidR="00273EB8" w:rsidRDefault="00273EB8" w:rsidP="00D339EB">
      <w:pPr>
        <w:pStyle w:val="ListParagraph"/>
        <w:numPr>
          <w:ilvl w:val="0"/>
          <w:numId w:val="6"/>
        </w:numPr>
      </w:pPr>
      <w:r>
        <w:t>Yearbooks – Ready on May 28</w:t>
      </w:r>
      <w:r w:rsidRPr="00D339EB">
        <w:rPr>
          <w:vertAlign w:val="superscript"/>
        </w:rPr>
        <w:t>th</w:t>
      </w:r>
      <w:r>
        <w:t>. One given to each 5</w:t>
      </w:r>
      <w:r w:rsidRPr="00D339EB">
        <w:rPr>
          <w:vertAlign w:val="superscript"/>
        </w:rPr>
        <w:t>th</w:t>
      </w:r>
      <w:r>
        <w:t xml:space="preserve"> grader (PTO funded). </w:t>
      </w:r>
    </w:p>
    <w:p w14:paraId="2C77175D" w14:textId="484DB65C" w:rsidR="00452F83" w:rsidRDefault="00452F83" w:rsidP="00D339EB">
      <w:pPr>
        <w:pStyle w:val="ListParagraph"/>
        <w:numPr>
          <w:ilvl w:val="0"/>
          <w:numId w:val="6"/>
        </w:numPr>
      </w:pPr>
      <w:r>
        <w:t>What will happen next year?? Block scheduling? Starting school year online? Florida is not being quick on the draw and waiting to see how the Phase 1 opening goes. Told staff today no</w:t>
      </w:r>
      <w:r w:rsidR="00E24C10">
        <w:t xml:space="preserve">t to be </w:t>
      </w:r>
      <w:proofErr w:type="gramStart"/>
      <w:r>
        <w:t>over</w:t>
      </w:r>
      <w:r w:rsidR="00267AD3">
        <w:t xml:space="preserve"> </w:t>
      </w:r>
      <w:r>
        <w:t>anxious</w:t>
      </w:r>
      <w:proofErr w:type="gramEnd"/>
      <w:r>
        <w:t xml:space="preserve"> about decision that have been made – we have proven we can pivot. Will be prepared for worst case </w:t>
      </w:r>
      <w:proofErr w:type="gramStart"/>
      <w:r>
        <w:t>scenario, but</w:t>
      </w:r>
      <w:proofErr w:type="gramEnd"/>
      <w:r>
        <w:t xml:space="preserve"> will hope for the best.</w:t>
      </w:r>
    </w:p>
    <w:p w14:paraId="336B9F35" w14:textId="33B3B1A4" w:rsidR="00452F83" w:rsidRDefault="00452F83" w:rsidP="00D339EB">
      <w:pPr>
        <w:pStyle w:val="ListParagraph"/>
        <w:numPr>
          <w:ilvl w:val="0"/>
          <w:numId w:val="6"/>
        </w:numPr>
      </w:pPr>
      <w:r>
        <w:t>Staff ready to participate for trainings over the summer to be more prepared for worst case scenario.  Staff wants to ensure they are always in their “A” game. Will move forward with more professional development in this realm.</w:t>
      </w:r>
    </w:p>
    <w:p w14:paraId="05D2067E" w14:textId="08F0FFD7" w:rsidR="00D339EB" w:rsidRDefault="00452F83" w:rsidP="00D339EB">
      <w:pPr>
        <w:pStyle w:val="ListParagraph"/>
        <w:numPr>
          <w:ilvl w:val="0"/>
          <w:numId w:val="6"/>
        </w:numPr>
        <w:sectPr w:rsidR="00D339EB" w:rsidSect="00037873">
          <w:type w:val="continuous"/>
          <w:pgSz w:w="12240" w:h="15840"/>
          <w:pgMar w:top="1440" w:right="720" w:bottom="720" w:left="576" w:header="720" w:footer="720" w:gutter="0"/>
          <w:cols w:num="2" w:space="720" w:equalWidth="0">
            <w:col w:w="2448" w:space="576"/>
            <w:col w:w="7920"/>
          </w:cols>
        </w:sectPr>
      </w:pPr>
      <w:r>
        <w:t xml:space="preserve">Financials – </w:t>
      </w:r>
      <w:r w:rsidR="00E24C10">
        <w:t>l</w:t>
      </w:r>
      <w:r>
        <w:t xml:space="preserve">ine of credit reached mature date. Filed for an extension. Got approved for a </w:t>
      </w:r>
      <w:proofErr w:type="gramStart"/>
      <w:r>
        <w:t>90 day</w:t>
      </w:r>
      <w:proofErr w:type="gramEnd"/>
      <w:r>
        <w:t xml:space="preserve"> extension (from April 18</w:t>
      </w:r>
      <w:r w:rsidRPr="00D339EB">
        <w:rPr>
          <w:vertAlign w:val="superscript"/>
        </w:rPr>
        <w:t>th</w:t>
      </w:r>
      <w:r>
        <w:t xml:space="preserve">). Turning </w:t>
      </w:r>
      <w:r w:rsidR="00E24C10">
        <w:t>PPP</w:t>
      </w:r>
      <w:r>
        <w:t xml:space="preserve"> </w:t>
      </w:r>
    </w:p>
    <w:p w14:paraId="0FB2A49E" w14:textId="5F8B809E" w:rsidR="00452F83" w:rsidRDefault="00452F83" w:rsidP="00E24C10">
      <w:pPr>
        <w:pStyle w:val="ListParagraph"/>
        <w:ind w:left="4230" w:firstLine="90"/>
      </w:pPr>
      <w:r>
        <w:t>Loan into a grant in order to pay off the loan.</w:t>
      </w:r>
    </w:p>
    <w:p w14:paraId="0861709B" w14:textId="3B1ECB5A" w:rsidR="00452F83" w:rsidRDefault="00E24C10" w:rsidP="00D339EB">
      <w:pPr>
        <w:pStyle w:val="ListParagraph"/>
        <w:numPr>
          <w:ilvl w:val="0"/>
          <w:numId w:val="6"/>
        </w:numPr>
      </w:pPr>
      <w:r>
        <w:lastRenderedPageBreak/>
        <w:t>PPP</w:t>
      </w:r>
      <w:r w:rsidR="00452F83">
        <w:t xml:space="preserve"> Loan – money will be used to apply for line of credit and reserve and when federal payoffs are adjusted. </w:t>
      </w:r>
    </w:p>
    <w:p w14:paraId="79CBBF39" w14:textId="2C890695" w:rsidR="00452F83" w:rsidRDefault="00452F83" w:rsidP="00D339EB">
      <w:pPr>
        <w:pStyle w:val="ListParagraph"/>
        <w:numPr>
          <w:ilvl w:val="0"/>
          <w:numId w:val="6"/>
        </w:numPr>
      </w:pPr>
      <w:r>
        <w:t xml:space="preserve">Thinking </w:t>
      </w:r>
      <w:r w:rsidR="00E24C10">
        <w:t>S</w:t>
      </w:r>
      <w:r>
        <w:t>tate funding will not be adjusted on 2021-22 school year.</w:t>
      </w:r>
    </w:p>
    <w:p w14:paraId="6C1687D9" w14:textId="4BFD8104" w:rsidR="00452F83" w:rsidRDefault="00765642" w:rsidP="00E24C10">
      <w:pPr>
        <w:pStyle w:val="ListParagraph"/>
        <w:numPr>
          <w:ilvl w:val="0"/>
          <w:numId w:val="6"/>
        </w:numPr>
      </w:pPr>
      <w:r>
        <w:t xml:space="preserve">Furniture update – Got a lot from </w:t>
      </w:r>
      <w:proofErr w:type="spellStart"/>
      <w:r>
        <w:t>Switlick</w:t>
      </w:r>
      <w:proofErr w:type="spellEnd"/>
      <w:r>
        <w:t>. Have enough to refurnish. 3</w:t>
      </w:r>
      <w:r w:rsidRPr="00E24C10">
        <w:rPr>
          <w:vertAlign w:val="superscript"/>
        </w:rPr>
        <w:t>rd</w:t>
      </w:r>
      <w:r>
        <w:t>-5</w:t>
      </w:r>
      <w:r w:rsidRPr="00E24C10">
        <w:rPr>
          <w:vertAlign w:val="superscript"/>
        </w:rPr>
        <w:t>th</w:t>
      </w:r>
      <w:r>
        <w:t xml:space="preserve"> grade upstairs will get new furniture first. Should have all new desks for k-5, tables, bookshelves, etc. Old </w:t>
      </w:r>
      <w:proofErr w:type="spellStart"/>
      <w:r>
        <w:t>artroom</w:t>
      </w:r>
      <w:proofErr w:type="spellEnd"/>
      <w:r>
        <w:t xml:space="preserve"> will be new office space w/ reception.</w:t>
      </w:r>
    </w:p>
    <w:p w14:paraId="5BC25E19" w14:textId="0369C01F" w:rsidR="00765642" w:rsidRDefault="00765642" w:rsidP="00E24C10">
      <w:pPr>
        <w:pStyle w:val="ListParagraph"/>
        <w:numPr>
          <w:ilvl w:val="0"/>
          <w:numId w:val="6"/>
        </w:numPr>
      </w:pPr>
      <w:r>
        <w:t>Enrollment for 2020-2021 – Open enrollment May 15</w:t>
      </w:r>
      <w:r w:rsidRPr="00E24C10">
        <w:rPr>
          <w:vertAlign w:val="superscript"/>
        </w:rPr>
        <w:t>th</w:t>
      </w:r>
      <w:r>
        <w:t xml:space="preserve">. We don’t have many available slots. We have a lot returning.  Younger numbers strong. </w:t>
      </w:r>
    </w:p>
    <w:p w14:paraId="4CA6075D" w14:textId="12718AB2" w:rsidR="00933A10" w:rsidRPr="008126B3" w:rsidRDefault="00765642" w:rsidP="00E24C10">
      <w:pPr>
        <w:pStyle w:val="ListParagraph"/>
        <w:numPr>
          <w:ilvl w:val="0"/>
          <w:numId w:val="6"/>
        </w:numPr>
      </w:pPr>
      <w:r>
        <w:t>Staff assignments</w:t>
      </w:r>
    </w:p>
    <w:p w14:paraId="35C43368" w14:textId="77777777" w:rsidR="008126B3" w:rsidRDefault="008126B3" w:rsidP="008126B3"/>
    <w:p w14:paraId="446A4F3E" w14:textId="671EC4BD" w:rsidR="008126B3" w:rsidRPr="008126B3" w:rsidRDefault="008126B3" w:rsidP="00D339EB">
      <w:pPr>
        <w:pStyle w:val="ListParagraph"/>
        <w:numPr>
          <w:ilvl w:val="0"/>
          <w:numId w:val="4"/>
        </w:numPr>
      </w:pPr>
      <w:r w:rsidRPr="008126B3">
        <w:t>Consent Agenda Items</w:t>
      </w:r>
      <w:r w:rsidR="00D339EB">
        <w:t xml:space="preserve"> – All Approved</w:t>
      </w:r>
    </w:p>
    <w:p w14:paraId="3D6ED4E4" w14:textId="77777777" w:rsidR="008126B3" w:rsidRPr="008126B3" w:rsidRDefault="008126B3" w:rsidP="008126B3">
      <w:pPr>
        <w:numPr>
          <w:ilvl w:val="1"/>
          <w:numId w:val="4"/>
        </w:numPr>
      </w:pPr>
      <w:r w:rsidRPr="008126B3">
        <w:t>Approval of March, Financials</w:t>
      </w:r>
    </w:p>
    <w:p w14:paraId="5FEA00B9" w14:textId="77777777" w:rsidR="008126B3" w:rsidRPr="008126B3" w:rsidRDefault="008126B3" w:rsidP="008126B3">
      <w:pPr>
        <w:numPr>
          <w:ilvl w:val="1"/>
          <w:numId w:val="4"/>
        </w:numPr>
      </w:pPr>
      <w:r w:rsidRPr="008126B3">
        <w:t>Approval of Minutes of April 2020 meeting</w:t>
      </w:r>
    </w:p>
    <w:p w14:paraId="2F2AA781" w14:textId="77777777" w:rsidR="008126B3" w:rsidRPr="008126B3" w:rsidRDefault="008126B3" w:rsidP="008126B3">
      <w:pPr>
        <w:numPr>
          <w:ilvl w:val="1"/>
          <w:numId w:val="4"/>
        </w:numPr>
      </w:pPr>
      <w:r w:rsidRPr="008126B3">
        <w:t>Approval of Calendar for 2020-2021</w:t>
      </w:r>
    </w:p>
    <w:p w14:paraId="4B193AD6" w14:textId="039D9BCB" w:rsidR="00D339EB" w:rsidRDefault="00D339EB" w:rsidP="00D339EB">
      <w:pPr>
        <w:ind w:left="540"/>
      </w:pPr>
    </w:p>
    <w:p w14:paraId="1268C1BA" w14:textId="23E1CECA" w:rsidR="008126B3" w:rsidRPr="008126B3" w:rsidRDefault="008126B3" w:rsidP="008126B3">
      <w:pPr>
        <w:numPr>
          <w:ilvl w:val="0"/>
          <w:numId w:val="4"/>
        </w:numPr>
      </w:pPr>
      <w:r w:rsidRPr="008126B3">
        <w:t>Approval of Teacher contracts</w:t>
      </w:r>
      <w:r w:rsidR="004D3A54">
        <w:t xml:space="preserve"> </w:t>
      </w:r>
      <w:r w:rsidR="00D339EB">
        <w:t>(</w:t>
      </w:r>
      <w:r w:rsidR="004D3A54">
        <w:t>as per MCSD step salary numbers</w:t>
      </w:r>
      <w:r w:rsidR="00D339EB">
        <w:t xml:space="preserve">) – Approved </w:t>
      </w:r>
    </w:p>
    <w:p w14:paraId="00888F32" w14:textId="77777777" w:rsidR="00D339EB" w:rsidRDefault="00D339EB" w:rsidP="00D339EB">
      <w:pPr>
        <w:ind w:left="540"/>
      </w:pPr>
    </w:p>
    <w:p w14:paraId="57DCC972" w14:textId="7333076F" w:rsidR="008126B3" w:rsidRPr="008126B3" w:rsidRDefault="008126B3" w:rsidP="008126B3">
      <w:pPr>
        <w:numPr>
          <w:ilvl w:val="0"/>
          <w:numId w:val="4"/>
        </w:numPr>
      </w:pPr>
      <w:r w:rsidRPr="008126B3">
        <w:t xml:space="preserve">Approval of Principal </w:t>
      </w:r>
      <w:r w:rsidR="00D339EB">
        <w:t>Co</w:t>
      </w:r>
      <w:r w:rsidRPr="008126B3">
        <w:t>ntract</w:t>
      </w:r>
      <w:r w:rsidR="00D339EB">
        <w:t xml:space="preserve"> – Approved </w:t>
      </w:r>
    </w:p>
    <w:p w14:paraId="60A04153" w14:textId="77777777" w:rsidR="00D339EB" w:rsidRDefault="00D339EB" w:rsidP="00D339EB">
      <w:pPr>
        <w:ind w:left="540"/>
      </w:pPr>
    </w:p>
    <w:p w14:paraId="4C290230" w14:textId="4A720233" w:rsidR="008126B3" w:rsidRDefault="008126B3" w:rsidP="008126B3">
      <w:pPr>
        <w:numPr>
          <w:ilvl w:val="0"/>
          <w:numId w:val="4"/>
        </w:numPr>
      </w:pPr>
      <w:r w:rsidRPr="008126B3">
        <w:t>Other items</w:t>
      </w:r>
      <w:r w:rsidR="00D339EB">
        <w:t xml:space="preserve"> of Discussion:</w:t>
      </w:r>
    </w:p>
    <w:p w14:paraId="481B22EE" w14:textId="60F35D80" w:rsidR="00933A10" w:rsidRDefault="00933A10" w:rsidP="00E24C10">
      <w:pPr>
        <w:pStyle w:val="ListParagraph"/>
        <w:numPr>
          <w:ilvl w:val="0"/>
          <w:numId w:val="7"/>
        </w:numPr>
      </w:pPr>
      <w:r>
        <w:t xml:space="preserve">Summer school – none this year. Everyone will pass and not retained. </w:t>
      </w:r>
    </w:p>
    <w:p w14:paraId="7356EBB6" w14:textId="74C283EE" w:rsidR="004D3A54" w:rsidRDefault="004D3A54" w:rsidP="00E24C10">
      <w:pPr>
        <w:pStyle w:val="ListParagraph"/>
        <w:numPr>
          <w:ilvl w:val="0"/>
          <w:numId w:val="7"/>
        </w:numPr>
      </w:pPr>
      <w:r>
        <w:t>One grade per grade level. Will use support staff for any grades with over 16 kids.</w:t>
      </w:r>
    </w:p>
    <w:p w14:paraId="654C3C91" w14:textId="1F8E560F" w:rsidR="004D3A54" w:rsidRDefault="004D3A54" w:rsidP="00E24C10">
      <w:pPr>
        <w:pStyle w:val="ListParagraph"/>
        <w:numPr>
          <w:ilvl w:val="0"/>
          <w:numId w:val="7"/>
        </w:numPr>
      </w:pPr>
      <w:r>
        <w:t>Jenn Reeves looking to put some training/toolbox for teachers for free that BPA teachers can utilize. If there is a need, something of interest, let her know.</w:t>
      </w:r>
    </w:p>
    <w:p w14:paraId="5C1926E2" w14:textId="2E30485A" w:rsidR="004D3A54" w:rsidRPr="008126B3" w:rsidRDefault="004D3A54" w:rsidP="00E24C10">
      <w:pPr>
        <w:pStyle w:val="ListParagraph"/>
        <w:numPr>
          <w:ilvl w:val="0"/>
          <w:numId w:val="7"/>
        </w:numPr>
      </w:pPr>
      <w:r>
        <w:t xml:space="preserve">Playground </w:t>
      </w:r>
      <w:r w:rsidR="00C40493">
        <w:t>–</w:t>
      </w:r>
      <w:r>
        <w:t xml:space="preserve"> </w:t>
      </w:r>
      <w:r w:rsidR="00C40493">
        <w:t>All landscaping complete. Submitted quote for equipment. Waiting for “</w:t>
      </w:r>
      <w:proofErr w:type="spellStart"/>
      <w:r w:rsidR="00C40493">
        <w:t>Playmore</w:t>
      </w:r>
      <w:proofErr w:type="spellEnd"/>
      <w:r w:rsidR="00C40493">
        <w:t xml:space="preserve">” to get back to them (they will also do install). Tunnel play are for 3-4 </w:t>
      </w:r>
      <w:proofErr w:type="spellStart"/>
      <w:r w:rsidR="00C40493">
        <w:t>yo</w:t>
      </w:r>
      <w:proofErr w:type="spellEnd"/>
      <w:r w:rsidR="00C40493">
        <w:t>, Dome climbing area in sandbox.</w:t>
      </w:r>
    </w:p>
    <w:p w14:paraId="622386E4" w14:textId="77777777" w:rsidR="00D339EB" w:rsidRDefault="00D339EB" w:rsidP="00D339EB">
      <w:pPr>
        <w:ind w:left="540"/>
      </w:pPr>
    </w:p>
    <w:p w14:paraId="7AB5AE49" w14:textId="27E6F3CB" w:rsidR="00C40493" w:rsidRDefault="00C40493" w:rsidP="009013B7">
      <w:pPr>
        <w:numPr>
          <w:ilvl w:val="0"/>
          <w:numId w:val="4"/>
        </w:numPr>
      </w:pPr>
      <w:r>
        <w:t>Executive Session</w:t>
      </w:r>
    </w:p>
    <w:p w14:paraId="378B3CF5" w14:textId="77777777" w:rsidR="00D339EB" w:rsidRDefault="00D339EB" w:rsidP="00D339EB">
      <w:pPr>
        <w:ind w:left="540"/>
      </w:pPr>
      <w:bookmarkStart w:id="0" w:name="_GoBack"/>
      <w:bookmarkEnd w:id="0"/>
    </w:p>
    <w:p w14:paraId="5C45DB3B" w14:textId="07FAB1FF" w:rsidR="002B75E2" w:rsidRDefault="008126B3" w:rsidP="009013B7">
      <w:pPr>
        <w:numPr>
          <w:ilvl w:val="0"/>
          <w:numId w:val="4"/>
        </w:numPr>
      </w:pPr>
      <w:r w:rsidRPr="008126B3">
        <w:t>Adjourn and next meeting to be held on June 1</w:t>
      </w:r>
      <w:r w:rsidR="00267AD3">
        <w:t>7</w:t>
      </w:r>
      <w:r w:rsidRPr="008126B3">
        <w:t>, 20</w:t>
      </w:r>
      <w:r>
        <w:t>20</w:t>
      </w:r>
      <w:r w:rsidR="00267AD3">
        <w:t xml:space="preserve"> at 3PM</w:t>
      </w:r>
    </w:p>
    <w:sectPr w:rsidR="002B75E2" w:rsidSect="00D339EB">
      <w:type w:val="continuous"/>
      <w:pgSz w:w="12240" w:h="15840"/>
      <w:pgMar w:top="1440" w:right="720" w:bottom="720" w:left="576" w:header="720" w:footer="720" w:gutter="0"/>
      <w:cols w:space="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E0521"/>
    <w:multiLevelType w:val="hybridMultilevel"/>
    <w:tmpl w:val="EBB88A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4B7024A"/>
    <w:multiLevelType w:val="hybridMultilevel"/>
    <w:tmpl w:val="2952942A"/>
    <w:lvl w:ilvl="0" w:tplc="FB68843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800EE9"/>
    <w:multiLevelType w:val="hybridMultilevel"/>
    <w:tmpl w:val="AAF4E1EA"/>
    <w:lvl w:ilvl="0" w:tplc="0409000F">
      <w:start w:val="1"/>
      <w:numFmt w:val="decimal"/>
      <w:lvlText w:val="%1."/>
      <w:lvlJc w:val="left"/>
      <w:pPr>
        <w:tabs>
          <w:tab w:val="num" w:pos="540"/>
        </w:tabs>
        <w:ind w:left="540" w:hanging="360"/>
      </w:pPr>
      <w:rPr>
        <w:rFonts w:hint="default"/>
      </w:rPr>
    </w:lvl>
    <w:lvl w:ilvl="1" w:tplc="81A40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0E0F3E"/>
    <w:multiLevelType w:val="hybridMultilevel"/>
    <w:tmpl w:val="80C0A4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70390B11"/>
    <w:multiLevelType w:val="hybridMultilevel"/>
    <w:tmpl w:val="D2EC56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9C"/>
    <w:rsid w:val="00007454"/>
    <w:rsid w:val="000246A0"/>
    <w:rsid w:val="00027DA1"/>
    <w:rsid w:val="00035CDB"/>
    <w:rsid w:val="00037873"/>
    <w:rsid w:val="000444B5"/>
    <w:rsid w:val="000540AD"/>
    <w:rsid w:val="00057885"/>
    <w:rsid w:val="00072A7F"/>
    <w:rsid w:val="00080BC4"/>
    <w:rsid w:val="000A3C97"/>
    <w:rsid w:val="000B05F7"/>
    <w:rsid w:val="000C74A5"/>
    <w:rsid w:val="000D3AC3"/>
    <w:rsid w:val="000F3E77"/>
    <w:rsid w:val="001157B3"/>
    <w:rsid w:val="00131F74"/>
    <w:rsid w:val="00171B65"/>
    <w:rsid w:val="001726F5"/>
    <w:rsid w:val="0019606A"/>
    <w:rsid w:val="001A36DB"/>
    <w:rsid w:val="001A5AC4"/>
    <w:rsid w:val="001C5AFD"/>
    <w:rsid w:val="00204AB1"/>
    <w:rsid w:val="00207777"/>
    <w:rsid w:val="00267AD3"/>
    <w:rsid w:val="00273EB8"/>
    <w:rsid w:val="00281803"/>
    <w:rsid w:val="00285ADD"/>
    <w:rsid w:val="002B4157"/>
    <w:rsid w:val="002B75E2"/>
    <w:rsid w:val="00302097"/>
    <w:rsid w:val="00304EB4"/>
    <w:rsid w:val="003229E0"/>
    <w:rsid w:val="0032337D"/>
    <w:rsid w:val="00324287"/>
    <w:rsid w:val="0033360F"/>
    <w:rsid w:val="00341136"/>
    <w:rsid w:val="0036543B"/>
    <w:rsid w:val="00381843"/>
    <w:rsid w:val="003B01A7"/>
    <w:rsid w:val="003B4701"/>
    <w:rsid w:val="003E1D12"/>
    <w:rsid w:val="00400046"/>
    <w:rsid w:val="00406AC1"/>
    <w:rsid w:val="00425078"/>
    <w:rsid w:val="00426502"/>
    <w:rsid w:val="00452F83"/>
    <w:rsid w:val="00457F37"/>
    <w:rsid w:val="00476885"/>
    <w:rsid w:val="004A1433"/>
    <w:rsid w:val="004B427B"/>
    <w:rsid w:val="004B63C7"/>
    <w:rsid w:val="004D3A54"/>
    <w:rsid w:val="004D76D1"/>
    <w:rsid w:val="004F09EB"/>
    <w:rsid w:val="00591DBF"/>
    <w:rsid w:val="005A48F4"/>
    <w:rsid w:val="005B67A1"/>
    <w:rsid w:val="005C351F"/>
    <w:rsid w:val="005E7270"/>
    <w:rsid w:val="006418AD"/>
    <w:rsid w:val="0066309C"/>
    <w:rsid w:val="0068502E"/>
    <w:rsid w:val="006B4F62"/>
    <w:rsid w:val="006B53DB"/>
    <w:rsid w:val="006D1C15"/>
    <w:rsid w:val="006D7B0D"/>
    <w:rsid w:val="00765642"/>
    <w:rsid w:val="00767ECD"/>
    <w:rsid w:val="007749E6"/>
    <w:rsid w:val="007A3BFE"/>
    <w:rsid w:val="007B6BEE"/>
    <w:rsid w:val="007E6F4D"/>
    <w:rsid w:val="008126B3"/>
    <w:rsid w:val="00813227"/>
    <w:rsid w:val="00822011"/>
    <w:rsid w:val="00822ACE"/>
    <w:rsid w:val="00827CCB"/>
    <w:rsid w:val="00840B15"/>
    <w:rsid w:val="00841BB6"/>
    <w:rsid w:val="00863B83"/>
    <w:rsid w:val="008656A3"/>
    <w:rsid w:val="00881DDB"/>
    <w:rsid w:val="00887E69"/>
    <w:rsid w:val="008947F6"/>
    <w:rsid w:val="008F2075"/>
    <w:rsid w:val="009013B7"/>
    <w:rsid w:val="009030B6"/>
    <w:rsid w:val="00917803"/>
    <w:rsid w:val="00933A10"/>
    <w:rsid w:val="009569EE"/>
    <w:rsid w:val="00994C63"/>
    <w:rsid w:val="009B266E"/>
    <w:rsid w:val="00A05FF4"/>
    <w:rsid w:val="00A22380"/>
    <w:rsid w:val="00A425BF"/>
    <w:rsid w:val="00A45C7C"/>
    <w:rsid w:val="00AA1774"/>
    <w:rsid w:val="00AA3907"/>
    <w:rsid w:val="00AB4BBE"/>
    <w:rsid w:val="00AD7DE1"/>
    <w:rsid w:val="00B25286"/>
    <w:rsid w:val="00B4061E"/>
    <w:rsid w:val="00B51031"/>
    <w:rsid w:val="00B9597B"/>
    <w:rsid w:val="00B97D2F"/>
    <w:rsid w:val="00BB0014"/>
    <w:rsid w:val="00BD2DE2"/>
    <w:rsid w:val="00BE185A"/>
    <w:rsid w:val="00BF44EB"/>
    <w:rsid w:val="00C118DB"/>
    <w:rsid w:val="00C40493"/>
    <w:rsid w:val="00C47296"/>
    <w:rsid w:val="00C5694B"/>
    <w:rsid w:val="00C969E5"/>
    <w:rsid w:val="00CA461A"/>
    <w:rsid w:val="00CE00E4"/>
    <w:rsid w:val="00D013A7"/>
    <w:rsid w:val="00D109B3"/>
    <w:rsid w:val="00D125AB"/>
    <w:rsid w:val="00D339EB"/>
    <w:rsid w:val="00D502D9"/>
    <w:rsid w:val="00D761DC"/>
    <w:rsid w:val="00D92A14"/>
    <w:rsid w:val="00DD3D3A"/>
    <w:rsid w:val="00E01E0C"/>
    <w:rsid w:val="00E077BE"/>
    <w:rsid w:val="00E24C10"/>
    <w:rsid w:val="00E35675"/>
    <w:rsid w:val="00E442A5"/>
    <w:rsid w:val="00E6233F"/>
    <w:rsid w:val="00E70250"/>
    <w:rsid w:val="00EB1471"/>
    <w:rsid w:val="00EF0F92"/>
    <w:rsid w:val="00F05B1A"/>
    <w:rsid w:val="00F257D6"/>
    <w:rsid w:val="00F32F3D"/>
    <w:rsid w:val="00F910D9"/>
    <w:rsid w:val="00FA4BC9"/>
    <w:rsid w:val="00FA4CC0"/>
    <w:rsid w:val="00FB59BD"/>
    <w:rsid w:val="00FE7914"/>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4D20E96"/>
  <w15:chartTrackingRefBased/>
  <w15:docId w15:val="{828258C6-AD29-4E05-8928-2431EEE2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imes New Roman" w:hAnsi="Baskerville Old Face"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309C"/>
    <w:pPr>
      <w:widowControl w:val="0"/>
      <w:autoSpaceDE w:val="0"/>
      <w:autoSpaceDN w:val="0"/>
      <w:adjustRightInd w:val="0"/>
    </w:pPr>
    <w:rPr>
      <w:sz w:val="24"/>
      <w:szCs w:val="24"/>
    </w:rPr>
  </w:style>
  <w:style w:type="paragraph" w:styleId="Heading1">
    <w:name w:val="heading 1"/>
    <w:basedOn w:val="Normal"/>
    <w:next w:val="Normal"/>
    <w:link w:val="Heading1Char"/>
    <w:qFormat/>
    <w:rsid w:val="00406AC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06AC1"/>
    <w:rPr>
      <w:rFonts w:ascii="Cambria" w:eastAsia="Times New Roman" w:hAnsi="Cambria" w:cs="Times New Roman"/>
      <w:b/>
      <w:bCs/>
      <w:kern w:val="32"/>
      <w:sz w:val="32"/>
      <w:szCs w:val="32"/>
    </w:rPr>
  </w:style>
  <w:style w:type="paragraph" w:styleId="ListParagraph">
    <w:name w:val="List Paragraph"/>
    <w:basedOn w:val="Normal"/>
    <w:uiPriority w:val="34"/>
    <w:qFormat/>
    <w:rsid w:val="00822011"/>
    <w:pPr>
      <w:ind w:left="720"/>
    </w:pPr>
  </w:style>
  <w:style w:type="paragraph" w:styleId="BalloonText">
    <w:name w:val="Balloon Text"/>
    <w:basedOn w:val="Normal"/>
    <w:link w:val="BalloonTextChar"/>
    <w:rsid w:val="002B75E2"/>
    <w:rPr>
      <w:rFonts w:ascii="Segoe UI" w:hAnsi="Segoe UI" w:cs="Segoe UI"/>
      <w:sz w:val="18"/>
      <w:szCs w:val="18"/>
    </w:rPr>
  </w:style>
  <w:style w:type="character" w:customStyle="1" w:styleId="BalloonTextChar">
    <w:name w:val="Balloon Text Char"/>
    <w:link w:val="BalloonText"/>
    <w:rsid w:val="002B75E2"/>
    <w:rPr>
      <w:rFonts w:ascii="Segoe UI" w:hAnsi="Segoe UI" w:cs="Segoe UI"/>
      <w:sz w:val="18"/>
      <w:szCs w:val="18"/>
    </w:rPr>
  </w:style>
  <w:style w:type="character" w:styleId="Hyperlink">
    <w:name w:val="Hyperlink"/>
    <w:rsid w:val="008126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19176">
      <w:bodyDiv w:val="1"/>
      <w:marLeft w:val="0"/>
      <w:marRight w:val="0"/>
      <w:marTop w:val="0"/>
      <w:marBottom w:val="0"/>
      <w:divBdr>
        <w:top w:val="none" w:sz="0" w:space="0" w:color="auto"/>
        <w:left w:val="none" w:sz="0" w:space="0" w:color="auto"/>
        <w:bottom w:val="none" w:sz="0" w:space="0" w:color="auto"/>
        <w:right w:val="none" w:sz="0" w:space="0" w:color="auto"/>
      </w:divBdr>
    </w:div>
    <w:div w:id="556206449">
      <w:bodyDiv w:val="1"/>
      <w:marLeft w:val="0"/>
      <w:marRight w:val="0"/>
      <w:marTop w:val="0"/>
      <w:marBottom w:val="0"/>
      <w:divBdr>
        <w:top w:val="none" w:sz="0" w:space="0" w:color="auto"/>
        <w:left w:val="none" w:sz="0" w:space="0" w:color="auto"/>
        <w:bottom w:val="none" w:sz="0" w:space="0" w:color="auto"/>
        <w:right w:val="none" w:sz="0" w:space="0" w:color="auto"/>
      </w:divBdr>
    </w:div>
    <w:div w:id="1487430479">
      <w:bodyDiv w:val="1"/>
      <w:marLeft w:val="0"/>
      <w:marRight w:val="0"/>
      <w:marTop w:val="0"/>
      <w:marBottom w:val="0"/>
      <w:divBdr>
        <w:top w:val="none" w:sz="0" w:space="0" w:color="auto"/>
        <w:left w:val="none" w:sz="0" w:space="0" w:color="auto"/>
        <w:bottom w:val="none" w:sz="0" w:space="0" w:color="auto"/>
        <w:right w:val="none" w:sz="0" w:space="0" w:color="auto"/>
      </w:divBdr>
    </w:div>
    <w:div w:id="193043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williams@keys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9777</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BIG PINE ACADEMY</vt:lpstr>
    </vt:vector>
  </TitlesOfParts>
  <Company>Monroe County School District</Company>
  <LinksUpToDate>false</LinksUpToDate>
  <CharactersWithSpaces>3659</CharactersWithSpaces>
  <SharedDoc>false</SharedDoc>
  <HLinks>
    <vt:vector size="6" baseType="variant">
      <vt:variant>
        <vt:i4>6488069</vt:i4>
      </vt:variant>
      <vt:variant>
        <vt:i4>0</vt:i4>
      </vt:variant>
      <vt:variant>
        <vt:i4>0</vt:i4>
      </vt:variant>
      <vt:variant>
        <vt:i4>5</vt:i4>
      </vt:variant>
      <vt:variant>
        <vt:lpwstr>mailto:Sarah.williams@keysschools.com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PINE ACADEMY</dc:title>
  <dc:subject/>
  <dc:creator>hoffmanc</dc:creator>
  <cp:keywords/>
  <dc:description/>
  <cp:lastModifiedBy>Amy Zimmerman</cp:lastModifiedBy>
  <cp:revision>2</cp:revision>
  <cp:lastPrinted>2019-12-11T19:56:00Z</cp:lastPrinted>
  <dcterms:created xsi:type="dcterms:W3CDTF">2020-05-13T15:01:00Z</dcterms:created>
  <dcterms:modified xsi:type="dcterms:W3CDTF">2020-06-16T11:42:00Z</dcterms:modified>
</cp:coreProperties>
</file>