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86A5" w14:textId="77777777" w:rsidR="009637E9" w:rsidRDefault="009637E9" w:rsidP="009637E9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096E7D3D" wp14:editId="6EC73A44">
                <wp:simplePos x="0" y="0"/>
                <wp:positionH relativeFrom="column">
                  <wp:posOffset>-281940</wp:posOffset>
                </wp:positionH>
                <wp:positionV relativeFrom="paragraph">
                  <wp:posOffset>-403860</wp:posOffset>
                </wp:positionV>
                <wp:extent cx="1272540" cy="5440680"/>
                <wp:effectExtent l="0" t="0" r="0" b="0"/>
                <wp:wrapNone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1DBDA23F">
              <v:group id="Canvas 4" style="position:absolute;margin-left:-22.2pt;margin-top:-31.8pt;width:100.2pt;height:428.4pt;z-index:251662336" coordsize="12725,54406" o:spid="_x0000_s1026" editas="canvas" w14:anchorId="2FC5D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y7JXreIAAAALAQAADwAAAAAAAAAA&#10;AAAAAABuAwAAZHJzL2Rvd25yZXYueG1sUEsFBgAAAAAEAAQA8wAAAH0E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width:12725;height:54406;visibility:visible;mso-wrap-style:square" type="#_x0000_t75">
                  <v:fill o:detectmouseclick="t"/>
                  <v:path o:connecttype="none"/>
                </v:shape>
              </v:group>
            </w:pict>
          </mc:Fallback>
        </mc:AlternateContent>
      </w:r>
    </w:p>
    <w:p w14:paraId="15C129CE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2E6D90B7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3C557DE5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36CB839F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388544E7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6BB11919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041CC35B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5E7F237E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4E8183C5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59A90517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44352C1B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46E9DF1A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1520B360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228E35EE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44B7ACF3" w14:textId="77777777" w:rsidR="009637E9" w:rsidRDefault="009637E9" w:rsidP="009637E9">
      <w:pPr>
        <w:jc w:val="center"/>
        <w:rPr>
          <w:b/>
          <w:sz w:val="40"/>
          <w:szCs w:val="40"/>
        </w:rPr>
      </w:pPr>
      <w:r w:rsidRPr="00B2585F">
        <w:rPr>
          <w:rFonts w:asciiTheme="minorHAnsi" w:eastAsiaTheme="minorEastAsia" w:hAnsiTheme="minorHAnsi" w:cstheme="minorBid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329E1" wp14:editId="363A7B39">
                <wp:simplePos x="0" y="0"/>
                <wp:positionH relativeFrom="margin">
                  <wp:align>left</wp:align>
                </wp:positionH>
                <wp:positionV relativeFrom="margin">
                  <wp:posOffset>4663440</wp:posOffset>
                </wp:positionV>
                <wp:extent cx="1162050" cy="2522220"/>
                <wp:effectExtent l="0" t="0" r="19050" b="11430"/>
                <wp:wrapNone/>
                <wp:docPr id="28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2050" cy="2522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5000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808540" w14:textId="77777777" w:rsidR="009637E9" w:rsidRDefault="009637E9" w:rsidP="009637E9">
                            <w:r>
                              <w:t>GSAPNA</w:t>
                            </w:r>
                          </w:p>
                          <w:p w14:paraId="7284AA1C" w14:textId="77777777" w:rsidR="009637E9" w:rsidRDefault="009637E9" w:rsidP="009637E9">
                            <w:r>
                              <w:t>PO Box 3521</w:t>
                            </w:r>
                          </w:p>
                          <w:p w14:paraId="667EE769" w14:textId="77777777" w:rsidR="009637E9" w:rsidRDefault="009637E9" w:rsidP="009637E9">
                            <w:r>
                              <w:t>Pawleys Island, SC 29585</w:t>
                            </w:r>
                          </w:p>
                          <w:p w14:paraId="2D808F12" w14:textId="77777777" w:rsidR="009637E9" w:rsidRDefault="009637E9" w:rsidP="009637E9">
                            <w:r>
                              <w:t>Conference@grandstrandapna.org</w:t>
                            </w:r>
                          </w:p>
                          <w:p w14:paraId="37FD7CE8" w14:textId="77777777" w:rsidR="009637E9" w:rsidRPr="00887932" w:rsidRDefault="009637E9" w:rsidP="009637E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7B41D706">
              <v:shapetype id="_x0000_t202" coordsize="21600,21600" o:spt="202" path="m,l,21600r21600,l21600,xe" w14:anchorId="6C1329E1">
                <v:stroke joinstyle="miter"/>
                <v:path gradientshapeok="t" o:connecttype="rect"/>
              </v:shapetype>
              <v:shape id="Text Box 201" style="position:absolute;left:0;text-align:left;margin-left:0;margin-top:367.2pt;width:91.5pt;height:198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spid="_x0000_s1026" strokecolor="white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">
                <v:fill opacity="29555f"/>
                <v:stroke dashstyle="dash"/>
                <v:shadow color="#868686"/>
                <v:path arrowok="t"/>
                <v:textbox style="layout-flow:vertical;mso-layout-flow-alt:bottom-to-top">
                  <w:txbxContent>
                    <w:p w:rsidR="009637E9" w:rsidP="009637E9" w:rsidRDefault="009637E9" w14:paraId="4A820B8E" w14:textId="77777777">
                      <w:r>
                        <w:t>GSAPNA</w:t>
                      </w:r>
                    </w:p>
                    <w:p w:rsidR="009637E9" w:rsidP="009637E9" w:rsidRDefault="009637E9" w14:paraId="61362F3B" w14:textId="77777777">
                      <w:r>
                        <w:t>PO Box 3521</w:t>
                      </w:r>
                    </w:p>
                    <w:p w:rsidR="009637E9" w:rsidP="009637E9" w:rsidRDefault="009637E9" w14:paraId="7E394A02" w14:textId="77777777">
                      <w:r>
                        <w:t>Pawleys Island, SC 29585</w:t>
                      </w:r>
                    </w:p>
                    <w:p w:rsidR="009637E9" w:rsidP="009637E9" w:rsidRDefault="009637E9" w14:paraId="7F4377B1" w14:textId="77777777">
                      <w:r>
                        <w:t>Conference@grandstrandapna.org</w:t>
                      </w:r>
                    </w:p>
                    <w:p w:rsidRPr="00887932" w:rsidR="009637E9" w:rsidP="009637E9" w:rsidRDefault="009637E9" w14:paraId="672A6659" w14:textId="77777777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572B6AD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2CD6E0DE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4A7D6C34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48ACF2A3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2DE538B3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4DBCEA91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637F97B6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30EC158F" w14:textId="77777777" w:rsidR="009637E9" w:rsidRDefault="009637E9" w:rsidP="009637E9">
      <w:pPr>
        <w:jc w:val="center"/>
        <w:rPr>
          <w:b/>
          <w:sz w:val="40"/>
          <w:szCs w:val="40"/>
        </w:rPr>
      </w:pPr>
    </w:p>
    <w:p w14:paraId="6C03CCC3" w14:textId="77777777" w:rsidR="009637E9" w:rsidRDefault="009637E9" w:rsidP="009637E9">
      <w:pPr>
        <w:jc w:val="center"/>
        <w:rPr>
          <w:b/>
          <w:sz w:val="40"/>
          <w:szCs w:val="40"/>
        </w:rPr>
      </w:pPr>
      <w:r w:rsidRPr="00B6659A">
        <w:rPr>
          <w:b/>
          <w:sz w:val="40"/>
          <w:szCs w:val="40"/>
        </w:rPr>
        <w:t>Grand</w:t>
      </w:r>
      <w:r>
        <w:rPr>
          <w:b/>
          <w:sz w:val="40"/>
          <w:szCs w:val="40"/>
        </w:rPr>
        <w:t xml:space="preserve"> Strand</w:t>
      </w:r>
    </w:p>
    <w:p w14:paraId="68D34F6C" w14:textId="77777777" w:rsidR="009637E9" w:rsidRDefault="009637E9" w:rsidP="009637E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Advanced Practice</w:t>
      </w:r>
    </w:p>
    <w:p w14:paraId="0D9AC25F" w14:textId="77777777" w:rsidR="009637E9" w:rsidRPr="00CA5241" w:rsidRDefault="009637E9" w:rsidP="009637E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Nurses </w:t>
      </w:r>
      <w:r w:rsidRPr="00B6659A">
        <w:rPr>
          <w:b/>
          <w:sz w:val="40"/>
          <w:szCs w:val="40"/>
        </w:rPr>
        <w:t>Association</w:t>
      </w:r>
    </w:p>
    <w:p w14:paraId="051F6BB7" w14:textId="77777777" w:rsidR="009637E9" w:rsidRDefault="009637E9" w:rsidP="009637E9">
      <w:pPr>
        <w:jc w:val="center"/>
        <w:rPr>
          <w:b/>
          <w:sz w:val="36"/>
          <w:szCs w:val="36"/>
        </w:rPr>
      </w:pPr>
    </w:p>
    <w:p w14:paraId="2173FD9C" w14:textId="05D765D1" w:rsidR="009637E9" w:rsidRDefault="00E501A8" w:rsidP="009637E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92044D">
        <w:rPr>
          <w:b/>
          <w:sz w:val="40"/>
          <w:szCs w:val="40"/>
        </w:rPr>
        <w:t>3</w:t>
      </w:r>
      <w:r w:rsidR="0092044D" w:rsidRPr="0092044D">
        <w:rPr>
          <w:b/>
          <w:sz w:val="40"/>
          <w:szCs w:val="40"/>
          <w:vertAlign w:val="superscript"/>
        </w:rPr>
        <w:t>rd</w:t>
      </w:r>
      <w:r w:rsidR="0092044D">
        <w:rPr>
          <w:b/>
          <w:sz w:val="40"/>
          <w:szCs w:val="40"/>
        </w:rPr>
        <w:t xml:space="preserve"> </w:t>
      </w:r>
      <w:r w:rsidR="009637E9" w:rsidRPr="00B6659A">
        <w:rPr>
          <w:b/>
          <w:sz w:val="40"/>
          <w:szCs w:val="40"/>
        </w:rPr>
        <w:t xml:space="preserve">Annual </w:t>
      </w:r>
    </w:p>
    <w:p w14:paraId="79D51100" w14:textId="17424025" w:rsidR="009637E9" w:rsidRDefault="0031562C" w:rsidP="009637E9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96157E" wp14:editId="54A7A64A">
            <wp:simplePos x="0" y="0"/>
            <wp:positionH relativeFrom="margin">
              <wp:align>center</wp:align>
            </wp:positionH>
            <wp:positionV relativeFrom="paragraph">
              <wp:posOffset>486720</wp:posOffset>
            </wp:positionV>
            <wp:extent cx="1821180" cy="1816100"/>
            <wp:effectExtent l="0" t="0" r="762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7E9" w:rsidRPr="00B6659A">
        <w:rPr>
          <w:b/>
          <w:sz w:val="40"/>
          <w:szCs w:val="40"/>
        </w:rPr>
        <w:t>Lecture at the Beach</w:t>
      </w:r>
    </w:p>
    <w:p w14:paraId="7DFA2A34" w14:textId="3C9E12C1" w:rsidR="009637E9" w:rsidRDefault="009637E9" w:rsidP="009637E9">
      <w:pPr>
        <w:rPr>
          <w:b/>
          <w:sz w:val="36"/>
          <w:szCs w:val="36"/>
        </w:rPr>
      </w:pPr>
    </w:p>
    <w:p w14:paraId="756FC305" w14:textId="0B9D3B8B" w:rsidR="009637E9" w:rsidRDefault="009637E9" w:rsidP="009637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Thursday September </w:t>
      </w:r>
      <w:r w:rsidR="00E501A8">
        <w:rPr>
          <w:b/>
          <w:sz w:val="36"/>
          <w:szCs w:val="36"/>
        </w:rPr>
        <w:t>1</w:t>
      </w:r>
      <w:r w:rsidR="0092044D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, 202</w:t>
      </w:r>
      <w:r w:rsidR="0092044D">
        <w:rPr>
          <w:b/>
          <w:sz w:val="36"/>
          <w:szCs w:val="36"/>
        </w:rPr>
        <w:t>6</w:t>
      </w:r>
    </w:p>
    <w:p w14:paraId="5B997F44" w14:textId="77777777" w:rsidR="009637E9" w:rsidRDefault="009637E9" w:rsidP="009637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through</w:t>
      </w:r>
    </w:p>
    <w:p w14:paraId="2AB44106" w14:textId="5ECB26FE" w:rsidR="009637E9" w:rsidRDefault="009637E9" w:rsidP="009637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Saturday September </w:t>
      </w:r>
      <w:r w:rsidR="0092044D">
        <w:rPr>
          <w:b/>
          <w:sz w:val="36"/>
          <w:szCs w:val="36"/>
        </w:rPr>
        <w:t>19</w:t>
      </w:r>
      <w:r>
        <w:rPr>
          <w:b/>
          <w:sz w:val="36"/>
          <w:szCs w:val="36"/>
        </w:rPr>
        <w:t>, 202</w:t>
      </w:r>
      <w:r w:rsidR="0092044D">
        <w:rPr>
          <w:b/>
          <w:sz w:val="36"/>
          <w:szCs w:val="36"/>
        </w:rPr>
        <w:t>6</w:t>
      </w:r>
    </w:p>
    <w:p w14:paraId="602F5D8B" w14:textId="77777777" w:rsidR="009637E9" w:rsidRDefault="009637E9" w:rsidP="009637E9">
      <w:pPr>
        <w:jc w:val="center"/>
        <w:rPr>
          <w:b/>
          <w:sz w:val="36"/>
          <w:szCs w:val="36"/>
        </w:rPr>
      </w:pPr>
    </w:p>
    <w:p w14:paraId="14247996" w14:textId="77777777" w:rsidR="009637E9" w:rsidRDefault="009637E9" w:rsidP="009637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Pre-Conference Workshops</w:t>
      </w:r>
    </w:p>
    <w:p w14:paraId="56592C09" w14:textId="70DFC5E1" w:rsidR="009637E9" w:rsidRDefault="009637E9" w:rsidP="009637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Wednesday September 1</w:t>
      </w:r>
      <w:r w:rsidR="0092044D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, 202</w:t>
      </w:r>
      <w:r w:rsidR="0092044D">
        <w:rPr>
          <w:b/>
          <w:sz w:val="36"/>
          <w:szCs w:val="36"/>
        </w:rPr>
        <w:t>6</w:t>
      </w:r>
    </w:p>
    <w:p w14:paraId="35FB261E" w14:textId="77777777" w:rsidR="009637E9" w:rsidRDefault="009637E9" w:rsidP="009637E9">
      <w:pPr>
        <w:rPr>
          <w:b/>
          <w:sz w:val="36"/>
          <w:szCs w:val="36"/>
        </w:rPr>
      </w:pPr>
    </w:p>
    <w:p w14:paraId="7EF2265C" w14:textId="77777777" w:rsidR="009637E9" w:rsidRDefault="009637E9" w:rsidP="009637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Hilton Myrtle Beach Resort</w:t>
      </w:r>
    </w:p>
    <w:p w14:paraId="2AB692FB" w14:textId="77777777" w:rsidR="009637E9" w:rsidRDefault="009637E9" w:rsidP="009637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10000 Beach Club Drive</w:t>
      </w:r>
    </w:p>
    <w:p w14:paraId="39316EE4" w14:textId="77777777" w:rsidR="009637E9" w:rsidRDefault="009637E9" w:rsidP="009637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Myrtle Beach, SC</w:t>
      </w:r>
    </w:p>
    <w:p w14:paraId="3877F426" w14:textId="77777777" w:rsidR="009637E9" w:rsidRDefault="009637E9" w:rsidP="009637E9">
      <w:pPr>
        <w:jc w:val="center"/>
        <w:rPr>
          <w:b/>
          <w:sz w:val="36"/>
          <w:szCs w:val="36"/>
        </w:rPr>
      </w:pPr>
    </w:p>
    <w:p w14:paraId="6CDE2F0B" w14:textId="77777777" w:rsidR="009637E9" w:rsidRDefault="009637E9" w:rsidP="009637E9">
      <w:pPr>
        <w:jc w:val="center"/>
        <w:rPr>
          <w:b/>
        </w:rPr>
      </w:pPr>
      <w:r w:rsidRPr="00A82EDE">
        <w:rPr>
          <w:b/>
        </w:rPr>
        <w:t>Grand</w:t>
      </w:r>
      <w:r>
        <w:rPr>
          <w:b/>
        </w:rPr>
        <w:t xml:space="preserve"> Strand Advanced Practice Nurses</w:t>
      </w:r>
      <w:r w:rsidRPr="00A82EDE">
        <w:rPr>
          <w:b/>
        </w:rPr>
        <w:t xml:space="preserve"> Association presents </w:t>
      </w:r>
    </w:p>
    <w:p w14:paraId="22BF9FA6" w14:textId="442F0A53" w:rsidR="009637E9" w:rsidRPr="00A82EDE" w:rsidRDefault="009637E9" w:rsidP="009637E9">
      <w:pPr>
        <w:jc w:val="center"/>
        <w:rPr>
          <w:b/>
        </w:rPr>
      </w:pPr>
      <w:r>
        <w:rPr>
          <w:b/>
        </w:rPr>
        <w:t xml:space="preserve">The </w:t>
      </w:r>
      <w:r w:rsidR="0092044D">
        <w:rPr>
          <w:b/>
        </w:rPr>
        <w:t>23</w:t>
      </w:r>
      <w:r w:rsidR="0092044D" w:rsidRPr="0092044D">
        <w:rPr>
          <w:b/>
          <w:vertAlign w:val="superscript"/>
        </w:rPr>
        <w:t>rd</w:t>
      </w:r>
      <w:r w:rsidR="0092044D">
        <w:rPr>
          <w:b/>
        </w:rPr>
        <w:t xml:space="preserve"> </w:t>
      </w:r>
      <w:r w:rsidRPr="00A82EDE">
        <w:rPr>
          <w:b/>
        </w:rPr>
        <w:t>Annual Lecture at the Beach</w:t>
      </w:r>
    </w:p>
    <w:p w14:paraId="2C5C7773" w14:textId="77777777" w:rsidR="009637E9" w:rsidRDefault="009637E9" w:rsidP="009637E9">
      <w:pPr>
        <w:rPr>
          <w:b/>
          <w:sz w:val="20"/>
          <w:szCs w:val="20"/>
        </w:rPr>
      </w:pPr>
    </w:p>
    <w:p w14:paraId="725F4FF0" w14:textId="6C5E4E65" w:rsidR="009637E9" w:rsidRPr="00A82EDE" w:rsidRDefault="009637E9" w:rsidP="009637E9">
      <w:pPr>
        <w:rPr>
          <w:b/>
          <w:sz w:val="20"/>
          <w:szCs w:val="20"/>
        </w:rPr>
      </w:pPr>
      <w:r w:rsidRPr="00A82EDE">
        <w:rPr>
          <w:b/>
          <w:sz w:val="20"/>
          <w:szCs w:val="20"/>
        </w:rPr>
        <w:t>Hilton Myrtle Beach Resort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202</w:t>
      </w:r>
      <w:r w:rsidR="0092044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is LIVE</w:t>
      </w:r>
    </w:p>
    <w:p w14:paraId="4D8AB03C" w14:textId="77777777" w:rsidR="009637E9" w:rsidRPr="00A82EDE" w:rsidRDefault="009637E9" w:rsidP="009637E9">
      <w:pPr>
        <w:rPr>
          <w:sz w:val="20"/>
          <w:szCs w:val="20"/>
        </w:rPr>
      </w:pPr>
      <w:r w:rsidRPr="00A82EDE">
        <w:rPr>
          <w:sz w:val="20"/>
          <w:szCs w:val="20"/>
        </w:rPr>
        <w:t>10000 Beach Club Drive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83922">
        <w:rPr>
          <w:b/>
          <w:bCs/>
          <w:sz w:val="20"/>
          <w:szCs w:val="20"/>
        </w:rPr>
        <w:t>and VIRTUAL</w:t>
      </w:r>
    </w:p>
    <w:p w14:paraId="5C97C5FC" w14:textId="77777777" w:rsidR="009637E9" w:rsidRPr="00A82EDE" w:rsidRDefault="009637E9" w:rsidP="009637E9">
      <w:pPr>
        <w:rPr>
          <w:sz w:val="20"/>
          <w:szCs w:val="20"/>
        </w:rPr>
      </w:pPr>
      <w:r w:rsidRPr="00A82EDE">
        <w:rPr>
          <w:sz w:val="20"/>
          <w:szCs w:val="20"/>
        </w:rPr>
        <w:t>Myrtle Beach, SC 29572</w:t>
      </w:r>
      <w:r>
        <w:rPr>
          <w:sz w:val="20"/>
          <w:szCs w:val="20"/>
        </w:rPr>
        <w:tab/>
      </w:r>
    </w:p>
    <w:p w14:paraId="45934CBB" w14:textId="77777777" w:rsidR="009637E9" w:rsidRDefault="009637E9" w:rsidP="009637E9">
      <w:pPr>
        <w:rPr>
          <w:sz w:val="20"/>
          <w:szCs w:val="20"/>
        </w:rPr>
      </w:pPr>
      <w:r w:rsidRPr="00A82EDE">
        <w:rPr>
          <w:sz w:val="20"/>
          <w:szCs w:val="20"/>
        </w:rPr>
        <w:t>843-449-5000 / 843-497-0168 (Fax)</w:t>
      </w:r>
    </w:p>
    <w:p w14:paraId="3EF38943" w14:textId="77777777" w:rsidR="009637E9" w:rsidRDefault="009637E9" w:rsidP="009637E9">
      <w:pPr>
        <w:rPr>
          <w:sz w:val="20"/>
          <w:szCs w:val="20"/>
        </w:rPr>
      </w:pPr>
    </w:p>
    <w:p w14:paraId="1FE59553" w14:textId="77777777" w:rsidR="009637E9" w:rsidRPr="00A82EDE" w:rsidRDefault="009637E9" w:rsidP="009637E9">
      <w:pPr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302F3" wp14:editId="0685229C">
                <wp:simplePos x="0" y="0"/>
                <wp:positionH relativeFrom="column">
                  <wp:posOffset>1821161</wp:posOffset>
                </wp:positionH>
                <wp:positionV relativeFrom="page">
                  <wp:posOffset>1842135</wp:posOffset>
                </wp:positionV>
                <wp:extent cx="0" cy="749935"/>
                <wp:effectExtent l="19050" t="0" r="19050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993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C58C822">
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windowText" strokeweight="2.25pt" from="143.4pt,145.05pt" to="143.4pt,204.1pt" w14:anchorId="3D4A8E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">
                <v:stroke joinstyle="miter"/>
                <w10:wrap anchory="page"/>
              </v:line>
            </w:pict>
          </mc:Fallback>
        </mc:AlternateContent>
      </w:r>
      <w:r w:rsidRPr="00024DB7">
        <w:rPr>
          <w:b/>
          <w:sz w:val="20"/>
          <w:szCs w:val="20"/>
        </w:rPr>
        <w:t>Accommodation</w:t>
      </w:r>
      <w:r>
        <w:rPr>
          <w:sz w:val="20"/>
          <w:szCs w:val="20"/>
        </w:rPr>
        <w:t xml:space="preserve"> </w:t>
      </w:r>
      <w:r w:rsidRPr="00024DB7">
        <w:rPr>
          <w:b/>
          <w:sz w:val="20"/>
          <w:szCs w:val="20"/>
        </w:rPr>
        <w:t>Suggestions</w:t>
      </w:r>
      <w:r>
        <w:rPr>
          <w:b/>
          <w:sz w:val="20"/>
          <w:szCs w:val="20"/>
        </w:rPr>
        <w:t>:</w:t>
      </w:r>
    </w:p>
    <w:p w14:paraId="459E5DA7" w14:textId="77777777" w:rsidR="009637E9" w:rsidRPr="00A82EDE" w:rsidRDefault="009637E9" w:rsidP="009637E9">
      <w:pPr>
        <w:rPr>
          <w:b/>
          <w:sz w:val="20"/>
          <w:szCs w:val="20"/>
        </w:rPr>
      </w:pPr>
      <w:r w:rsidRPr="00A82EDE">
        <w:rPr>
          <w:b/>
          <w:sz w:val="20"/>
          <w:szCs w:val="20"/>
        </w:rPr>
        <w:t>Hilton Myrtle Beach Resor</w:t>
      </w:r>
      <w:r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ab/>
        <w:t xml:space="preserve">   Royal Palms</w:t>
      </w:r>
    </w:p>
    <w:p w14:paraId="677BBAF7" w14:textId="77777777" w:rsidR="009637E9" w:rsidRPr="00A82EDE" w:rsidRDefault="009637E9" w:rsidP="009637E9">
      <w:pPr>
        <w:rPr>
          <w:b/>
          <w:sz w:val="20"/>
          <w:szCs w:val="20"/>
        </w:rPr>
      </w:pPr>
      <w:r w:rsidRPr="00A82EDE">
        <w:rPr>
          <w:b/>
          <w:sz w:val="20"/>
          <w:szCs w:val="20"/>
        </w:rPr>
        <w:t>Occupancy Rate (per night)</w:t>
      </w:r>
      <w:r>
        <w:rPr>
          <w:b/>
          <w:sz w:val="20"/>
          <w:szCs w:val="20"/>
        </w:rPr>
        <w:tab/>
        <w:t xml:space="preserve">   Occupancy Rate (per night)</w:t>
      </w:r>
    </w:p>
    <w:p w14:paraId="10C073C5" w14:textId="77777777" w:rsidR="009637E9" w:rsidRDefault="009637E9" w:rsidP="009637E9">
      <w:pPr>
        <w:rPr>
          <w:sz w:val="20"/>
          <w:szCs w:val="20"/>
        </w:rPr>
      </w:pPr>
      <w:r w:rsidRPr="00A82EDE">
        <w:rPr>
          <w:sz w:val="20"/>
          <w:szCs w:val="20"/>
        </w:rPr>
        <w:t>Ocean view with Balcony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Two Bedroom Condo    </w:t>
      </w:r>
    </w:p>
    <w:p w14:paraId="4225FE78" w14:textId="67C95151" w:rsidR="009637E9" w:rsidRDefault="009637E9" w:rsidP="009637E9">
      <w:pPr>
        <w:rPr>
          <w:sz w:val="20"/>
          <w:szCs w:val="20"/>
        </w:rPr>
      </w:pPr>
      <w:r>
        <w:rPr>
          <w:sz w:val="20"/>
          <w:szCs w:val="20"/>
        </w:rPr>
        <w:t>$1</w:t>
      </w:r>
      <w:r w:rsidR="0092044D">
        <w:rPr>
          <w:sz w:val="20"/>
          <w:szCs w:val="20"/>
        </w:rPr>
        <w:t>80</w:t>
      </w:r>
      <w:r>
        <w:rPr>
          <w:sz w:val="20"/>
          <w:szCs w:val="20"/>
        </w:rPr>
        <w:t>.</w:t>
      </w:r>
      <w:r w:rsidRPr="00A82EDE">
        <w:rPr>
          <w:sz w:val="20"/>
          <w:szCs w:val="20"/>
        </w:rPr>
        <w:t>00 plus tax</w:t>
      </w:r>
      <w:r>
        <w:rPr>
          <w:sz w:val="20"/>
          <w:szCs w:val="20"/>
        </w:rPr>
        <w:t xml:space="preserve"> and resort fees</w:t>
      </w:r>
      <w:r>
        <w:rPr>
          <w:sz w:val="20"/>
          <w:szCs w:val="20"/>
        </w:rPr>
        <w:tab/>
        <w:t xml:space="preserve">   $2</w:t>
      </w:r>
      <w:r w:rsidR="0092044D">
        <w:rPr>
          <w:sz w:val="20"/>
          <w:szCs w:val="20"/>
        </w:rPr>
        <w:t>30</w:t>
      </w:r>
      <w:r>
        <w:rPr>
          <w:sz w:val="20"/>
          <w:szCs w:val="20"/>
        </w:rPr>
        <w:t xml:space="preserve"> plus tax and resort fees</w:t>
      </w:r>
    </w:p>
    <w:p w14:paraId="46A01A62" w14:textId="77777777" w:rsidR="009637E9" w:rsidRDefault="009637E9" w:rsidP="009637E9">
      <w:pPr>
        <w:rPr>
          <w:sz w:val="20"/>
          <w:szCs w:val="20"/>
        </w:rPr>
      </w:pPr>
    </w:p>
    <w:p w14:paraId="072104CF" w14:textId="77777777" w:rsidR="009637E9" w:rsidRPr="00A82EDE" w:rsidRDefault="009637E9" w:rsidP="009637E9">
      <w:pPr>
        <w:rPr>
          <w:sz w:val="20"/>
          <w:szCs w:val="20"/>
        </w:rPr>
      </w:pPr>
      <w:r w:rsidRPr="008B4FFC">
        <w:rPr>
          <w:sz w:val="20"/>
          <w:szCs w:val="20"/>
        </w:rPr>
        <w:t>Add $10.00 per guest per night for 3</w:t>
      </w:r>
      <w:r w:rsidRPr="008B4FFC">
        <w:rPr>
          <w:sz w:val="20"/>
          <w:szCs w:val="20"/>
          <w:vertAlign w:val="superscript"/>
        </w:rPr>
        <w:t>rd</w:t>
      </w:r>
      <w:r w:rsidRPr="008B4FFC">
        <w:rPr>
          <w:sz w:val="20"/>
          <w:szCs w:val="20"/>
        </w:rPr>
        <w:t xml:space="preserve"> &amp; 4</w:t>
      </w:r>
      <w:r w:rsidRPr="008B4FFC">
        <w:rPr>
          <w:sz w:val="20"/>
          <w:szCs w:val="20"/>
          <w:vertAlign w:val="superscript"/>
        </w:rPr>
        <w:t>th</w:t>
      </w:r>
      <w:r w:rsidRPr="008B4FFC">
        <w:rPr>
          <w:sz w:val="20"/>
          <w:szCs w:val="20"/>
        </w:rPr>
        <w:t xml:space="preserve"> additional adult per room.</w:t>
      </w:r>
    </w:p>
    <w:p w14:paraId="18C23F8F" w14:textId="77777777" w:rsidR="009637E9" w:rsidRDefault="009637E9" w:rsidP="009637E9">
      <w:pPr>
        <w:rPr>
          <w:color w:val="000000"/>
          <w:sz w:val="20"/>
          <w:szCs w:val="20"/>
        </w:rPr>
      </w:pPr>
    </w:p>
    <w:p w14:paraId="6F0D19ED" w14:textId="77777777" w:rsidR="009637E9" w:rsidRPr="00A82EDE" w:rsidRDefault="009637E9" w:rsidP="009637E9">
      <w:pPr>
        <w:rPr>
          <w:color w:val="000000"/>
          <w:sz w:val="20"/>
          <w:szCs w:val="20"/>
        </w:rPr>
      </w:pPr>
      <w:r w:rsidRPr="00A82EDE">
        <w:rPr>
          <w:color w:val="000000"/>
          <w:sz w:val="20"/>
          <w:szCs w:val="20"/>
        </w:rPr>
        <w:t>Visit the GSAPNA website for a link to the Hilton Myrtle Beach Resort group reservation page and for online conference registration.</w:t>
      </w:r>
      <w:r>
        <w:rPr>
          <w:color w:val="000000"/>
          <w:sz w:val="20"/>
          <w:szCs w:val="20"/>
        </w:rPr>
        <w:t xml:space="preserve">         </w:t>
      </w:r>
      <w:hyperlink r:id="rId7" w:history="1">
        <w:r w:rsidRPr="00A82EDE">
          <w:rPr>
            <w:rStyle w:val="Hyperlink"/>
            <w:rFonts w:eastAsiaTheme="majorEastAsia"/>
            <w:sz w:val="20"/>
            <w:szCs w:val="20"/>
          </w:rPr>
          <w:t>http://www.grandstrandapna.org</w:t>
        </w:r>
      </w:hyperlink>
    </w:p>
    <w:p w14:paraId="64A89627" w14:textId="77777777" w:rsidR="009637E9" w:rsidRPr="00A82EDE" w:rsidRDefault="009637E9" w:rsidP="009637E9">
      <w:pPr>
        <w:rPr>
          <w:color w:val="000000"/>
          <w:sz w:val="20"/>
          <w:szCs w:val="20"/>
        </w:rPr>
      </w:pPr>
    </w:p>
    <w:p w14:paraId="32953627" w14:textId="737753D1" w:rsidR="009637E9" w:rsidRPr="00A82EDE" w:rsidRDefault="009637E9" w:rsidP="009637E9">
      <w:pPr>
        <w:rPr>
          <w:sz w:val="20"/>
          <w:szCs w:val="20"/>
        </w:rPr>
      </w:pPr>
      <w:r w:rsidRPr="00A82EDE">
        <w:rPr>
          <w:sz w:val="20"/>
          <w:szCs w:val="20"/>
        </w:rPr>
        <w:t>Reservations may also be made by contacting hotel reservations at</w:t>
      </w:r>
      <w:r>
        <w:rPr>
          <w:sz w:val="20"/>
          <w:szCs w:val="20"/>
        </w:rPr>
        <w:t xml:space="preserve"> </w:t>
      </w:r>
      <w:r w:rsidRPr="00A82EDE">
        <w:rPr>
          <w:sz w:val="20"/>
          <w:szCs w:val="20"/>
        </w:rPr>
        <w:t>800-876-0010</w:t>
      </w:r>
      <w:r w:rsidR="0092044D">
        <w:rPr>
          <w:sz w:val="20"/>
          <w:szCs w:val="20"/>
        </w:rPr>
        <w:t>; Option 3 for Hilton Myrtle Beach</w:t>
      </w:r>
      <w:r w:rsidRPr="00A82EDE">
        <w:rPr>
          <w:sz w:val="20"/>
          <w:szCs w:val="20"/>
        </w:rPr>
        <w:t xml:space="preserve">.  Mention the code, </w:t>
      </w:r>
      <w:r>
        <w:rPr>
          <w:sz w:val="20"/>
          <w:szCs w:val="20"/>
          <w:u w:val="single"/>
        </w:rPr>
        <w:t>GS</w:t>
      </w:r>
      <w:r w:rsidR="00D16975">
        <w:rPr>
          <w:sz w:val="20"/>
          <w:szCs w:val="20"/>
          <w:u w:val="single"/>
        </w:rPr>
        <w:t>P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for</w:t>
      </w:r>
      <w:r w:rsidRPr="00A82EDE">
        <w:rPr>
          <w:sz w:val="20"/>
          <w:szCs w:val="20"/>
        </w:rPr>
        <w:t xml:space="preserve"> the group rate</w:t>
      </w:r>
      <w:r>
        <w:rPr>
          <w:sz w:val="20"/>
          <w:szCs w:val="20"/>
        </w:rPr>
        <w:t xml:space="preserve"> for the Hilton and </w:t>
      </w:r>
      <w:r w:rsidRPr="002218AF">
        <w:rPr>
          <w:sz w:val="20"/>
          <w:szCs w:val="20"/>
          <w:u w:val="single"/>
        </w:rPr>
        <w:t>GS</w:t>
      </w:r>
      <w:r w:rsidR="00D16975">
        <w:rPr>
          <w:sz w:val="20"/>
          <w:szCs w:val="20"/>
          <w:u w:val="single"/>
        </w:rPr>
        <w:t>R</w:t>
      </w:r>
      <w:r>
        <w:rPr>
          <w:sz w:val="20"/>
          <w:szCs w:val="20"/>
        </w:rPr>
        <w:t xml:space="preserve"> for Royal Palms</w:t>
      </w:r>
      <w:r w:rsidRPr="00A82EDE">
        <w:rPr>
          <w:sz w:val="20"/>
          <w:szCs w:val="20"/>
        </w:rPr>
        <w:t>.  Rooms</w:t>
      </w:r>
      <w:r>
        <w:rPr>
          <w:sz w:val="20"/>
          <w:szCs w:val="20"/>
        </w:rPr>
        <w:t xml:space="preserve"> will be blocked until August 2</w:t>
      </w:r>
      <w:r w:rsidR="0092044D">
        <w:rPr>
          <w:sz w:val="20"/>
          <w:szCs w:val="20"/>
        </w:rPr>
        <w:t>0</w:t>
      </w:r>
      <w:r>
        <w:rPr>
          <w:sz w:val="20"/>
          <w:szCs w:val="20"/>
        </w:rPr>
        <w:t>, 202</w:t>
      </w:r>
      <w:r w:rsidR="0092044D">
        <w:rPr>
          <w:sz w:val="20"/>
          <w:szCs w:val="20"/>
        </w:rPr>
        <w:t>6</w:t>
      </w:r>
      <w:r>
        <w:rPr>
          <w:sz w:val="20"/>
          <w:szCs w:val="20"/>
        </w:rPr>
        <w:t xml:space="preserve">, </w:t>
      </w:r>
      <w:r w:rsidRPr="00A82EDE">
        <w:rPr>
          <w:sz w:val="20"/>
          <w:szCs w:val="20"/>
        </w:rPr>
        <w:t xml:space="preserve">or until all rooms have been reserved.  </w:t>
      </w:r>
      <w:r>
        <w:rPr>
          <w:sz w:val="20"/>
          <w:szCs w:val="20"/>
        </w:rPr>
        <w:t>We r</w:t>
      </w:r>
      <w:r w:rsidRPr="00A82EDE">
        <w:rPr>
          <w:sz w:val="20"/>
          <w:szCs w:val="20"/>
        </w:rPr>
        <w:t>ecommend making hotel reservation</w:t>
      </w:r>
      <w:r>
        <w:rPr>
          <w:sz w:val="20"/>
          <w:szCs w:val="20"/>
        </w:rPr>
        <w:t>s</w:t>
      </w:r>
      <w:r w:rsidRPr="00A82EDE">
        <w:rPr>
          <w:sz w:val="20"/>
          <w:szCs w:val="20"/>
        </w:rPr>
        <w:t xml:space="preserve"> as soon as possible.</w:t>
      </w:r>
    </w:p>
    <w:p w14:paraId="214B43CC" w14:textId="77777777" w:rsidR="009637E9" w:rsidRPr="00A82EDE" w:rsidRDefault="009637E9" w:rsidP="009637E9">
      <w:pPr>
        <w:rPr>
          <w:sz w:val="20"/>
          <w:szCs w:val="20"/>
        </w:rPr>
      </w:pPr>
    </w:p>
    <w:p w14:paraId="5F74A37A" w14:textId="77777777" w:rsidR="009637E9" w:rsidRDefault="009637E9" w:rsidP="009637E9">
      <w:pPr>
        <w:spacing w:line="276" w:lineRule="auto"/>
        <w:rPr>
          <w:b/>
        </w:rPr>
      </w:pPr>
      <w:r>
        <w:rPr>
          <w:b/>
        </w:rPr>
        <w:t>Contact Hours Information</w:t>
      </w:r>
    </w:p>
    <w:p w14:paraId="18B06C45" w14:textId="18C19673" w:rsidR="009637E9" w:rsidRPr="00A82EDE" w:rsidRDefault="009637E9" w:rsidP="009637E9">
      <w:pPr>
        <w:rPr>
          <w:sz w:val="20"/>
          <w:szCs w:val="20"/>
        </w:rPr>
      </w:pPr>
      <w:r>
        <w:rPr>
          <w:sz w:val="20"/>
          <w:szCs w:val="20"/>
        </w:rPr>
        <w:t xml:space="preserve">This nursing continuing professional development activity has been approved by the South Carolina Nurses Association, an accredited approver by the American Nurses Credentialing Center’s Commission on Accreditation. </w:t>
      </w:r>
      <w:r w:rsidRPr="00A82EDE">
        <w:rPr>
          <w:sz w:val="20"/>
          <w:szCs w:val="20"/>
        </w:rPr>
        <w:t>The contact hour</w:t>
      </w:r>
      <w:r>
        <w:rPr>
          <w:sz w:val="20"/>
          <w:szCs w:val="20"/>
        </w:rPr>
        <w:t xml:space="preserve">s request </w:t>
      </w:r>
      <w:r w:rsidRPr="00A82EDE">
        <w:rPr>
          <w:sz w:val="20"/>
          <w:szCs w:val="20"/>
        </w:rPr>
        <w:t xml:space="preserve">includes a </w:t>
      </w:r>
      <w:r w:rsidRPr="000A6EAA">
        <w:rPr>
          <w:b/>
          <w:sz w:val="20"/>
          <w:szCs w:val="20"/>
          <w:u w:val="single"/>
        </w:rPr>
        <w:t>maximum of 20.75 contact hours for full attendance.   Maximum of 2.25 contact hours for preconference workshop</w:t>
      </w:r>
      <w:r>
        <w:rPr>
          <w:sz w:val="20"/>
          <w:szCs w:val="20"/>
        </w:rPr>
        <w:t xml:space="preserve">.  Pharmacology and controlled substance hours </w:t>
      </w:r>
      <w:r w:rsidR="0092044D">
        <w:rPr>
          <w:sz w:val="20"/>
          <w:szCs w:val="20"/>
        </w:rPr>
        <w:t xml:space="preserve">will also be </w:t>
      </w:r>
      <w:r>
        <w:rPr>
          <w:sz w:val="20"/>
          <w:szCs w:val="20"/>
        </w:rPr>
        <w:t>available.</w:t>
      </w:r>
      <w:r w:rsidRPr="00A82EDE">
        <w:rPr>
          <w:sz w:val="20"/>
          <w:szCs w:val="20"/>
        </w:rPr>
        <w:t xml:space="preserve"> </w:t>
      </w:r>
    </w:p>
    <w:p w14:paraId="43364A97" w14:textId="77777777" w:rsidR="009637E9" w:rsidRPr="00A82EDE" w:rsidRDefault="009637E9" w:rsidP="009637E9">
      <w:pPr>
        <w:rPr>
          <w:sz w:val="20"/>
          <w:szCs w:val="20"/>
        </w:rPr>
      </w:pPr>
    </w:p>
    <w:p w14:paraId="14D84D30" w14:textId="77777777" w:rsidR="009637E9" w:rsidRPr="00997271" w:rsidRDefault="009637E9" w:rsidP="009637E9">
      <w:pPr>
        <w:rPr>
          <w:sz w:val="20"/>
          <w:szCs w:val="20"/>
        </w:rPr>
      </w:pPr>
      <w:r>
        <w:rPr>
          <w:sz w:val="20"/>
          <w:szCs w:val="20"/>
        </w:rPr>
        <w:t xml:space="preserve">E-mail, </w:t>
      </w:r>
      <w:hyperlink r:id="rId8" w:history="1">
        <w:r w:rsidRPr="003F465C">
          <w:rPr>
            <w:rStyle w:val="Hyperlink"/>
            <w:rFonts w:eastAsiaTheme="majorEastAsia"/>
            <w:sz w:val="20"/>
            <w:szCs w:val="20"/>
          </w:rPr>
          <w:t>Conference@grandstrandapna.org</w:t>
        </w:r>
      </w:hyperlink>
      <w:r>
        <w:rPr>
          <w:sz w:val="20"/>
          <w:szCs w:val="20"/>
        </w:rPr>
        <w:t>, for more information regarding the conference or contact hours.</w:t>
      </w:r>
    </w:p>
    <w:p w14:paraId="4915E51B" w14:textId="77777777" w:rsidR="009637E9" w:rsidRDefault="009637E9" w:rsidP="009637E9">
      <w:pPr>
        <w:rPr>
          <w:b/>
        </w:rPr>
      </w:pPr>
    </w:p>
    <w:p w14:paraId="68031F43" w14:textId="77777777" w:rsidR="009637E9" w:rsidRDefault="009637E9" w:rsidP="009637E9">
      <w:pPr>
        <w:spacing w:line="276" w:lineRule="auto"/>
        <w:rPr>
          <w:b/>
        </w:rPr>
      </w:pPr>
      <w:r>
        <w:rPr>
          <w:b/>
        </w:rPr>
        <w:t>Conference Handouts</w:t>
      </w:r>
    </w:p>
    <w:p w14:paraId="5AD3411A" w14:textId="53C36AF1" w:rsidR="009637E9" w:rsidRPr="008F45D6" w:rsidRDefault="009637E9" w:rsidP="009637E9">
      <w:pPr>
        <w:rPr>
          <w:sz w:val="20"/>
          <w:szCs w:val="20"/>
        </w:rPr>
        <w:sectPr w:rsidR="009637E9" w:rsidRPr="008F45D6" w:rsidSect="003F15F2">
          <w:pgSz w:w="20160" w:h="12240" w:orient="landscape" w:code="5"/>
          <w:pgMar w:top="360" w:right="720" w:bottom="530" w:left="720" w:header="720" w:footer="720" w:gutter="0"/>
          <w:cols w:num="3" w:space="720"/>
          <w:docGrid w:linePitch="212"/>
        </w:sectPr>
      </w:pPr>
      <w:r w:rsidRPr="00A82EDE">
        <w:rPr>
          <w:sz w:val="20"/>
          <w:szCs w:val="20"/>
        </w:rPr>
        <w:t>Handouts for each lecture</w:t>
      </w:r>
      <w:r>
        <w:rPr>
          <w:sz w:val="20"/>
          <w:szCs w:val="20"/>
        </w:rPr>
        <w:t xml:space="preserve"> will be available online by September </w:t>
      </w:r>
      <w:r w:rsidR="0092044D">
        <w:rPr>
          <w:sz w:val="20"/>
          <w:szCs w:val="20"/>
        </w:rPr>
        <w:t>9</w:t>
      </w:r>
      <w:r>
        <w:rPr>
          <w:sz w:val="20"/>
          <w:szCs w:val="20"/>
        </w:rPr>
        <w:t>, 202</w:t>
      </w:r>
      <w:r w:rsidR="0092044D">
        <w:rPr>
          <w:sz w:val="20"/>
          <w:szCs w:val="20"/>
        </w:rPr>
        <w:t>6</w:t>
      </w:r>
      <w:r w:rsidRPr="00A82EDE">
        <w:rPr>
          <w:sz w:val="20"/>
          <w:szCs w:val="20"/>
        </w:rPr>
        <w:t xml:space="preserve">.  Handouts can be accessed via </w:t>
      </w:r>
      <w:hyperlink r:id="rId9" w:history="1">
        <w:r w:rsidRPr="00A82EDE">
          <w:rPr>
            <w:rStyle w:val="Hyperlink"/>
            <w:rFonts w:eastAsiaTheme="majorEastAsia"/>
            <w:sz w:val="20"/>
            <w:szCs w:val="20"/>
          </w:rPr>
          <w:t>www.grandstrandapna.org</w:t>
        </w:r>
      </w:hyperlink>
      <w:r w:rsidRPr="00A82EDE">
        <w:rPr>
          <w:sz w:val="20"/>
          <w:szCs w:val="20"/>
        </w:rPr>
        <w:t xml:space="preserve"> and can be downloaded and printed prior to the conference. </w:t>
      </w:r>
    </w:p>
    <w:tbl>
      <w:tblPr>
        <w:tblStyle w:val="ListTable4-Accent54"/>
        <w:tblW w:w="12768" w:type="dxa"/>
        <w:tblLook w:val="04A0" w:firstRow="1" w:lastRow="0" w:firstColumn="1" w:lastColumn="0" w:noHBand="0" w:noVBand="1"/>
      </w:tblPr>
      <w:tblGrid>
        <w:gridCol w:w="1132"/>
        <w:gridCol w:w="1050"/>
        <w:gridCol w:w="1332"/>
        <w:gridCol w:w="5848"/>
        <w:gridCol w:w="3406"/>
      </w:tblGrid>
      <w:tr w:rsidR="00586136" w:rsidRPr="00040BB6" w14:paraId="7A8B0132" w14:textId="77777777" w:rsidTr="07661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757574A2" w14:textId="77777777" w:rsidR="009637E9" w:rsidRPr="00040BB6" w:rsidRDefault="009637E9" w:rsidP="002B29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Date/Day</w:t>
            </w:r>
          </w:p>
        </w:tc>
        <w:tc>
          <w:tcPr>
            <w:tcW w:w="1050" w:type="dxa"/>
          </w:tcPr>
          <w:p w14:paraId="36086429" w14:textId="77777777" w:rsidR="009637E9" w:rsidRPr="00040BB6" w:rsidRDefault="009637E9" w:rsidP="002B29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>Session</w:t>
            </w:r>
          </w:p>
        </w:tc>
        <w:tc>
          <w:tcPr>
            <w:tcW w:w="1332" w:type="dxa"/>
          </w:tcPr>
          <w:p w14:paraId="7AF755BA" w14:textId="77777777" w:rsidR="009637E9" w:rsidRPr="00040BB6" w:rsidRDefault="009637E9" w:rsidP="002B29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>Time</w:t>
            </w:r>
          </w:p>
        </w:tc>
        <w:tc>
          <w:tcPr>
            <w:tcW w:w="5848" w:type="dxa"/>
          </w:tcPr>
          <w:p w14:paraId="7DA0C2CB" w14:textId="77777777" w:rsidR="009637E9" w:rsidRPr="00040BB6" w:rsidRDefault="009637E9" w:rsidP="002B29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>Lecture Topic</w:t>
            </w:r>
          </w:p>
        </w:tc>
        <w:tc>
          <w:tcPr>
            <w:tcW w:w="3406" w:type="dxa"/>
          </w:tcPr>
          <w:p w14:paraId="1B5DDA43" w14:textId="211B3B9A" w:rsidR="009637E9" w:rsidRPr="00040BB6" w:rsidRDefault="009637E9" w:rsidP="002B29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>Lecturer</w:t>
            </w:r>
          </w:p>
        </w:tc>
      </w:tr>
      <w:tr w:rsidR="00586136" w:rsidRPr="00040BB6" w14:paraId="4B652DDE" w14:textId="77777777" w:rsidTr="07661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41B9D898" w14:textId="5FC148B0" w:rsidR="009637E9" w:rsidRPr="00040BB6" w:rsidRDefault="009637E9" w:rsidP="002B29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9/1</w:t>
            </w:r>
            <w:r w:rsidR="0092044D">
              <w:rPr>
                <w:rFonts w:ascii="Calibri" w:hAnsi="Calibri"/>
                <w:sz w:val="18"/>
                <w:szCs w:val="18"/>
              </w:rPr>
              <w:t>6</w:t>
            </w:r>
          </w:p>
          <w:p w14:paraId="11B71BC2" w14:textId="77777777" w:rsidR="009637E9" w:rsidRPr="00040BB6" w:rsidRDefault="009637E9" w:rsidP="002B29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>Wednesday</w:t>
            </w:r>
          </w:p>
        </w:tc>
        <w:tc>
          <w:tcPr>
            <w:tcW w:w="1050" w:type="dxa"/>
          </w:tcPr>
          <w:p w14:paraId="38B0A177" w14:textId="77777777" w:rsidR="009637E9" w:rsidRPr="00040BB6" w:rsidRDefault="009637E9" w:rsidP="002B2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>Workshop A</w:t>
            </w:r>
          </w:p>
        </w:tc>
        <w:tc>
          <w:tcPr>
            <w:tcW w:w="1332" w:type="dxa"/>
          </w:tcPr>
          <w:p w14:paraId="0C6CB832" w14:textId="77777777" w:rsidR="009637E9" w:rsidRPr="00040BB6" w:rsidRDefault="009637E9" w:rsidP="002B29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2:00 to 4:00</w:t>
            </w:r>
          </w:p>
        </w:tc>
        <w:tc>
          <w:tcPr>
            <w:tcW w:w="5848" w:type="dxa"/>
          </w:tcPr>
          <w:p w14:paraId="3FD89486" w14:textId="0742B733" w:rsidR="009637E9" w:rsidRPr="00DC0308" w:rsidRDefault="00DC0308" w:rsidP="002B29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DC0308">
              <w:rPr>
                <w:rFonts w:ascii="Calibri" w:hAnsi="Calibri"/>
                <w:sz w:val="18"/>
                <w:szCs w:val="18"/>
              </w:rPr>
              <w:t>Suturing-Basics and Beyond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C0308">
              <w:rPr>
                <w:rFonts w:ascii="Calibri" w:hAnsi="Calibri"/>
                <w:sz w:val="18"/>
                <w:szCs w:val="18"/>
              </w:rPr>
              <w:t>–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C0308">
              <w:rPr>
                <w:rFonts w:ascii="Calibri" w:hAnsi="Calibri"/>
                <w:sz w:val="18"/>
                <w:szCs w:val="18"/>
              </w:rPr>
              <w:t>LIVE ONLY</w:t>
            </w:r>
            <w:r w:rsidR="009637E9" w:rsidRPr="00DC0308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406" w:type="dxa"/>
          </w:tcPr>
          <w:p w14:paraId="72C6B045" w14:textId="7C9D6C78" w:rsidR="009637E9" w:rsidRPr="00040BB6" w:rsidRDefault="008B4FFC" w:rsidP="002B29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8B4FFC">
              <w:rPr>
                <w:rFonts w:ascii="Calibri" w:hAnsi="Calibri"/>
                <w:sz w:val="18"/>
                <w:szCs w:val="18"/>
              </w:rPr>
              <w:t>Angel Sheridan</w:t>
            </w:r>
            <w:r w:rsidR="00C95BC6">
              <w:rPr>
                <w:rFonts w:ascii="Calibri" w:hAnsi="Calibri"/>
                <w:sz w:val="18"/>
                <w:szCs w:val="18"/>
              </w:rPr>
              <w:t>,</w:t>
            </w:r>
            <w:r w:rsidRPr="008B4FFC">
              <w:rPr>
                <w:rFonts w:ascii="Calibri" w:hAnsi="Calibri"/>
                <w:sz w:val="18"/>
                <w:szCs w:val="18"/>
              </w:rPr>
              <w:t xml:space="preserve"> FNP</w:t>
            </w:r>
          </w:p>
        </w:tc>
      </w:tr>
      <w:tr w:rsidR="00586136" w:rsidRPr="00040BB6" w14:paraId="13FB5423" w14:textId="77777777" w:rsidTr="07661EC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039D7F95" w14:textId="77777777" w:rsidR="009637E9" w:rsidRPr="00040BB6" w:rsidRDefault="009637E9" w:rsidP="002B29B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0" w:type="dxa"/>
          </w:tcPr>
          <w:p w14:paraId="4C343A1D" w14:textId="77777777" w:rsidR="009637E9" w:rsidRPr="00040BB6" w:rsidRDefault="009637E9" w:rsidP="002B2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>Workshop B</w:t>
            </w:r>
          </w:p>
        </w:tc>
        <w:tc>
          <w:tcPr>
            <w:tcW w:w="1332" w:type="dxa"/>
          </w:tcPr>
          <w:p w14:paraId="0AA65337" w14:textId="77777777" w:rsidR="009637E9" w:rsidRPr="00040BB6" w:rsidRDefault="009637E9" w:rsidP="002B29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>2:00 to 4:00</w:t>
            </w:r>
          </w:p>
        </w:tc>
        <w:tc>
          <w:tcPr>
            <w:tcW w:w="5848" w:type="dxa"/>
          </w:tcPr>
          <w:p w14:paraId="20F1029A" w14:textId="257AE6A3" w:rsidR="009637E9" w:rsidRPr="00040BB6" w:rsidRDefault="00DC0308" w:rsidP="002B29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DC0308">
              <w:rPr>
                <w:rFonts w:ascii="Calibri" w:hAnsi="Calibri"/>
                <w:sz w:val="18"/>
                <w:szCs w:val="18"/>
              </w:rPr>
              <w:t>EKG Workshop</w:t>
            </w:r>
            <w:r>
              <w:rPr>
                <w:rFonts w:ascii="Calibri" w:hAnsi="Calibri"/>
                <w:sz w:val="18"/>
                <w:szCs w:val="18"/>
              </w:rPr>
              <w:t xml:space="preserve"> - </w:t>
            </w:r>
            <w:r w:rsidRPr="00DC0308">
              <w:rPr>
                <w:rFonts w:ascii="Calibri" w:hAnsi="Calibri"/>
                <w:sz w:val="18"/>
                <w:szCs w:val="18"/>
              </w:rPr>
              <w:t>LIVE and VIRUTAL</w:t>
            </w:r>
          </w:p>
        </w:tc>
        <w:tc>
          <w:tcPr>
            <w:tcW w:w="3406" w:type="dxa"/>
          </w:tcPr>
          <w:p w14:paraId="58FD999F" w14:textId="3E5725E3" w:rsidR="009637E9" w:rsidRPr="00040BB6" w:rsidRDefault="009637E9" w:rsidP="002B29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William Jackson</w:t>
            </w:r>
            <w:r w:rsidR="00C95BC6">
              <w:rPr>
                <w:rFonts w:ascii="Calibri" w:hAnsi="Calibri"/>
                <w:sz w:val="18"/>
                <w:szCs w:val="18"/>
              </w:rPr>
              <w:t>,</w:t>
            </w:r>
            <w:r>
              <w:rPr>
                <w:rFonts w:ascii="Calibri" w:hAnsi="Calibri"/>
                <w:sz w:val="18"/>
                <w:szCs w:val="18"/>
              </w:rPr>
              <w:t xml:space="preserve"> MD</w:t>
            </w:r>
          </w:p>
        </w:tc>
      </w:tr>
      <w:tr w:rsidR="00586136" w:rsidRPr="00040BB6" w14:paraId="089575A5" w14:textId="77777777" w:rsidTr="07661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2BD7815B" w14:textId="67E5F1A1" w:rsidR="009637E9" w:rsidRPr="00040BB6" w:rsidRDefault="009637E9" w:rsidP="002B29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>9/</w:t>
            </w:r>
            <w:r w:rsidR="00DC0308">
              <w:rPr>
                <w:rFonts w:ascii="Calibri" w:hAnsi="Calibri"/>
                <w:sz w:val="18"/>
                <w:szCs w:val="18"/>
              </w:rPr>
              <w:t>1</w:t>
            </w:r>
            <w:r w:rsidR="0092044D">
              <w:rPr>
                <w:rFonts w:ascii="Calibri" w:hAnsi="Calibri"/>
                <w:sz w:val="18"/>
                <w:szCs w:val="18"/>
              </w:rPr>
              <w:t>7</w:t>
            </w:r>
          </w:p>
          <w:p w14:paraId="058A5435" w14:textId="77777777" w:rsidR="009637E9" w:rsidRPr="00040BB6" w:rsidRDefault="009637E9" w:rsidP="002B29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>Thursday</w:t>
            </w:r>
          </w:p>
        </w:tc>
        <w:tc>
          <w:tcPr>
            <w:tcW w:w="1050" w:type="dxa"/>
          </w:tcPr>
          <w:p w14:paraId="26CD280F" w14:textId="77777777" w:rsidR="009637E9" w:rsidRPr="00D149BD" w:rsidRDefault="009637E9" w:rsidP="002B2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 xml:space="preserve">       </w:t>
            </w:r>
          </w:p>
        </w:tc>
        <w:tc>
          <w:tcPr>
            <w:tcW w:w="1332" w:type="dxa"/>
          </w:tcPr>
          <w:p w14:paraId="278680C5" w14:textId="77777777" w:rsidR="009637E9" w:rsidRDefault="009637E9" w:rsidP="002B29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 xml:space="preserve">8:00 to </w:t>
            </w:r>
            <w:r>
              <w:rPr>
                <w:rFonts w:ascii="Calibri" w:hAnsi="Calibri"/>
                <w:sz w:val="18"/>
                <w:szCs w:val="18"/>
              </w:rPr>
              <w:t>8:15</w:t>
            </w:r>
          </w:p>
          <w:p w14:paraId="6E06DDAE" w14:textId="77777777" w:rsidR="009637E9" w:rsidRPr="00040BB6" w:rsidRDefault="009637E9" w:rsidP="002B29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8:15 to 9:30</w:t>
            </w:r>
          </w:p>
        </w:tc>
        <w:tc>
          <w:tcPr>
            <w:tcW w:w="5848" w:type="dxa"/>
          </w:tcPr>
          <w:p w14:paraId="18734D6E" w14:textId="77777777" w:rsidR="009637E9" w:rsidRDefault="009637E9" w:rsidP="002B29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Welcome</w:t>
            </w:r>
          </w:p>
          <w:p w14:paraId="1A6E3A1F" w14:textId="6C13EDFF" w:rsidR="009637E9" w:rsidRPr="00040BB6" w:rsidRDefault="0092044D" w:rsidP="002B29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MASH/MASLD</w:t>
            </w:r>
          </w:p>
        </w:tc>
        <w:tc>
          <w:tcPr>
            <w:tcW w:w="3406" w:type="dxa"/>
          </w:tcPr>
          <w:p w14:paraId="11B883D7" w14:textId="77777777" w:rsidR="009637E9" w:rsidRDefault="009637E9" w:rsidP="002B29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GSAPNA</w:t>
            </w:r>
          </w:p>
          <w:p w14:paraId="6EA69B01" w14:textId="23500734" w:rsidR="009637E9" w:rsidRPr="00040BB6" w:rsidRDefault="0092044D" w:rsidP="002B29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Eileen Egan, NP</w:t>
            </w:r>
          </w:p>
        </w:tc>
      </w:tr>
      <w:tr w:rsidR="00586136" w:rsidRPr="00040BB6" w14:paraId="0D5B1390" w14:textId="77777777" w:rsidTr="07661EC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68CEED37" w14:textId="77777777" w:rsidR="009637E9" w:rsidRPr="00472EC0" w:rsidRDefault="009637E9" w:rsidP="002B29B6">
            <w:pPr>
              <w:jc w:val="center"/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1050" w:type="dxa"/>
          </w:tcPr>
          <w:p w14:paraId="656F529C" w14:textId="77777777" w:rsidR="009637E9" w:rsidRPr="00040BB6" w:rsidRDefault="009637E9" w:rsidP="002B2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7AC11FA2" w14:textId="63294207" w:rsidR="009637E9" w:rsidRPr="00040BB6" w:rsidRDefault="009637E9" w:rsidP="002B29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9:45 to 1:00</w:t>
            </w:r>
          </w:p>
        </w:tc>
        <w:tc>
          <w:tcPr>
            <w:tcW w:w="5848" w:type="dxa"/>
          </w:tcPr>
          <w:p w14:paraId="5DE77872" w14:textId="33A5FCFE" w:rsidR="009637E9" w:rsidRPr="00040BB6" w:rsidRDefault="00632D5F" w:rsidP="002B29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Update on STIs</w:t>
            </w:r>
          </w:p>
        </w:tc>
        <w:tc>
          <w:tcPr>
            <w:tcW w:w="3406" w:type="dxa"/>
          </w:tcPr>
          <w:p w14:paraId="14048B27" w14:textId="3907D5AF" w:rsidR="009637E9" w:rsidRPr="00040BB6" w:rsidRDefault="00C95BC6" w:rsidP="002B29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Toby</w:t>
            </w:r>
            <w:r w:rsidR="00DC0308">
              <w:rPr>
                <w:rFonts w:ascii="Calibri" w:hAnsi="Calibri"/>
                <w:sz w:val="18"/>
                <w:szCs w:val="18"/>
              </w:rPr>
              <w:t xml:space="preserve"> Fugate</w:t>
            </w:r>
            <w:r>
              <w:rPr>
                <w:rFonts w:ascii="Calibri" w:hAnsi="Calibri"/>
                <w:sz w:val="18"/>
                <w:szCs w:val="18"/>
              </w:rPr>
              <w:t>, DO</w:t>
            </w:r>
          </w:p>
        </w:tc>
      </w:tr>
      <w:tr w:rsidR="00586136" w:rsidRPr="00040BB6" w14:paraId="1B01DEA2" w14:textId="77777777" w:rsidTr="07661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7A0A3E38" w14:textId="77777777" w:rsidR="009637E9" w:rsidRPr="00472EC0" w:rsidRDefault="009637E9" w:rsidP="002B29B6">
            <w:pPr>
              <w:jc w:val="center"/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1050" w:type="dxa"/>
          </w:tcPr>
          <w:p w14:paraId="7601F269" w14:textId="77777777" w:rsidR="009637E9" w:rsidRPr="00040BB6" w:rsidRDefault="009637E9" w:rsidP="002B2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43BDA0F4" w14:textId="6EC31737" w:rsidR="009637E9" w:rsidRDefault="009637E9" w:rsidP="002B29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11:15 to</w:t>
            </w:r>
            <w:r w:rsidR="00D80B5B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12:30</w:t>
            </w:r>
          </w:p>
        </w:tc>
        <w:tc>
          <w:tcPr>
            <w:tcW w:w="5848" w:type="dxa"/>
          </w:tcPr>
          <w:p w14:paraId="5CD47F64" w14:textId="37D8A5CB" w:rsidR="009637E9" w:rsidRDefault="07661EC4" w:rsidP="002B29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7661EC4">
              <w:rPr>
                <w:rFonts w:ascii="Calibri" w:hAnsi="Calibri"/>
                <w:sz w:val="18"/>
                <w:szCs w:val="18"/>
              </w:rPr>
              <w:t>Pituitary Overview and Hypercalcemia</w:t>
            </w:r>
          </w:p>
        </w:tc>
        <w:tc>
          <w:tcPr>
            <w:tcW w:w="3406" w:type="dxa"/>
          </w:tcPr>
          <w:p w14:paraId="5F27F57E" w14:textId="309A82B4" w:rsidR="009637E9" w:rsidRDefault="00C95BC6" w:rsidP="002B29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92044D" w:rsidRPr="008B4FFC">
              <w:rPr>
                <w:rFonts w:ascii="Calibri" w:hAnsi="Calibri"/>
                <w:sz w:val="18"/>
                <w:szCs w:val="18"/>
              </w:rPr>
              <w:t>Louis Haene</w:t>
            </w:r>
            <w:r w:rsidR="0092044D">
              <w:rPr>
                <w:rFonts w:ascii="Calibri" w:hAnsi="Calibri"/>
                <w:sz w:val="18"/>
                <w:szCs w:val="18"/>
              </w:rPr>
              <w:t>l,</w:t>
            </w:r>
            <w:r w:rsidR="0092044D" w:rsidRPr="008B4FFC">
              <w:rPr>
                <w:rFonts w:ascii="Calibri" w:hAnsi="Calibri"/>
                <w:sz w:val="18"/>
                <w:szCs w:val="18"/>
              </w:rPr>
              <w:t xml:space="preserve"> MD</w:t>
            </w:r>
          </w:p>
        </w:tc>
      </w:tr>
      <w:tr w:rsidR="00586136" w:rsidRPr="00040BB6" w14:paraId="189BC9B4" w14:textId="77777777" w:rsidTr="07661EC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31C6A9FF" w14:textId="77777777" w:rsidR="00DC0308" w:rsidRPr="00040BB6" w:rsidRDefault="00DC0308" w:rsidP="00DC030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0" w:type="dxa"/>
          </w:tcPr>
          <w:p w14:paraId="2D745782" w14:textId="77777777" w:rsidR="00DC0308" w:rsidRPr="0069417A" w:rsidRDefault="00DC0308" w:rsidP="00DC0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69417A">
              <w:rPr>
                <w:rFonts w:ascii="Calibri" w:hAnsi="Calibri"/>
                <w:i/>
                <w:iCs/>
                <w:sz w:val="18"/>
                <w:szCs w:val="18"/>
              </w:rPr>
              <w:t>Lunch</w:t>
            </w:r>
          </w:p>
        </w:tc>
        <w:tc>
          <w:tcPr>
            <w:tcW w:w="1332" w:type="dxa"/>
          </w:tcPr>
          <w:p w14:paraId="634DCEB8" w14:textId="6BE21CBE" w:rsidR="00DC0308" w:rsidRPr="00040BB6" w:rsidRDefault="00DC0308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>12:</w:t>
            </w:r>
            <w:r>
              <w:rPr>
                <w:rFonts w:ascii="Calibri" w:hAnsi="Calibri"/>
                <w:sz w:val="18"/>
                <w:szCs w:val="18"/>
              </w:rPr>
              <w:t>45</w:t>
            </w:r>
            <w:r w:rsidRPr="00040BB6">
              <w:rPr>
                <w:rFonts w:ascii="Calibri" w:hAnsi="Calibri"/>
                <w:sz w:val="18"/>
                <w:szCs w:val="18"/>
              </w:rPr>
              <w:t xml:space="preserve"> to </w:t>
            </w:r>
            <w:r w:rsidR="00D80B5B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:00</w:t>
            </w:r>
          </w:p>
        </w:tc>
        <w:tc>
          <w:tcPr>
            <w:tcW w:w="5848" w:type="dxa"/>
          </w:tcPr>
          <w:p w14:paraId="3B006766" w14:textId="2E898599" w:rsidR="00DC0308" w:rsidRPr="00040BB6" w:rsidRDefault="0092044D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Policy and Politics</w:t>
            </w:r>
          </w:p>
        </w:tc>
        <w:tc>
          <w:tcPr>
            <w:tcW w:w="3406" w:type="dxa"/>
          </w:tcPr>
          <w:p w14:paraId="198B85E1" w14:textId="48E7E71A" w:rsidR="00DC0308" w:rsidRPr="00040BB6" w:rsidRDefault="0092044D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>Stephanie Burgess</w:t>
            </w:r>
            <w:r>
              <w:rPr>
                <w:rFonts w:ascii="Calibri" w:hAnsi="Calibri"/>
                <w:sz w:val="18"/>
                <w:szCs w:val="18"/>
              </w:rPr>
              <w:t>, PhD</w:t>
            </w:r>
            <w:r w:rsidRPr="00040BB6">
              <w:rPr>
                <w:rFonts w:ascii="Calibri" w:hAnsi="Calibri"/>
                <w:sz w:val="18"/>
                <w:szCs w:val="18"/>
              </w:rPr>
              <w:t>, APRN</w:t>
            </w:r>
          </w:p>
        </w:tc>
      </w:tr>
      <w:tr w:rsidR="00586136" w:rsidRPr="00040BB6" w14:paraId="431F4C6C" w14:textId="77777777" w:rsidTr="07661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2B95C460" w14:textId="77777777" w:rsidR="00DC0308" w:rsidRPr="00040BB6" w:rsidRDefault="00DC0308" w:rsidP="00DC030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0" w:type="dxa"/>
          </w:tcPr>
          <w:p w14:paraId="2B9B6361" w14:textId="77777777" w:rsidR="00DC0308" w:rsidRPr="00040BB6" w:rsidRDefault="00DC0308" w:rsidP="00DC0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0340452D" w14:textId="77777777" w:rsidR="00DC0308" w:rsidRPr="00040BB6" w:rsidRDefault="00DC0308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>2:</w:t>
            </w:r>
            <w:r>
              <w:rPr>
                <w:rFonts w:ascii="Calibri" w:hAnsi="Calibri"/>
                <w:sz w:val="18"/>
                <w:szCs w:val="18"/>
              </w:rPr>
              <w:t>15</w:t>
            </w:r>
            <w:r w:rsidRPr="00040BB6">
              <w:rPr>
                <w:rFonts w:ascii="Calibri" w:hAnsi="Calibri"/>
                <w:sz w:val="18"/>
                <w:szCs w:val="18"/>
              </w:rPr>
              <w:t xml:space="preserve"> to 3:</w:t>
            </w:r>
            <w:r>
              <w:rPr>
                <w:rFonts w:ascii="Calibri" w:hAnsi="Calibri"/>
                <w:sz w:val="18"/>
                <w:szCs w:val="18"/>
              </w:rPr>
              <w:t>30</w:t>
            </w:r>
          </w:p>
        </w:tc>
        <w:tc>
          <w:tcPr>
            <w:tcW w:w="5848" w:type="dxa"/>
          </w:tcPr>
          <w:p w14:paraId="53AA8705" w14:textId="45CF67F1" w:rsidR="00DC0308" w:rsidRPr="00040BB6" w:rsidRDefault="00632D5F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Irritable Bowel Syndrome</w:t>
            </w:r>
          </w:p>
        </w:tc>
        <w:tc>
          <w:tcPr>
            <w:tcW w:w="3406" w:type="dxa"/>
          </w:tcPr>
          <w:p w14:paraId="500AA315" w14:textId="170EAC20" w:rsidR="00DC0308" w:rsidRPr="00040BB6" w:rsidRDefault="00D80B5B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Christopher Bach, MD</w:t>
            </w:r>
          </w:p>
        </w:tc>
      </w:tr>
      <w:tr w:rsidR="00586136" w:rsidRPr="00040BB6" w14:paraId="6138C738" w14:textId="77777777" w:rsidTr="07661EC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22C3A560" w14:textId="77777777" w:rsidR="00DC0308" w:rsidRPr="00040BB6" w:rsidRDefault="00DC0308" w:rsidP="00DC030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0" w:type="dxa"/>
          </w:tcPr>
          <w:p w14:paraId="46AC1B0F" w14:textId="77777777" w:rsidR="00DC0308" w:rsidRPr="00040BB6" w:rsidRDefault="00DC0308" w:rsidP="00DC0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5396D75B" w14:textId="77777777" w:rsidR="00DC0308" w:rsidRPr="00040BB6" w:rsidRDefault="00DC0308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>3:</w:t>
            </w:r>
            <w:r>
              <w:rPr>
                <w:rFonts w:ascii="Calibri" w:hAnsi="Calibri"/>
                <w:sz w:val="18"/>
                <w:szCs w:val="18"/>
              </w:rPr>
              <w:t>45</w:t>
            </w:r>
            <w:r w:rsidRPr="00040BB6">
              <w:rPr>
                <w:rFonts w:ascii="Calibri" w:hAnsi="Calibri"/>
                <w:sz w:val="18"/>
                <w:szCs w:val="18"/>
              </w:rPr>
              <w:t xml:space="preserve"> to </w:t>
            </w:r>
            <w:r>
              <w:rPr>
                <w:rFonts w:ascii="Calibri" w:hAnsi="Calibri"/>
                <w:sz w:val="18"/>
                <w:szCs w:val="18"/>
              </w:rPr>
              <w:t>5:00</w:t>
            </w:r>
          </w:p>
        </w:tc>
        <w:tc>
          <w:tcPr>
            <w:tcW w:w="5848" w:type="dxa"/>
          </w:tcPr>
          <w:p w14:paraId="5CD08DC8" w14:textId="23AC4568" w:rsidR="00DC0308" w:rsidRPr="00040BB6" w:rsidRDefault="00D80B5B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Sleep Apnea</w:t>
            </w:r>
          </w:p>
        </w:tc>
        <w:tc>
          <w:tcPr>
            <w:tcW w:w="3406" w:type="dxa"/>
          </w:tcPr>
          <w:p w14:paraId="47DC15AF" w14:textId="6C035667" w:rsidR="00DC0308" w:rsidRPr="00040BB6" w:rsidRDefault="00D80B5B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Steve Lanham, DDS</w:t>
            </w:r>
          </w:p>
        </w:tc>
      </w:tr>
      <w:tr w:rsidR="00586136" w:rsidRPr="00040BB6" w14:paraId="772F2692" w14:textId="77777777" w:rsidTr="07661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5A3F97B8" w14:textId="189D0624" w:rsidR="00DC0308" w:rsidRPr="00040BB6" w:rsidRDefault="00DC0308" w:rsidP="00DC030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>9/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="00D80B5B">
              <w:rPr>
                <w:rFonts w:ascii="Calibri" w:hAnsi="Calibri"/>
                <w:sz w:val="18"/>
                <w:szCs w:val="18"/>
              </w:rPr>
              <w:t>8</w:t>
            </w:r>
          </w:p>
          <w:p w14:paraId="54AC48A8" w14:textId="77777777" w:rsidR="00DC0308" w:rsidRPr="00040BB6" w:rsidRDefault="00DC0308" w:rsidP="00DC030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>Friday</w:t>
            </w:r>
          </w:p>
        </w:tc>
        <w:tc>
          <w:tcPr>
            <w:tcW w:w="1050" w:type="dxa"/>
          </w:tcPr>
          <w:p w14:paraId="706C3490" w14:textId="5B014547" w:rsidR="00DC0308" w:rsidRPr="00D149BD" w:rsidRDefault="00DC0308" w:rsidP="00DC0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1332" w:type="dxa"/>
          </w:tcPr>
          <w:p w14:paraId="022968DC" w14:textId="53A10428" w:rsidR="00DC0308" w:rsidRPr="00040BB6" w:rsidRDefault="00DC0308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040BB6">
              <w:rPr>
                <w:rFonts w:ascii="Calibri" w:hAnsi="Calibri"/>
                <w:sz w:val="18"/>
                <w:szCs w:val="18"/>
              </w:rPr>
              <w:t xml:space="preserve">8:00 to </w:t>
            </w:r>
            <w:r w:rsidR="00D80B5B">
              <w:rPr>
                <w:rFonts w:ascii="Calibri" w:hAnsi="Calibri"/>
                <w:sz w:val="18"/>
                <w:szCs w:val="18"/>
              </w:rPr>
              <w:t>9:15</w:t>
            </w:r>
          </w:p>
        </w:tc>
        <w:tc>
          <w:tcPr>
            <w:tcW w:w="5848" w:type="dxa"/>
          </w:tcPr>
          <w:p w14:paraId="09A86CCF" w14:textId="626DF673" w:rsidR="00DC0308" w:rsidRPr="00040BB6" w:rsidRDefault="00D80B5B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Myopathies</w:t>
            </w:r>
          </w:p>
        </w:tc>
        <w:tc>
          <w:tcPr>
            <w:tcW w:w="3406" w:type="dxa"/>
          </w:tcPr>
          <w:p w14:paraId="1D62ED1D" w14:textId="1519518C" w:rsidR="00DC0308" w:rsidRPr="00040BB6" w:rsidRDefault="0092044D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David Chetrit, MD </w:t>
            </w:r>
          </w:p>
        </w:tc>
      </w:tr>
      <w:tr w:rsidR="00D80B5B" w:rsidRPr="00040BB6" w14:paraId="2283097C" w14:textId="77777777" w:rsidTr="07661EC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3BAB897D" w14:textId="77777777" w:rsidR="00D80B5B" w:rsidRPr="00040BB6" w:rsidRDefault="00D80B5B" w:rsidP="00DC030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0" w:type="dxa"/>
          </w:tcPr>
          <w:p w14:paraId="3EC64D5D" w14:textId="77777777" w:rsidR="00D80B5B" w:rsidRPr="00D149BD" w:rsidRDefault="00D80B5B" w:rsidP="00DC0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1332" w:type="dxa"/>
          </w:tcPr>
          <w:p w14:paraId="5892B12A" w14:textId="6C28F093" w:rsidR="00D80B5B" w:rsidRPr="00040BB6" w:rsidRDefault="00D80B5B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9:30 to 10:45</w:t>
            </w:r>
          </w:p>
        </w:tc>
        <w:tc>
          <w:tcPr>
            <w:tcW w:w="5848" w:type="dxa"/>
          </w:tcPr>
          <w:p w14:paraId="0EA383EF" w14:textId="0AF1EAE6" w:rsidR="00D80B5B" w:rsidRDefault="00D80B5B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Menopause</w:t>
            </w:r>
            <w:r w:rsidR="00632D5F">
              <w:rPr>
                <w:rFonts w:ascii="Calibri" w:hAnsi="Calibri"/>
                <w:sz w:val="18"/>
                <w:szCs w:val="18"/>
              </w:rPr>
              <w:t xml:space="preserve"> and Hormone Replacement</w:t>
            </w:r>
          </w:p>
        </w:tc>
        <w:tc>
          <w:tcPr>
            <w:tcW w:w="3406" w:type="dxa"/>
          </w:tcPr>
          <w:p w14:paraId="32091BFA" w14:textId="5194ED16" w:rsidR="00D80B5B" w:rsidRDefault="00D80B5B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Melissa Cimineri, NP</w:t>
            </w:r>
          </w:p>
        </w:tc>
      </w:tr>
      <w:tr w:rsidR="00586136" w:rsidRPr="00040BB6" w14:paraId="31BD74D0" w14:textId="77777777" w:rsidTr="07661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66E7B712" w14:textId="77777777" w:rsidR="00DC0308" w:rsidRPr="00040BB6" w:rsidRDefault="00DC0308" w:rsidP="00DC030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0" w:type="dxa"/>
          </w:tcPr>
          <w:p w14:paraId="626711B7" w14:textId="77777777" w:rsidR="00DC0308" w:rsidRPr="00040BB6" w:rsidRDefault="00DC0308" w:rsidP="00DC0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71F9411" w14:textId="77777777" w:rsidR="00DC0308" w:rsidRPr="00040BB6" w:rsidRDefault="00DC0308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11:00 to 12:15</w:t>
            </w:r>
          </w:p>
        </w:tc>
        <w:tc>
          <w:tcPr>
            <w:tcW w:w="5848" w:type="dxa"/>
          </w:tcPr>
          <w:p w14:paraId="018009F3" w14:textId="65006937" w:rsidR="00DC0308" w:rsidRPr="00040BB6" w:rsidRDefault="00632D5F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New </w:t>
            </w:r>
            <w:r w:rsidR="00D80B5B">
              <w:rPr>
                <w:rFonts w:ascii="Calibri" w:hAnsi="Calibri"/>
                <w:sz w:val="18"/>
                <w:szCs w:val="18"/>
              </w:rPr>
              <w:t>Drug Update</w:t>
            </w:r>
            <w:r w:rsidR="00DC0308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406" w:type="dxa"/>
          </w:tcPr>
          <w:p w14:paraId="280A647A" w14:textId="02B97AF6" w:rsidR="00DC0308" w:rsidRPr="00040BB6" w:rsidRDefault="00D80B5B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Kirsi Mathews</w:t>
            </w:r>
            <w:r w:rsidR="009B7C6B">
              <w:rPr>
                <w:rFonts w:ascii="Calibri" w:hAnsi="Calibri"/>
                <w:sz w:val="18"/>
                <w:szCs w:val="18"/>
              </w:rPr>
              <w:t>, PharmD</w:t>
            </w:r>
          </w:p>
        </w:tc>
      </w:tr>
      <w:tr w:rsidR="00586136" w:rsidRPr="00040BB6" w14:paraId="0A23A5DD" w14:textId="77777777" w:rsidTr="07661EC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4C372265" w14:textId="77777777" w:rsidR="00DC0308" w:rsidRPr="00040BB6" w:rsidRDefault="00DC0308" w:rsidP="00DC030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0" w:type="dxa"/>
          </w:tcPr>
          <w:p w14:paraId="7A2F622E" w14:textId="77777777" w:rsidR="00DC0308" w:rsidRPr="0069417A" w:rsidRDefault="00DC0308" w:rsidP="00DC0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69417A">
              <w:rPr>
                <w:rFonts w:ascii="Calibri" w:hAnsi="Calibri"/>
                <w:i/>
                <w:iCs/>
                <w:sz w:val="18"/>
                <w:szCs w:val="18"/>
              </w:rPr>
              <w:t>Lunch</w:t>
            </w:r>
          </w:p>
        </w:tc>
        <w:tc>
          <w:tcPr>
            <w:tcW w:w="1332" w:type="dxa"/>
          </w:tcPr>
          <w:p w14:paraId="06D66D02" w14:textId="77777777" w:rsidR="00DC0308" w:rsidRPr="00040BB6" w:rsidRDefault="00DC0308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12:30 to 1:45</w:t>
            </w:r>
          </w:p>
        </w:tc>
        <w:tc>
          <w:tcPr>
            <w:tcW w:w="5848" w:type="dxa"/>
          </w:tcPr>
          <w:p w14:paraId="6B20A796" w14:textId="46D04D21" w:rsidR="00DC0308" w:rsidRPr="00040BB6" w:rsidRDefault="009B7C6B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Pain Management</w:t>
            </w:r>
          </w:p>
        </w:tc>
        <w:tc>
          <w:tcPr>
            <w:tcW w:w="3406" w:type="dxa"/>
          </w:tcPr>
          <w:p w14:paraId="5ECA18BB" w14:textId="4AFFF8FD" w:rsidR="00DC0308" w:rsidRPr="00040BB6" w:rsidRDefault="009B7C6B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Susanne Bentley, DO, FASAM</w:t>
            </w:r>
          </w:p>
        </w:tc>
      </w:tr>
      <w:tr w:rsidR="00586136" w:rsidRPr="00040BB6" w14:paraId="19B8D7A0" w14:textId="77777777" w:rsidTr="07661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149EC04B" w14:textId="77777777" w:rsidR="00DC0308" w:rsidRPr="00040BB6" w:rsidRDefault="00DC0308" w:rsidP="00DC030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050" w:type="dxa"/>
          </w:tcPr>
          <w:p w14:paraId="2943A8C8" w14:textId="77777777" w:rsidR="00DC0308" w:rsidRPr="00040BB6" w:rsidRDefault="00DC0308" w:rsidP="00DC0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3AEC897" w14:textId="77777777" w:rsidR="00DC0308" w:rsidRPr="00040BB6" w:rsidRDefault="00DC0308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2:00 to 3:15</w:t>
            </w:r>
          </w:p>
        </w:tc>
        <w:tc>
          <w:tcPr>
            <w:tcW w:w="5848" w:type="dxa"/>
          </w:tcPr>
          <w:p w14:paraId="03520AB9" w14:textId="43D286CF" w:rsidR="00DC0308" w:rsidRPr="00040BB6" w:rsidRDefault="009B7C6B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Addiction Medicine</w:t>
            </w:r>
          </w:p>
        </w:tc>
        <w:tc>
          <w:tcPr>
            <w:tcW w:w="3406" w:type="dxa"/>
          </w:tcPr>
          <w:p w14:paraId="7D7201B7" w14:textId="6287A0D3" w:rsidR="00DC0308" w:rsidRPr="00040BB6" w:rsidRDefault="009B7C6B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Suzanne Blakeley, NP</w:t>
            </w:r>
          </w:p>
        </w:tc>
      </w:tr>
      <w:tr w:rsidR="00586136" w:rsidRPr="00040BB6" w14:paraId="3CA42D3C" w14:textId="77777777" w:rsidTr="07661EC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6334CF31" w14:textId="77777777" w:rsidR="00DC0308" w:rsidRPr="00040BB6" w:rsidRDefault="00DC0308" w:rsidP="00DC030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050" w:type="dxa"/>
          </w:tcPr>
          <w:p w14:paraId="7BFD823C" w14:textId="77777777" w:rsidR="00DC0308" w:rsidRPr="00040BB6" w:rsidRDefault="00DC0308" w:rsidP="00DC0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477A262B" w14:textId="77777777" w:rsidR="00DC0308" w:rsidRPr="00040BB6" w:rsidRDefault="00DC0308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3:30 to 4:45</w:t>
            </w:r>
          </w:p>
        </w:tc>
        <w:tc>
          <w:tcPr>
            <w:tcW w:w="5848" w:type="dxa"/>
          </w:tcPr>
          <w:p w14:paraId="34170887" w14:textId="762AB406" w:rsidR="00DC0308" w:rsidRPr="00040BB6" w:rsidRDefault="009B7C6B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Recurrent UTI/Incontinence </w:t>
            </w:r>
          </w:p>
        </w:tc>
        <w:tc>
          <w:tcPr>
            <w:tcW w:w="3406" w:type="dxa"/>
          </w:tcPr>
          <w:p w14:paraId="72AEF2C4" w14:textId="4A0DF3C9" w:rsidR="00DC0308" w:rsidRPr="00040BB6" w:rsidRDefault="009B7C6B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Annaceci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Peacher, MD</w:t>
            </w:r>
          </w:p>
        </w:tc>
      </w:tr>
      <w:tr w:rsidR="00586136" w:rsidRPr="00040BB6" w14:paraId="213EF230" w14:textId="77777777" w:rsidTr="07661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01681D29" w14:textId="1FDF5056" w:rsidR="00DC0308" w:rsidRPr="002B54D1" w:rsidRDefault="00DC0308" w:rsidP="00DC0308">
            <w:pPr>
              <w:jc w:val="center"/>
              <w:rPr>
                <w:rFonts w:ascii="Calibri" w:hAnsi="Calibri"/>
                <w:b w:val="0"/>
                <w:bCs w:val="0"/>
                <w:iCs/>
                <w:sz w:val="18"/>
                <w:szCs w:val="18"/>
              </w:rPr>
            </w:pPr>
            <w:r w:rsidRPr="002B54D1">
              <w:rPr>
                <w:rFonts w:ascii="Calibri" w:hAnsi="Calibri"/>
                <w:iCs/>
                <w:sz w:val="18"/>
                <w:szCs w:val="18"/>
              </w:rPr>
              <w:t>9/</w:t>
            </w:r>
            <w:r w:rsidR="009B7C6B">
              <w:rPr>
                <w:rFonts w:ascii="Calibri" w:hAnsi="Calibri"/>
                <w:iCs/>
                <w:sz w:val="18"/>
                <w:szCs w:val="18"/>
              </w:rPr>
              <w:t>19</w:t>
            </w:r>
          </w:p>
          <w:p w14:paraId="12335084" w14:textId="77777777" w:rsidR="00DC0308" w:rsidRPr="00040BB6" w:rsidRDefault="00DC0308" w:rsidP="00DC030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2B54D1">
              <w:rPr>
                <w:rFonts w:ascii="Calibri" w:hAnsi="Calibri"/>
                <w:iCs/>
                <w:sz w:val="18"/>
                <w:szCs w:val="18"/>
              </w:rPr>
              <w:t>Saturday</w:t>
            </w:r>
          </w:p>
        </w:tc>
        <w:tc>
          <w:tcPr>
            <w:tcW w:w="1050" w:type="dxa"/>
          </w:tcPr>
          <w:p w14:paraId="55A48848" w14:textId="77777777" w:rsidR="00DC0308" w:rsidRPr="00040BB6" w:rsidRDefault="00DC0308" w:rsidP="00DC0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40D1D91" w14:textId="77777777" w:rsidR="00DC0308" w:rsidRPr="00040BB6" w:rsidRDefault="00DC0308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8:00 to 9:15</w:t>
            </w:r>
          </w:p>
        </w:tc>
        <w:tc>
          <w:tcPr>
            <w:tcW w:w="5848" w:type="dxa"/>
          </w:tcPr>
          <w:p w14:paraId="263418F2" w14:textId="692620F7" w:rsidR="00DC0308" w:rsidRPr="00040BB6" w:rsidRDefault="009B7C6B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Pulmonary Medicine</w:t>
            </w:r>
          </w:p>
        </w:tc>
        <w:tc>
          <w:tcPr>
            <w:tcW w:w="3406" w:type="dxa"/>
          </w:tcPr>
          <w:p w14:paraId="37ADCA84" w14:textId="4461A366" w:rsidR="00DC0308" w:rsidRPr="00C95BC6" w:rsidRDefault="009B7C6B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Joseph Boscia, MD</w:t>
            </w:r>
          </w:p>
        </w:tc>
      </w:tr>
      <w:tr w:rsidR="00586136" w:rsidRPr="00040BB6" w14:paraId="5E79F2D9" w14:textId="77777777" w:rsidTr="07661EC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06DDD2D0" w14:textId="77777777" w:rsidR="00DC0308" w:rsidRPr="00040BB6" w:rsidRDefault="00DC0308" w:rsidP="00DC030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050" w:type="dxa"/>
          </w:tcPr>
          <w:p w14:paraId="06ED31F5" w14:textId="77777777" w:rsidR="00DC0308" w:rsidRPr="00040BB6" w:rsidRDefault="00DC0308" w:rsidP="00DC0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54A246EA" w14:textId="77777777" w:rsidR="00DC0308" w:rsidRPr="00040BB6" w:rsidRDefault="00DC0308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9:30 to 10:45</w:t>
            </w:r>
          </w:p>
        </w:tc>
        <w:tc>
          <w:tcPr>
            <w:tcW w:w="5848" w:type="dxa"/>
          </w:tcPr>
          <w:p w14:paraId="708760B6" w14:textId="176E915A" w:rsidR="00DC0308" w:rsidRPr="00040BB6" w:rsidRDefault="009B7C6B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BPH</w:t>
            </w:r>
          </w:p>
        </w:tc>
        <w:tc>
          <w:tcPr>
            <w:tcW w:w="3406" w:type="dxa"/>
          </w:tcPr>
          <w:p w14:paraId="149620ED" w14:textId="23D07BBB" w:rsidR="00DC0308" w:rsidRPr="00040BB6" w:rsidRDefault="009B7C6B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Lauren Cooley, MD, PhD</w:t>
            </w:r>
          </w:p>
        </w:tc>
      </w:tr>
      <w:tr w:rsidR="00586136" w:rsidRPr="00040BB6" w14:paraId="09C0BDD4" w14:textId="77777777" w:rsidTr="07661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07664501" w14:textId="77777777" w:rsidR="00DC0308" w:rsidRPr="00040BB6" w:rsidRDefault="00DC0308" w:rsidP="00DC030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050" w:type="dxa"/>
          </w:tcPr>
          <w:p w14:paraId="7971E67D" w14:textId="77777777" w:rsidR="00DC0308" w:rsidRPr="00040BB6" w:rsidRDefault="00DC0308" w:rsidP="00DC0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1A45348" w14:textId="77777777" w:rsidR="00DC0308" w:rsidRPr="00040BB6" w:rsidRDefault="00DC0308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11:00 to 12:15</w:t>
            </w:r>
          </w:p>
        </w:tc>
        <w:tc>
          <w:tcPr>
            <w:tcW w:w="5848" w:type="dxa"/>
          </w:tcPr>
          <w:p w14:paraId="381BAD06" w14:textId="3463A542" w:rsidR="00DC0308" w:rsidRPr="00040BB6" w:rsidRDefault="00632D5F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Common Abnormal Lab Values</w:t>
            </w:r>
          </w:p>
        </w:tc>
        <w:tc>
          <w:tcPr>
            <w:tcW w:w="3406" w:type="dxa"/>
          </w:tcPr>
          <w:p w14:paraId="18C99E0B" w14:textId="58FF5249" w:rsidR="00DC0308" w:rsidRPr="00040BB6" w:rsidRDefault="00DC0308" w:rsidP="00DC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R. Andrew Philipp</w:t>
            </w:r>
            <w:r w:rsidR="00C95BC6">
              <w:rPr>
                <w:rFonts w:ascii="Calibri" w:hAnsi="Calibri"/>
                <w:sz w:val="18"/>
                <w:szCs w:val="18"/>
              </w:rPr>
              <w:t>,</w:t>
            </w:r>
            <w:r>
              <w:rPr>
                <w:rFonts w:ascii="Calibri" w:hAnsi="Calibri"/>
                <w:sz w:val="18"/>
                <w:szCs w:val="18"/>
              </w:rPr>
              <w:t xml:space="preserve"> MD</w:t>
            </w:r>
          </w:p>
        </w:tc>
      </w:tr>
      <w:tr w:rsidR="00586136" w:rsidRPr="00040BB6" w14:paraId="0D4C87AB" w14:textId="77777777" w:rsidTr="07661EC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423F1979" w14:textId="77777777" w:rsidR="00DC0308" w:rsidRPr="00040BB6" w:rsidRDefault="00DC0308" w:rsidP="00DC030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050" w:type="dxa"/>
          </w:tcPr>
          <w:p w14:paraId="09C11E49" w14:textId="77777777" w:rsidR="00DC0308" w:rsidRPr="00040BB6" w:rsidRDefault="00DC0308" w:rsidP="00DC0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50B39C80" w14:textId="77777777" w:rsidR="00DC0308" w:rsidRDefault="00DC0308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12:30 to 1:45</w:t>
            </w:r>
          </w:p>
        </w:tc>
        <w:tc>
          <w:tcPr>
            <w:tcW w:w="5848" w:type="dxa"/>
          </w:tcPr>
          <w:p w14:paraId="1587CD5E" w14:textId="4F50DADB" w:rsidR="00DC0308" w:rsidRDefault="009B7C6B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Cardiomyopathy</w:t>
            </w:r>
          </w:p>
        </w:tc>
        <w:tc>
          <w:tcPr>
            <w:tcW w:w="3406" w:type="dxa"/>
          </w:tcPr>
          <w:p w14:paraId="15DE5416" w14:textId="08C3DCFC" w:rsidR="00DC0308" w:rsidRDefault="00A558CE" w:rsidP="00DC0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Jaqu</w:t>
            </w:r>
            <w:r w:rsidR="004150EE">
              <w:rPr>
                <w:rFonts w:ascii="Calibri" w:hAnsi="Calibri"/>
                <w:sz w:val="18"/>
                <w:szCs w:val="18"/>
              </w:rPr>
              <w:t>eline Sennott, DO</w:t>
            </w:r>
          </w:p>
        </w:tc>
      </w:tr>
    </w:tbl>
    <w:p w14:paraId="4BFD5D06" w14:textId="384A3CCC" w:rsidR="009637E9" w:rsidRPr="00586136" w:rsidRDefault="009637E9" w:rsidP="009637E9">
      <w:pPr>
        <w:rPr>
          <w:rFonts w:asciiTheme="minorHAnsi" w:eastAsiaTheme="minorEastAsia" w:hAnsiTheme="minorHAnsi" w:cstheme="minorBidi"/>
          <w:sz w:val="20"/>
          <w:szCs w:val="20"/>
        </w:rPr>
      </w:pPr>
      <w:r w:rsidRPr="00586136">
        <w:rPr>
          <w:rFonts w:asciiTheme="minorHAnsi" w:eastAsiaTheme="minorEastAsia" w:hAnsiTheme="minorHAnsi" w:cstheme="minorBidi"/>
          <w:sz w:val="20"/>
          <w:szCs w:val="20"/>
        </w:rPr>
        <w:t xml:space="preserve">***Breakfast </w:t>
      </w:r>
      <w:r w:rsidR="00632D5F" w:rsidRPr="00586136">
        <w:rPr>
          <w:rFonts w:asciiTheme="minorHAnsi" w:eastAsiaTheme="minorEastAsia" w:hAnsiTheme="minorHAnsi" w:cstheme="minorBidi"/>
          <w:sz w:val="20"/>
          <w:szCs w:val="20"/>
        </w:rPr>
        <w:t>is served</w:t>
      </w:r>
      <w:r w:rsidRPr="00586136">
        <w:rPr>
          <w:rFonts w:asciiTheme="minorHAnsi" w:eastAsiaTheme="minorEastAsia" w:hAnsiTheme="minorHAnsi" w:cstheme="minorBidi"/>
          <w:sz w:val="20"/>
          <w:szCs w:val="20"/>
        </w:rPr>
        <w:t xml:space="preserve"> at 7:00am daily. Lunch </w:t>
      </w:r>
      <w:r w:rsidR="00807996" w:rsidRPr="00586136">
        <w:rPr>
          <w:rFonts w:asciiTheme="minorHAnsi" w:eastAsiaTheme="minorEastAsia" w:hAnsiTheme="minorHAnsi" w:cstheme="minorBidi"/>
          <w:sz w:val="20"/>
          <w:szCs w:val="20"/>
        </w:rPr>
        <w:t>is provided on</w:t>
      </w:r>
      <w:r w:rsidRPr="00586136">
        <w:rPr>
          <w:rFonts w:asciiTheme="minorHAnsi" w:eastAsiaTheme="minorEastAsia" w:hAnsiTheme="minorHAnsi" w:cstheme="minorBidi"/>
          <w:sz w:val="20"/>
          <w:szCs w:val="20"/>
        </w:rPr>
        <w:t xml:space="preserve"> Thursday and Friday. Please let us know if you have special dietary needs.</w:t>
      </w:r>
    </w:p>
    <w:p w14:paraId="51E687F8" w14:textId="77777777" w:rsidR="009637E9" w:rsidRPr="00586136" w:rsidRDefault="009637E9" w:rsidP="009637E9">
      <w:pPr>
        <w:rPr>
          <w:b/>
          <w:sz w:val="22"/>
          <w:szCs w:val="22"/>
          <w:u w:val="single"/>
        </w:rPr>
      </w:pPr>
      <w:r w:rsidRPr="00586136">
        <w:rPr>
          <w:rFonts w:asciiTheme="minorHAnsi" w:eastAsiaTheme="minorEastAsia" w:hAnsiTheme="minorHAnsi" w:cstheme="minorBidi"/>
          <w:sz w:val="20"/>
          <w:szCs w:val="20"/>
        </w:rPr>
        <w:t>***15 minutes at the end of each day for completion of required evaluations.</w:t>
      </w:r>
    </w:p>
    <w:p w14:paraId="13FB184D" w14:textId="77777777" w:rsidR="009637E9" w:rsidRDefault="009637E9" w:rsidP="009637E9">
      <w:pPr>
        <w:spacing w:line="27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If you do not receive confirmation within a week after registration, please send an email to </w:t>
      </w:r>
      <w:hyperlink r:id="rId10" w:history="1">
        <w:r w:rsidRPr="003B1323">
          <w:rPr>
            <w:rStyle w:val="Hyperlink"/>
            <w:rFonts w:eastAsiaTheme="majorEastAsia"/>
            <w:b/>
            <w:i/>
            <w:sz w:val="20"/>
            <w:szCs w:val="20"/>
          </w:rPr>
          <w:t>conference@grandstrandapna.org</w:t>
        </w:r>
      </w:hyperlink>
    </w:p>
    <w:p w14:paraId="22E00855" w14:textId="259E433A" w:rsidR="009637E9" w:rsidRDefault="009637E9" w:rsidP="009637E9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In order to receive a refund (less a $50 processing fee), email us by 9/01/202</w:t>
      </w:r>
      <w:r w:rsidR="0069417A">
        <w:rPr>
          <w:i/>
          <w:sz w:val="20"/>
          <w:szCs w:val="20"/>
        </w:rPr>
        <w:t>6</w:t>
      </w:r>
      <w:r>
        <w:rPr>
          <w:i/>
          <w:sz w:val="20"/>
          <w:szCs w:val="20"/>
        </w:rPr>
        <w:t xml:space="preserve">. Refunds </w:t>
      </w:r>
      <w:r w:rsidR="00D40B8E">
        <w:rPr>
          <w:i/>
          <w:sz w:val="20"/>
          <w:szCs w:val="20"/>
        </w:rPr>
        <w:t>are not</w:t>
      </w:r>
      <w:r>
        <w:rPr>
          <w:i/>
          <w:sz w:val="20"/>
          <w:szCs w:val="20"/>
        </w:rPr>
        <w:t xml:space="preserve"> guaranteed after 9/01/202</w:t>
      </w:r>
      <w:r w:rsidR="0069417A">
        <w:rPr>
          <w:i/>
          <w:sz w:val="20"/>
          <w:szCs w:val="20"/>
        </w:rPr>
        <w:t>6</w:t>
      </w:r>
      <w:r>
        <w:rPr>
          <w:i/>
          <w:sz w:val="20"/>
          <w:szCs w:val="20"/>
        </w:rPr>
        <w:t xml:space="preserve">. If event is cancelled, every effort will be made to provide a complete refund.      </w:t>
      </w:r>
    </w:p>
    <w:p w14:paraId="07AC6DDD" w14:textId="77777777" w:rsidR="009637E9" w:rsidRPr="00FC16FA" w:rsidRDefault="009637E9" w:rsidP="009637E9">
      <w:pPr>
        <w:spacing w:line="276" w:lineRule="auto"/>
        <w:rPr>
          <w:b/>
          <w:i/>
          <w:sz w:val="20"/>
          <w:szCs w:val="20"/>
        </w:rPr>
      </w:pPr>
      <w:r>
        <w:rPr>
          <w:b/>
          <w:u w:val="single"/>
        </w:rPr>
        <w:lastRenderedPageBreak/>
        <w:t>R</w:t>
      </w:r>
      <w:r w:rsidRPr="00022B96">
        <w:rPr>
          <w:b/>
          <w:u w:val="single"/>
        </w:rPr>
        <w:t>egistration</w:t>
      </w:r>
    </w:p>
    <w:p w14:paraId="7CFF679C" w14:textId="77777777" w:rsidR="009637E9" w:rsidRPr="008F29DA" w:rsidRDefault="009637E9" w:rsidP="009637E9">
      <w:pPr>
        <w:rPr>
          <w:sz w:val="20"/>
          <w:szCs w:val="20"/>
        </w:rPr>
      </w:pPr>
    </w:p>
    <w:p w14:paraId="6D36D1F1" w14:textId="09AE78B0" w:rsidR="009637E9" w:rsidRDefault="009637E9" w:rsidP="009637E9">
      <w:pPr>
        <w:spacing w:line="276" w:lineRule="auto"/>
        <w:rPr>
          <w:rStyle w:val="Hyperlink"/>
          <w:rFonts w:eastAsiaTheme="majorEastAsia"/>
          <w:b/>
          <w:sz w:val="20"/>
          <w:szCs w:val="20"/>
        </w:rPr>
      </w:pPr>
      <w:r>
        <w:rPr>
          <w:b/>
          <w:sz w:val="20"/>
          <w:szCs w:val="20"/>
        </w:rPr>
        <w:t xml:space="preserve">We prefer you </w:t>
      </w:r>
      <w:r w:rsidR="00586136">
        <w:rPr>
          <w:b/>
          <w:sz w:val="20"/>
          <w:szCs w:val="20"/>
        </w:rPr>
        <w:t>r</w:t>
      </w:r>
      <w:r w:rsidRPr="00103A1A">
        <w:rPr>
          <w:b/>
          <w:i/>
          <w:sz w:val="20"/>
          <w:szCs w:val="20"/>
        </w:rPr>
        <w:t xml:space="preserve">egister </w:t>
      </w:r>
      <w:r w:rsidR="00586136">
        <w:rPr>
          <w:b/>
          <w:i/>
          <w:sz w:val="20"/>
          <w:szCs w:val="20"/>
        </w:rPr>
        <w:t>o</w:t>
      </w:r>
      <w:r w:rsidRPr="00103A1A">
        <w:rPr>
          <w:b/>
          <w:i/>
          <w:sz w:val="20"/>
          <w:szCs w:val="20"/>
        </w:rPr>
        <w:t>nline</w:t>
      </w:r>
      <w:r>
        <w:rPr>
          <w:b/>
          <w:sz w:val="20"/>
          <w:szCs w:val="20"/>
        </w:rPr>
        <w:t xml:space="preserve"> @</w:t>
      </w:r>
      <w:r w:rsidRPr="007931D0">
        <w:rPr>
          <w:b/>
          <w:sz w:val="20"/>
          <w:szCs w:val="20"/>
        </w:rPr>
        <w:t xml:space="preserve"> </w:t>
      </w:r>
      <w:hyperlink r:id="rId11" w:history="1">
        <w:r w:rsidRPr="007931D0">
          <w:rPr>
            <w:rStyle w:val="Hyperlink"/>
            <w:rFonts w:eastAsiaTheme="majorEastAsia"/>
            <w:b/>
            <w:sz w:val="20"/>
            <w:szCs w:val="20"/>
          </w:rPr>
          <w:t>www.grandstrandapna.org</w:t>
        </w:r>
      </w:hyperlink>
      <w:r w:rsidRPr="00E571B9">
        <w:rPr>
          <w:rStyle w:val="Hyperlink"/>
          <w:rFonts w:eastAsiaTheme="majorEastAsia"/>
          <w:b/>
          <w:sz w:val="20"/>
          <w:szCs w:val="20"/>
        </w:rPr>
        <w:t>.</w:t>
      </w:r>
    </w:p>
    <w:p w14:paraId="6B20F792" w14:textId="36F104F4" w:rsidR="009637E9" w:rsidRDefault="009637E9" w:rsidP="009637E9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If you are unable to register </w:t>
      </w:r>
      <w:r w:rsidR="00586136">
        <w:rPr>
          <w:b/>
          <w:sz w:val="20"/>
          <w:szCs w:val="20"/>
        </w:rPr>
        <w:t>online</w:t>
      </w:r>
      <w:r>
        <w:rPr>
          <w:b/>
          <w:sz w:val="20"/>
          <w:szCs w:val="20"/>
        </w:rPr>
        <w:t>, please</w:t>
      </w:r>
    </w:p>
    <w:p w14:paraId="6AC680F7" w14:textId="77777777" w:rsidR="009637E9" w:rsidRDefault="009637E9" w:rsidP="009637E9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mail</w:t>
      </w:r>
      <w:r w:rsidRPr="007931D0">
        <w:rPr>
          <w:b/>
          <w:sz w:val="20"/>
          <w:szCs w:val="20"/>
        </w:rPr>
        <w:t xml:space="preserve"> registration</w:t>
      </w:r>
      <w:r>
        <w:rPr>
          <w:b/>
          <w:sz w:val="20"/>
          <w:szCs w:val="20"/>
        </w:rPr>
        <w:t xml:space="preserve"> form</w:t>
      </w:r>
      <w:r w:rsidRPr="007931D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along </w:t>
      </w:r>
      <w:r w:rsidRPr="007931D0">
        <w:rPr>
          <w:b/>
          <w:sz w:val="20"/>
          <w:szCs w:val="20"/>
        </w:rPr>
        <w:t xml:space="preserve">with </w:t>
      </w:r>
      <w:r>
        <w:rPr>
          <w:b/>
          <w:sz w:val="20"/>
          <w:szCs w:val="20"/>
        </w:rPr>
        <w:t>check payable</w:t>
      </w:r>
      <w:r w:rsidRPr="007931D0">
        <w:rPr>
          <w:b/>
          <w:sz w:val="20"/>
          <w:szCs w:val="20"/>
        </w:rPr>
        <w:t xml:space="preserve"> to</w:t>
      </w:r>
      <w:r>
        <w:rPr>
          <w:b/>
          <w:sz w:val="20"/>
          <w:szCs w:val="20"/>
        </w:rPr>
        <w:t>:</w:t>
      </w:r>
    </w:p>
    <w:p w14:paraId="5C4E7758" w14:textId="77777777" w:rsidR="009637E9" w:rsidRPr="007931D0" w:rsidRDefault="009637E9" w:rsidP="009637E9">
      <w:pPr>
        <w:spacing w:line="276" w:lineRule="auto"/>
        <w:rPr>
          <w:b/>
          <w:sz w:val="20"/>
          <w:szCs w:val="20"/>
        </w:rPr>
      </w:pPr>
      <w:r w:rsidRPr="007931D0">
        <w:rPr>
          <w:b/>
          <w:sz w:val="20"/>
          <w:szCs w:val="20"/>
        </w:rPr>
        <w:t>GSAPNA</w:t>
      </w:r>
    </w:p>
    <w:p w14:paraId="49454F4C" w14:textId="77777777" w:rsidR="009637E9" w:rsidRPr="007931D0" w:rsidRDefault="009637E9" w:rsidP="009637E9">
      <w:pPr>
        <w:spacing w:line="276" w:lineRule="auto"/>
        <w:rPr>
          <w:b/>
          <w:sz w:val="20"/>
          <w:szCs w:val="20"/>
        </w:rPr>
      </w:pPr>
      <w:r w:rsidRPr="007931D0">
        <w:rPr>
          <w:b/>
          <w:sz w:val="20"/>
          <w:szCs w:val="20"/>
        </w:rPr>
        <w:t>PO Box 3521</w:t>
      </w:r>
    </w:p>
    <w:p w14:paraId="02FFF8C5" w14:textId="77777777" w:rsidR="009637E9" w:rsidRDefault="009637E9" w:rsidP="009637E9">
      <w:pPr>
        <w:spacing w:line="276" w:lineRule="auto"/>
        <w:rPr>
          <w:b/>
          <w:sz w:val="20"/>
          <w:szCs w:val="20"/>
        </w:rPr>
      </w:pPr>
      <w:r w:rsidRPr="007931D0">
        <w:rPr>
          <w:b/>
          <w:sz w:val="20"/>
          <w:szCs w:val="20"/>
        </w:rPr>
        <w:t>Pawleys Island, SC 29585</w:t>
      </w:r>
    </w:p>
    <w:p w14:paraId="30F74F18" w14:textId="77777777" w:rsidR="009637E9" w:rsidRDefault="009637E9" w:rsidP="009637E9">
      <w:pPr>
        <w:rPr>
          <w:b/>
          <w:sz w:val="16"/>
          <w:szCs w:val="16"/>
        </w:rPr>
      </w:pPr>
    </w:p>
    <w:p w14:paraId="1AA22809" w14:textId="77777777" w:rsidR="009637E9" w:rsidRDefault="009637E9" w:rsidP="009637E9">
      <w:pPr>
        <w:rPr>
          <w:b/>
        </w:rPr>
      </w:pPr>
      <w:r>
        <w:rPr>
          <w:b/>
          <w:sz w:val="16"/>
          <w:szCs w:val="16"/>
        </w:rPr>
        <w:t>NAME</w:t>
      </w:r>
      <w:r>
        <w:rPr>
          <w:b/>
          <w:sz w:val="20"/>
          <w:szCs w:val="20"/>
        </w:rPr>
        <w:t xml:space="preserve"> ____________________________________________</w:t>
      </w:r>
    </w:p>
    <w:p w14:paraId="59E6A35B" w14:textId="77777777" w:rsidR="009637E9" w:rsidRPr="006448E7" w:rsidRDefault="009637E9" w:rsidP="009637E9">
      <w:pPr>
        <w:rPr>
          <w:b/>
        </w:rPr>
      </w:pPr>
    </w:p>
    <w:p w14:paraId="0015BBD8" w14:textId="77777777" w:rsidR="009637E9" w:rsidRPr="006448E7" w:rsidRDefault="009637E9" w:rsidP="009637E9">
      <w:pPr>
        <w:rPr>
          <w:b/>
          <w:sz w:val="16"/>
          <w:szCs w:val="16"/>
        </w:rPr>
      </w:pPr>
      <w:r>
        <w:rPr>
          <w:b/>
          <w:sz w:val="16"/>
          <w:szCs w:val="16"/>
        </w:rPr>
        <w:t>ADDRESS_____________________________________________________</w:t>
      </w:r>
    </w:p>
    <w:p w14:paraId="5CD40284" w14:textId="77777777" w:rsidR="009637E9" w:rsidRDefault="009637E9" w:rsidP="009637E9">
      <w:pPr>
        <w:rPr>
          <w:b/>
          <w:sz w:val="20"/>
          <w:szCs w:val="20"/>
        </w:rPr>
      </w:pPr>
    </w:p>
    <w:p w14:paraId="4C7172DF" w14:textId="77777777" w:rsidR="009637E9" w:rsidRDefault="009637E9" w:rsidP="009637E9">
      <w:pPr>
        <w:rPr>
          <w:b/>
          <w:sz w:val="20"/>
          <w:szCs w:val="20"/>
        </w:rPr>
      </w:pPr>
      <w:r w:rsidRPr="006448E7">
        <w:rPr>
          <w:b/>
          <w:sz w:val="16"/>
          <w:szCs w:val="16"/>
        </w:rPr>
        <w:t>C</w:t>
      </w:r>
      <w:r>
        <w:rPr>
          <w:b/>
          <w:sz w:val="16"/>
          <w:szCs w:val="16"/>
        </w:rPr>
        <w:t>ITY</w:t>
      </w:r>
      <w:r>
        <w:rPr>
          <w:b/>
          <w:sz w:val="20"/>
          <w:szCs w:val="20"/>
        </w:rPr>
        <w:t>___________________________</w:t>
      </w:r>
      <w:r w:rsidRPr="006448E7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>TATE</w:t>
      </w:r>
      <w:r w:rsidRPr="006448E7">
        <w:rPr>
          <w:b/>
          <w:sz w:val="16"/>
          <w:szCs w:val="16"/>
        </w:rPr>
        <w:t>______</w:t>
      </w:r>
      <w:r>
        <w:rPr>
          <w:b/>
          <w:sz w:val="20"/>
          <w:szCs w:val="20"/>
        </w:rPr>
        <w:t xml:space="preserve"> </w:t>
      </w:r>
      <w:r w:rsidRPr="006448E7">
        <w:rPr>
          <w:b/>
          <w:sz w:val="16"/>
          <w:szCs w:val="16"/>
        </w:rPr>
        <w:t>Z</w:t>
      </w:r>
      <w:r>
        <w:rPr>
          <w:b/>
          <w:sz w:val="16"/>
          <w:szCs w:val="16"/>
        </w:rPr>
        <w:t>IP_</w:t>
      </w:r>
      <w:r w:rsidRPr="006448E7">
        <w:rPr>
          <w:b/>
          <w:sz w:val="16"/>
          <w:szCs w:val="16"/>
        </w:rPr>
        <w:t>___________</w:t>
      </w:r>
    </w:p>
    <w:p w14:paraId="3750B239" w14:textId="77777777" w:rsidR="009637E9" w:rsidRDefault="009637E9" w:rsidP="009637E9">
      <w:pPr>
        <w:rPr>
          <w:b/>
          <w:sz w:val="20"/>
          <w:szCs w:val="20"/>
        </w:rPr>
      </w:pPr>
    </w:p>
    <w:p w14:paraId="2DD20D0D" w14:textId="77777777" w:rsidR="009637E9" w:rsidRDefault="009637E9" w:rsidP="009637E9">
      <w:pPr>
        <w:rPr>
          <w:b/>
          <w:sz w:val="20"/>
          <w:szCs w:val="20"/>
        </w:rPr>
      </w:pPr>
      <w:r w:rsidRPr="006448E7">
        <w:rPr>
          <w:b/>
          <w:sz w:val="16"/>
          <w:szCs w:val="16"/>
        </w:rPr>
        <w:t>E</w:t>
      </w:r>
      <w:r>
        <w:rPr>
          <w:b/>
          <w:sz w:val="16"/>
          <w:szCs w:val="16"/>
        </w:rPr>
        <w:t>-MAIL</w:t>
      </w:r>
      <w:r w:rsidRPr="006448E7">
        <w:rPr>
          <w:b/>
          <w:sz w:val="16"/>
          <w:szCs w:val="16"/>
        </w:rPr>
        <w:t>_____________________________</w:t>
      </w:r>
      <w:r>
        <w:rPr>
          <w:b/>
          <w:sz w:val="16"/>
          <w:szCs w:val="16"/>
        </w:rPr>
        <w:t>__________________________</w:t>
      </w:r>
      <w:r w:rsidRPr="007931D0">
        <w:rPr>
          <w:b/>
          <w:sz w:val="20"/>
          <w:szCs w:val="20"/>
        </w:rPr>
        <w:t xml:space="preserve"> </w:t>
      </w:r>
    </w:p>
    <w:p w14:paraId="6E4B651D" w14:textId="77777777" w:rsidR="009637E9" w:rsidRDefault="009637E9" w:rsidP="009637E9">
      <w:pPr>
        <w:rPr>
          <w:b/>
          <w:sz w:val="20"/>
          <w:szCs w:val="20"/>
        </w:rPr>
      </w:pPr>
    </w:p>
    <w:p w14:paraId="5D730EFB" w14:textId="77777777" w:rsidR="009637E9" w:rsidRDefault="009637E9" w:rsidP="009637E9">
      <w:pPr>
        <w:rPr>
          <w:b/>
          <w:sz w:val="20"/>
          <w:szCs w:val="20"/>
        </w:rPr>
      </w:pPr>
      <w:r>
        <w:rPr>
          <w:b/>
          <w:sz w:val="16"/>
          <w:szCs w:val="16"/>
        </w:rPr>
        <w:t>PHONE</w:t>
      </w:r>
      <w:r>
        <w:rPr>
          <w:b/>
          <w:sz w:val="20"/>
          <w:szCs w:val="20"/>
        </w:rPr>
        <w:t xml:space="preserve"> (______)-________-_________________</w:t>
      </w:r>
    </w:p>
    <w:p w14:paraId="2212A05B" w14:textId="77777777" w:rsidR="009637E9" w:rsidRDefault="009637E9" w:rsidP="009637E9">
      <w:pPr>
        <w:rPr>
          <w:b/>
          <w:sz w:val="20"/>
          <w:szCs w:val="20"/>
        </w:rPr>
      </w:pPr>
    </w:p>
    <w:p w14:paraId="3F9E8F7C" w14:textId="4E5B350A" w:rsidR="009637E9" w:rsidRDefault="009637E9" w:rsidP="009637E9">
      <w:pPr>
        <w:rPr>
          <w:b/>
          <w:sz w:val="16"/>
          <w:szCs w:val="16"/>
        </w:rPr>
      </w:pPr>
      <w:r>
        <w:rPr>
          <w:b/>
          <w:sz w:val="16"/>
          <w:szCs w:val="16"/>
        </w:rPr>
        <w:t>CIRCLE YOUR SELECTIONS Space</w:t>
      </w:r>
      <w:r w:rsidRPr="00EB3109">
        <w:rPr>
          <w:b/>
          <w:sz w:val="16"/>
          <w:szCs w:val="16"/>
        </w:rPr>
        <w:t xml:space="preserve"> is limited</w:t>
      </w:r>
      <w:r w:rsidR="00C95BC6">
        <w:rPr>
          <w:b/>
          <w:sz w:val="16"/>
          <w:szCs w:val="16"/>
        </w:rPr>
        <w:t xml:space="preserve">.  </w:t>
      </w:r>
      <w:r w:rsidRPr="00EB3109">
        <w:rPr>
          <w:b/>
          <w:sz w:val="16"/>
          <w:szCs w:val="16"/>
        </w:rPr>
        <w:t>No refunds after 9/01/202</w:t>
      </w:r>
      <w:r w:rsidR="00A21961">
        <w:rPr>
          <w:b/>
          <w:sz w:val="16"/>
          <w:szCs w:val="16"/>
        </w:rPr>
        <w:t>6</w:t>
      </w:r>
      <w:r w:rsidRPr="00EB3109">
        <w:rPr>
          <w:b/>
          <w:sz w:val="16"/>
          <w:szCs w:val="16"/>
        </w:rPr>
        <w:t xml:space="preserve"> </w:t>
      </w:r>
    </w:p>
    <w:p w14:paraId="40F36C60" w14:textId="77777777" w:rsidR="009637E9" w:rsidRDefault="009637E9" w:rsidP="009637E9">
      <w:pPr>
        <w:rPr>
          <w:b/>
          <w:sz w:val="16"/>
          <w:szCs w:val="16"/>
        </w:rPr>
      </w:pPr>
    </w:p>
    <w:p w14:paraId="55918108" w14:textId="77777777" w:rsidR="009637E9" w:rsidRDefault="009637E9" w:rsidP="009637E9">
      <w:pPr>
        <w:rPr>
          <w:bCs/>
          <w:i/>
          <w:iCs/>
          <w:color w:val="000000"/>
          <w:sz w:val="16"/>
          <w:szCs w:val="16"/>
        </w:rPr>
      </w:pPr>
      <w:r w:rsidRPr="00EB3109">
        <w:rPr>
          <w:b/>
          <w:bCs/>
          <w:color w:val="000000"/>
          <w:sz w:val="16"/>
          <w:szCs w:val="16"/>
        </w:rPr>
        <w:t>Wednesday Workshop:</w:t>
      </w:r>
      <w:r w:rsidRPr="00EB3109">
        <w:rPr>
          <w:bCs/>
          <w:color w:val="000000"/>
          <w:sz w:val="16"/>
          <w:szCs w:val="16"/>
        </w:rPr>
        <w:t xml:space="preserve"> </w:t>
      </w:r>
      <w:r>
        <w:rPr>
          <w:bCs/>
          <w:i/>
          <w:iCs/>
          <w:color w:val="000000"/>
          <w:sz w:val="16"/>
          <w:szCs w:val="16"/>
        </w:rPr>
        <w:t>NOT Included in conference tuition…this is an extra fee.</w:t>
      </w:r>
    </w:p>
    <w:p w14:paraId="4A0FE7CC" w14:textId="78E67096" w:rsidR="009637E9" w:rsidRDefault="009637E9" w:rsidP="009637E9">
      <w:pPr>
        <w:rPr>
          <w:b/>
          <w:bCs/>
          <w:color w:val="000000"/>
          <w:sz w:val="16"/>
          <w:szCs w:val="16"/>
        </w:rPr>
      </w:pPr>
      <w:r>
        <w:rPr>
          <w:bCs/>
          <w:i/>
          <w:iCs/>
          <w:color w:val="000000"/>
          <w:sz w:val="16"/>
          <w:szCs w:val="16"/>
        </w:rPr>
        <w:t xml:space="preserve">      </w:t>
      </w:r>
      <w:r w:rsidRPr="00EB3109">
        <w:rPr>
          <w:bCs/>
          <w:color w:val="000000"/>
          <w:sz w:val="16"/>
          <w:szCs w:val="16"/>
        </w:rPr>
        <w:t xml:space="preserve">           </w:t>
      </w:r>
      <w:r w:rsidRPr="00EB3109">
        <w:rPr>
          <w:bCs/>
          <w:color w:val="000000"/>
          <w:sz w:val="16"/>
          <w:szCs w:val="16"/>
        </w:rPr>
        <w:tab/>
      </w:r>
      <w:r>
        <w:rPr>
          <w:bCs/>
          <w:color w:val="000000"/>
          <w:sz w:val="16"/>
          <w:szCs w:val="16"/>
        </w:rPr>
        <w:tab/>
      </w:r>
      <w:r>
        <w:rPr>
          <w:bCs/>
          <w:color w:val="000000"/>
          <w:sz w:val="16"/>
          <w:szCs w:val="16"/>
        </w:rPr>
        <w:tab/>
        <w:t xml:space="preserve">A </w:t>
      </w:r>
      <w:r w:rsidRPr="00EB3109">
        <w:rPr>
          <w:bCs/>
          <w:color w:val="000000"/>
          <w:sz w:val="16"/>
          <w:szCs w:val="16"/>
        </w:rPr>
        <w:t>$</w:t>
      </w:r>
      <w:r w:rsidR="00C94211">
        <w:rPr>
          <w:bCs/>
          <w:color w:val="000000"/>
          <w:sz w:val="16"/>
          <w:szCs w:val="16"/>
        </w:rPr>
        <w:t>110 Suture Workshop</w:t>
      </w:r>
      <w:r>
        <w:rPr>
          <w:bCs/>
          <w:color w:val="000000"/>
          <w:sz w:val="16"/>
          <w:szCs w:val="16"/>
        </w:rPr>
        <w:t xml:space="preserve"> </w:t>
      </w:r>
      <w:r>
        <w:rPr>
          <w:i/>
          <w:iCs/>
          <w:color w:val="000000"/>
          <w:sz w:val="16"/>
          <w:szCs w:val="16"/>
        </w:rPr>
        <w:t xml:space="preserve"> ***Live Only</w:t>
      </w:r>
      <w:r w:rsidRPr="00EB3109">
        <w:rPr>
          <w:b/>
          <w:bCs/>
          <w:color w:val="000000"/>
          <w:sz w:val="16"/>
          <w:szCs w:val="16"/>
        </w:rPr>
        <w:tab/>
      </w:r>
      <w:r w:rsidRPr="00EB3109">
        <w:rPr>
          <w:b/>
          <w:bCs/>
          <w:color w:val="000000"/>
          <w:sz w:val="16"/>
          <w:szCs w:val="16"/>
        </w:rPr>
        <w:tab/>
      </w:r>
      <w:r w:rsidRPr="00EB3109">
        <w:rPr>
          <w:b/>
          <w:bCs/>
          <w:color w:val="000000"/>
          <w:sz w:val="16"/>
          <w:szCs w:val="16"/>
        </w:rPr>
        <w:tab/>
      </w:r>
      <w:r w:rsidRPr="00EB3109">
        <w:rPr>
          <w:b/>
          <w:bCs/>
          <w:color w:val="000000"/>
          <w:sz w:val="16"/>
          <w:szCs w:val="16"/>
        </w:rPr>
        <w:tab/>
      </w:r>
      <w:r>
        <w:rPr>
          <w:b/>
          <w:bCs/>
          <w:color w:val="000000"/>
          <w:sz w:val="16"/>
          <w:szCs w:val="16"/>
        </w:rPr>
        <w:tab/>
      </w:r>
    </w:p>
    <w:p w14:paraId="5F3C596B" w14:textId="0B334E20" w:rsidR="009637E9" w:rsidRPr="00FB3F51" w:rsidRDefault="009637E9" w:rsidP="009637E9">
      <w:pPr>
        <w:ind w:left="1440" w:firstLine="720"/>
        <w:rPr>
          <w:b/>
          <w:sz w:val="16"/>
          <w:szCs w:val="16"/>
        </w:rPr>
      </w:pPr>
      <w:r w:rsidRPr="00C07DE5">
        <w:rPr>
          <w:color w:val="000000"/>
          <w:sz w:val="16"/>
          <w:szCs w:val="16"/>
        </w:rPr>
        <w:t xml:space="preserve">B </w:t>
      </w:r>
      <w:r>
        <w:rPr>
          <w:color w:val="000000"/>
          <w:sz w:val="16"/>
          <w:szCs w:val="16"/>
        </w:rPr>
        <w:t>$95 EKG Interpretation</w:t>
      </w:r>
    </w:p>
    <w:p w14:paraId="293F55AF" w14:textId="77777777" w:rsidR="009637E9" w:rsidRPr="00EB3109" w:rsidRDefault="009637E9" w:rsidP="009637E9">
      <w:pPr>
        <w:ind w:firstLine="720"/>
        <w:rPr>
          <w:b/>
          <w:sz w:val="16"/>
          <w:szCs w:val="16"/>
        </w:rPr>
      </w:pPr>
    </w:p>
    <w:p w14:paraId="7DC6DF0E" w14:textId="778542E9" w:rsidR="009637E9" w:rsidRPr="00EB3109" w:rsidRDefault="009637E9" w:rsidP="009637E9">
      <w:pPr>
        <w:spacing w:line="360" w:lineRule="auto"/>
        <w:rPr>
          <w:b/>
          <w:sz w:val="16"/>
          <w:szCs w:val="16"/>
        </w:rPr>
      </w:pPr>
      <w:r w:rsidRPr="00EB3109">
        <w:rPr>
          <w:b/>
          <w:bCs/>
          <w:color w:val="000000"/>
          <w:sz w:val="16"/>
          <w:szCs w:val="16"/>
        </w:rPr>
        <w:t>GSAPNA Members:</w:t>
      </w:r>
      <w:r w:rsidRPr="00EB3109">
        <w:rPr>
          <w:bCs/>
          <w:color w:val="000000"/>
          <w:sz w:val="16"/>
          <w:szCs w:val="16"/>
        </w:rPr>
        <w:tab/>
      </w:r>
      <w:r w:rsidRPr="00EB3109">
        <w:rPr>
          <w:bCs/>
          <w:color w:val="000000"/>
          <w:sz w:val="16"/>
          <w:szCs w:val="16"/>
        </w:rPr>
        <w:tab/>
        <w:t>$</w:t>
      </w:r>
      <w:r w:rsidR="00586136">
        <w:rPr>
          <w:bCs/>
          <w:color w:val="000000"/>
          <w:sz w:val="16"/>
          <w:szCs w:val="16"/>
        </w:rPr>
        <w:t>400</w:t>
      </w:r>
      <w:r w:rsidRPr="00EB3109">
        <w:rPr>
          <w:bCs/>
          <w:color w:val="000000"/>
          <w:sz w:val="16"/>
          <w:szCs w:val="16"/>
        </w:rPr>
        <w:t xml:space="preserve"> before 9/01/202</w:t>
      </w:r>
      <w:r w:rsidR="00A21961">
        <w:rPr>
          <w:bCs/>
          <w:color w:val="000000"/>
          <w:sz w:val="16"/>
          <w:szCs w:val="16"/>
        </w:rPr>
        <w:t>6</w:t>
      </w:r>
    </w:p>
    <w:p w14:paraId="51681D09" w14:textId="0E225C60" w:rsidR="009637E9" w:rsidRDefault="009637E9" w:rsidP="009637E9">
      <w:pPr>
        <w:spacing w:line="360" w:lineRule="auto"/>
        <w:ind w:left="-270"/>
        <w:rPr>
          <w:b/>
          <w:bCs/>
          <w:color w:val="000000"/>
          <w:sz w:val="16"/>
          <w:szCs w:val="16"/>
        </w:rPr>
      </w:pPr>
      <w:r w:rsidRPr="00EB3109">
        <w:rPr>
          <w:b/>
          <w:bCs/>
          <w:color w:val="000000"/>
          <w:sz w:val="16"/>
          <w:szCs w:val="16"/>
        </w:rPr>
        <w:t xml:space="preserve">      </w:t>
      </w:r>
      <w:r w:rsidRPr="00EB3109">
        <w:rPr>
          <w:b/>
          <w:bCs/>
          <w:color w:val="000000"/>
          <w:sz w:val="16"/>
          <w:szCs w:val="16"/>
        </w:rPr>
        <w:tab/>
      </w:r>
      <w:r w:rsidRPr="00EB3109">
        <w:rPr>
          <w:b/>
          <w:bCs/>
          <w:color w:val="000000"/>
          <w:sz w:val="16"/>
          <w:szCs w:val="16"/>
        </w:rPr>
        <w:tab/>
      </w:r>
      <w:r w:rsidRPr="00EB3109">
        <w:rPr>
          <w:b/>
          <w:bCs/>
          <w:color w:val="000000"/>
          <w:sz w:val="16"/>
          <w:szCs w:val="16"/>
        </w:rPr>
        <w:tab/>
      </w:r>
      <w:r w:rsidRPr="00EB3109">
        <w:rPr>
          <w:b/>
          <w:bCs/>
          <w:color w:val="000000"/>
          <w:sz w:val="16"/>
          <w:szCs w:val="16"/>
        </w:rPr>
        <w:tab/>
      </w:r>
      <w:r w:rsidRPr="00EB3109">
        <w:rPr>
          <w:bCs/>
          <w:color w:val="000000"/>
          <w:sz w:val="16"/>
          <w:szCs w:val="16"/>
        </w:rPr>
        <w:t>$</w:t>
      </w:r>
      <w:r>
        <w:rPr>
          <w:bCs/>
          <w:color w:val="000000"/>
          <w:sz w:val="16"/>
          <w:szCs w:val="16"/>
        </w:rPr>
        <w:t>4</w:t>
      </w:r>
      <w:r w:rsidR="00586136">
        <w:rPr>
          <w:bCs/>
          <w:color w:val="000000"/>
          <w:sz w:val="16"/>
          <w:szCs w:val="16"/>
        </w:rPr>
        <w:t>25</w:t>
      </w:r>
      <w:r w:rsidRPr="00EB3109">
        <w:rPr>
          <w:bCs/>
          <w:color w:val="000000"/>
          <w:sz w:val="16"/>
          <w:szCs w:val="16"/>
        </w:rPr>
        <w:t xml:space="preserve"> after 9/01/202</w:t>
      </w:r>
      <w:r w:rsidR="00A21961">
        <w:rPr>
          <w:bCs/>
          <w:color w:val="000000"/>
          <w:sz w:val="16"/>
          <w:szCs w:val="16"/>
        </w:rPr>
        <w:t>6</w:t>
      </w:r>
      <w:r w:rsidRPr="00EB3109">
        <w:rPr>
          <w:b/>
          <w:bCs/>
          <w:color w:val="000000"/>
          <w:sz w:val="16"/>
          <w:szCs w:val="16"/>
        </w:rPr>
        <w:t xml:space="preserve"> </w:t>
      </w:r>
      <w:r>
        <w:rPr>
          <w:b/>
          <w:bCs/>
          <w:color w:val="000000"/>
          <w:sz w:val="16"/>
          <w:szCs w:val="16"/>
        </w:rPr>
        <w:t xml:space="preserve">     </w:t>
      </w:r>
      <w:r w:rsidRPr="00EB3109">
        <w:rPr>
          <w:b/>
          <w:bCs/>
          <w:color w:val="000000"/>
          <w:sz w:val="16"/>
          <w:szCs w:val="16"/>
        </w:rPr>
        <w:t xml:space="preserve">    </w:t>
      </w:r>
      <w:r w:rsidRPr="00EB3109">
        <w:rPr>
          <w:b/>
          <w:bCs/>
          <w:color w:val="000000"/>
          <w:sz w:val="16"/>
          <w:szCs w:val="16"/>
        </w:rPr>
        <w:tab/>
      </w:r>
      <w:r>
        <w:rPr>
          <w:b/>
          <w:bCs/>
          <w:color w:val="000000"/>
          <w:sz w:val="16"/>
          <w:szCs w:val="16"/>
        </w:rPr>
        <w:tab/>
      </w:r>
      <w:r>
        <w:rPr>
          <w:b/>
          <w:bCs/>
          <w:color w:val="000000"/>
          <w:sz w:val="16"/>
          <w:szCs w:val="16"/>
        </w:rPr>
        <w:tab/>
      </w:r>
    </w:p>
    <w:p w14:paraId="222ED357" w14:textId="148023D8" w:rsidR="009637E9" w:rsidRPr="00EB3109" w:rsidRDefault="009637E9" w:rsidP="009637E9">
      <w:pPr>
        <w:spacing w:line="360" w:lineRule="auto"/>
        <w:ind w:left="-270" w:firstLine="270"/>
        <w:rPr>
          <w:bCs/>
          <w:color w:val="000000"/>
          <w:sz w:val="16"/>
          <w:szCs w:val="16"/>
        </w:rPr>
      </w:pPr>
      <w:r w:rsidRPr="00EB3109">
        <w:rPr>
          <w:b/>
          <w:bCs/>
          <w:color w:val="000000"/>
          <w:sz w:val="16"/>
          <w:szCs w:val="16"/>
        </w:rPr>
        <w:t>Non-Members:</w:t>
      </w:r>
      <w:r w:rsidRPr="00EB3109">
        <w:rPr>
          <w:bCs/>
          <w:color w:val="000000"/>
          <w:sz w:val="16"/>
          <w:szCs w:val="16"/>
        </w:rPr>
        <w:tab/>
      </w:r>
      <w:r w:rsidRPr="00EB3109">
        <w:rPr>
          <w:bCs/>
          <w:color w:val="000000"/>
          <w:sz w:val="16"/>
          <w:szCs w:val="16"/>
        </w:rPr>
        <w:tab/>
        <w:t>$</w:t>
      </w:r>
      <w:r>
        <w:rPr>
          <w:bCs/>
          <w:color w:val="000000"/>
          <w:sz w:val="16"/>
          <w:szCs w:val="16"/>
        </w:rPr>
        <w:t>4</w:t>
      </w:r>
      <w:r w:rsidR="00586136">
        <w:rPr>
          <w:bCs/>
          <w:color w:val="000000"/>
          <w:sz w:val="16"/>
          <w:szCs w:val="16"/>
        </w:rPr>
        <w:t>50</w:t>
      </w:r>
      <w:r w:rsidRPr="00EB3109">
        <w:rPr>
          <w:bCs/>
          <w:color w:val="000000"/>
          <w:sz w:val="16"/>
          <w:szCs w:val="16"/>
        </w:rPr>
        <w:t xml:space="preserve"> before 9/01/202</w:t>
      </w:r>
      <w:r w:rsidR="00A21961">
        <w:rPr>
          <w:bCs/>
          <w:color w:val="000000"/>
          <w:sz w:val="16"/>
          <w:szCs w:val="16"/>
        </w:rPr>
        <w:t>6</w:t>
      </w:r>
    </w:p>
    <w:p w14:paraId="796E67C0" w14:textId="7BD90E74" w:rsidR="009637E9" w:rsidRPr="00EB3109" w:rsidRDefault="009637E9" w:rsidP="009637E9">
      <w:pPr>
        <w:spacing w:line="360" w:lineRule="auto"/>
        <w:ind w:left="-270"/>
        <w:rPr>
          <w:bCs/>
          <w:color w:val="000000"/>
          <w:sz w:val="16"/>
          <w:szCs w:val="16"/>
        </w:rPr>
      </w:pPr>
      <w:r w:rsidRPr="00EB3109">
        <w:rPr>
          <w:b/>
          <w:bCs/>
          <w:color w:val="000000"/>
          <w:sz w:val="16"/>
          <w:szCs w:val="16"/>
        </w:rPr>
        <w:t xml:space="preserve">      </w:t>
      </w:r>
      <w:r w:rsidRPr="00EB3109">
        <w:rPr>
          <w:b/>
          <w:bCs/>
          <w:color w:val="000000"/>
          <w:sz w:val="16"/>
          <w:szCs w:val="16"/>
        </w:rPr>
        <w:tab/>
      </w:r>
      <w:r w:rsidRPr="00EB3109">
        <w:rPr>
          <w:b/>
          <w:bCs/>
          <w:color w:val="000000"/>
          <w:sz w:val="16"/>
          <w:szCs w:val="16"/>
        </w:rPr>
        <w:tab/>
      </w:r>
      <w:r w:rsidRPr="00EB3109">
        <w:rPr>
          <w:b/>
          <w:bCs/>
          <w:color w:val="000000"/>
          <w:sz w:val="16"/>
          <w:szCs w:val="16"/>
        </w:rPr>
        <w:tab/>
      </w:r>
      <w:r w:rsidRPr="00EB3109">
        <w:rPr>
          <w:b/>
          <w:bCs/>
          <w:color w:val="000000"/>
          <w:sz w:val="16"/>
          <w:szCs w:val="16"/>
        </w:rPr>
        <w:tab/>
      </w:r>
      <w:r w:rsidRPr="00EB3109">
        <w:rPr>
          <w:bCs/>
          <w:color w:val="000000"/>
          <w:sz w:val="16"/>
          <w:szCs w:val="16"/>
        </w:rPr>
        <w:t>$4</w:t>
      </w:r>
      <w:r w:rsidR="00586136">
        <w:rPr>
          <w:bCs/>
          <w:color w:val="000000"/>
          <w:sz w:val="16"/>
          <w:szCs w:val="16"/>
        </w:rPr>
        <w:t>75</w:t>
      </w:r>
      <w:r w:rsidRPr="00EB3109">
        <w:rPr>
          <w:bCs/>
          <w:color w:val="000000"/>
          <w:sz w:val="16"/>
          <w:szCs w:val="16"/>
        </w:rPr>
        <w:t xml:space="preserve"> after 9/01/202</w:t>
      </w:r>
      <w:r w:rsidR="00A21961">
        <w:rPr>
          <w:bCs/>
          <w:color w:val="000000"/>
          <w:sz w:val="16"/>
          <w:szCs w:val="16"/>
        </w:rPr>
        <w:t>6</w:t>
      </w:r>
      <w:r w:rsidRPr="00EB3109">
        <w:rPr>
          <w:bCs/>
          <w:color w:val="000000"/>
          <w:sz w:val="16"/>
          <w:szCs w:val="16"/>
        </w:rPr>
        <w:t xml:space="preserve">                                         </w:t>
      </w:r>
    </w:p>
    <w:p w14:paraId="1B8F24F7" w14:textId="0B256C3E" w:rsidR="009637E9" w:rsidRPr="00EB3109" w:rsidRDefault="009637E9" w:rsidP="009637E9">
      <w:pPr>
        <w:spacing w:line="360" w:lineRule="auto"/>
        <w:ind w:left="-270"/>
        <w:rPr>
          <w:bCs/>
          <w:color w:val="000000"/>
          <w:sz w:val="16"/>
          <w:szCs w:val="16"/>
        </w:rPr>
      </w:pPr>
      <w:r w:rsidRPr="00EB3109">
        <w:rPr>
          <w:bCs/>
          <w:color w:val="000000"/>
          <w:sz w:val="16"/>
          <w:szCs w:val="16"/>
        </w:rPr>
        <w:t xml:space="preserve"> </w:t>
      </w:r>
      <w:r w:rsidRPr="00EB3109">
        <w:rPr>
          <w:bCs/>
          <w:color w:val="000000"/>
          <w:sz w:val="16"/>
          <w:szCs w:val="16"/>
        </w:rPr>
        <w:tab/>
      </w:r>
      <w:r w:rsidRPr="00EB3109">
        <w:rPr>
          <w:b/>
          <w:bCs/>
          <w:color w:val="000000"/>
          <w:sz w:val="16"/>
          <w:szCs w:val="16"/>
        </w:rPr>
        <w:t>Daily:</w:t>
      </w:r>
      <w:r w:rsidRPr="00EB3109">
        <w:rPr>
          <w:bCs/>
          <w:color w:val="000000"/>
          <w:sz w:val="16"/>
          <w:szCs w:val="16"/>
        </w:rPr>
        <w:tab/>
      </w:r>
      <w:r w:rsidRPr="00EB3109">
        <w:rPr>
          <w:bCs/>
          <w:color w:val="000000"/>
          <w:sz w:val="16"/>
          <w:szCs w:val="16"/>
        </w:rPr>
        <w:tab/>
      </w:r>
      <w:r w:rsidRPr="00EB3109">
        <w:rPr>
          <w:bCs/>
          <w:color w:val="000000"/>
          <w:sz w:val="16"/>
          <w:szCs w:val="16"/>
        </w:rPr>
        <w:tab/>
        <w:t>$</w:t>
      </w:r>
      <w:r w:rsidR="00530F5B">
        <w:rPr>
          <w:bCs/>
          <w:color w:val="000000"/>
          <w:sz w:val="16"/>
          <w:szCs w:val="16"/>
        </w:rPr>
        <w:t>200</w:t>
      </w:r>
      <w:r w:rsidRPr="00EB3109">
        <w:rPr>
          <w:bCs/>
          <w:color w:val="000000"/>
          <w:sz w:val="16"/>
          <w:szCs w:val="16"/>
        </w:rPr>
        <w:t xml:space="preserve"> per day </w:t>
      </w:r>
      <w:r>
        <w:rPr>
          <w:bCs/>
          <w:color w:val="000000"/>
          <w:sz w:val="16"/>
          <w:szCs w:val="16"/>
        </w:rPr>
        <w:t>Thursday and Friday</w:t>
      </w:r>
    </w:p>
    <w:p w14:paraId="5D89E714" w14:textId="2DB602D3" w:rsidR="009637E9" w:rsidRPr="00EB3109" w:rsidRDefault="009637E9" w:rsidP="009637E9">
      <w:pPr>
        <w:spacing w:line="360" w:lineRule="auto"/>
        <w:ind w:left="1440" w:firstLine="720"/>
        <w:rPr>
          <w:bCs/>
          <w:color w:val="000000"/>
          <w:sz w:val="16"/>
          <w:szCs w:val="16"/>
        </w:rPr>
      </w:pPr>
      <w:r w:rsidRPr="00EB3109">
        <w:rPr>
          <w:bCs/>
          <w:color w:val="000000"/>
          <w:sz w:val="16"/>
          <w:szCs w:val="16"/>
        </w:rPr>
        <w:t>$1</w:t>
      </w:r>
      <w:r w:rsidR="00530F5B">
        <w:rPr>
          <w:bCs/>
          <w:color w:val="000000"/>
          <w:sz w:val="16"/>
          <w:szCs w:val="16"/>
        </w:rPr>
        <w:t>4</w:t>
      </w:r>
      <w:r>
        <w:rPr>
          <w:bCs/>
          <w:color w:val="000000"/>
          <w:sz w:val="16"/>
          <w:szCs w:val="16"/>
        </w:rPr>
        <w:t>0</w:t>
      </w:r>
      <w:r w:rsidRPr="00EB3109">
        <w:rPr>
          <w:bCs/>
          <w:color w:val="000000"/>
          <w:sz w:val="16"/>
          <w:szCs w:val="16"/>
        </w:rPr>
        <w:t xml:space="preserve"> Saturday </w:t>
      </w:r>
      <w:r>
        <w:rPr>
          <w:bCs/>
          <w:color w:val="000000"/>
          <w:sz w:val="16"/>
          <w:szCs w:val="16"/>
        </w:rPr>
        <w:t>2/3-day session</w:t>
      </w:r>
    </w:p>
    <w:p w14:paraId="0E72D1D2" w14:textId="363EB6B5" w:rsidR="009637E9" w:rsidRPr="00EB3109" w:rsidRDefault="009637E9" w:rsidP="009637E9">
      <w:pPr>
        <w:spacing w:line="360" w:lineRule="auto"/>
        <w:ind w:left="-270"/>
        <w:rPr>
          <w:sz w:val="16"/>
          <w:szCs w:val="16"/>
        </w:rPr>
      </w:pPr>
      <w:r w:rsidRPr="00C07DE5">
        <w:rPr>
          <w:color w:val="000000"/>
          <w:sz w:val="16"/>
          <w:szCs w:val="16"/>
        </w:rPr>
        <w:tab/>
      </w:r>
      <w:r w:rsidRPr="00EB3109">
        <w:rPr>
          <w:b/>
          <w:sz w:val="16"/>
          <w:szCs w:val="16"/>
        </w:rPr>
        <w:t xml:space="preserve">VIRTUAL Option: </w:t>
      </w:r>
      <w:r w:rsidRPr="00EB3109">
        <w:rPr>
          <w:b/>
          <w:sz w:val="16"/>
          <w:szCs w:val="16"/>
        </w:rPr>
        <w:tab/>
      </w:r>
      <w:r w:rsidRPr="00EB3109">
        <w:rPr>
          <w:b/>
          <w:sz w:val="16"/>
          <w:szCs w:val="16"/>
        </w:rPr>
        <w:tab/>
      </w:r>
      <w:r w:rsidRPr="00EB3109">
        <w:rPr>
          <w:sz w:val="16"/>
          <w:szCs w:val="16"/>
        </w:rPr>
        <w:t>$1</w:t>
      </w:r>
      <w:r w:rsidR="00586136">
        <w:rPr>
          <w:sz w:val="16"/>
          <w:szCs w:val="16"/>
        </w:rPr>
        <w:t>1</w:t>
      </w:r>
      <w:r>
        <w:rPr>
          <w:sz w:val="16"/>
          <w:szCs w:val="16"/>
        </w:rPr>
        <w:t>5</w:t>
      </w:r>
      <w:r w:rsidRPr="00EB3109">
        <w:rPr>
          <w:sz w:val="16"/>
          <w:szCs w:val="16"/>
        </w:rPr>
        <w:t xml:space="preserve"> per day </w:t>
      </w:r>
      <w:r>
        <w:rPr>
          <w:sz w:val="16"/>
          <w:szCs w:val="16"/>
        </w:rPr>
        <w:t>Thursday-Friday-Saturday</w:t>
      </w:r>
    </w:p>
    <w:p w14:paraId="65E819D0" w14:textId="6D43FA69" w:rsidR="009637E9" w:rsidRDefault="009637E9" w:rsidP="009637E9">
      <w:pPr>
        <w:spacing w:line="360" w:lineRule="auto"/>
        <w:ind w:left="1440" w:firstLine="720"/>
        <w:rPr>
          <w:sz w:val="16"/>
          <w:szCs w:val="16"/>
        </w:rPr>
      </w:pPr>
      <w:r w:rsidRPr="00EB3109">
        <w:rPr>
          <w:sz w:val="16"/>
          <w:szCs w:val="16"/>
        </w:rPr>
        <w:t>$</w:t>
      </w:r>
      <w:r w:rsidR="00586136">
        <w:rPr>
          <w:sz w:val="16"/>
          <w:szCs w:val="16"/>
        </w:rPr>
        <w:t>320</w:t>
      </w:r>
      <w:r w:rsidRPr="00EB3109">
        <w:rPr>
          <w:sz w:val="16"/>
          <w:szCs w:val="16"/>
        </w:rPr>
        <w:t xml:space="preserve"> full conference</w:t>
      </w:r>
      <w:r>
        <w:rPr>
          <w:sz w:val="16"/>
          <w:szCs w:val="16"/>
        </w:rPr>
        <w:t xml:space="preserve"> Thursday-Friday-Saturday</w:t>
      </w:r>
    </w:p>
    <w:p w14:paraId="14332711" w14:textId="77777777" w:rsidR="009637E9" w:rsidRPr="009928F7" w:rsidRDefault="009637E9" w:rsidP="009637E9">
      <w:pPr>
        <w:spacing w:line="360" w:lineRule="auto"/>
        <w:ind w:left="1440" w:firstLine="720"/>
        <w:rPr>
          <w:sz w:val="16"/>
          <w:szCs w:val="16"/>
        </w:rPr>
      </w:pPr>
    </w:p>
    <w:p w14:paraId="7BA2E121" w14:textId="77777777" w:rsidR="003E776C" w:rsidRDefault="003E776C"/>
    <w:sectPr w:rsidR="003E776C" w:rsidSect="003F15F2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06EB" w14:textId="77777777" w:rsidR="00DF5BAE" w:rsidRDefault="00DF5BAE" w:rsidP="00586136">
      <w:r>
        <w:separator/>
      </w:r>
    </w:p>
  </w:endnote>
  <w:endnote w:type="continuationSeparator" w:id="0">
    <w:p w14:paraId="43DF5C88" w14:textId="77777777" w:rsidR="00DF5BAE" w:rsidRDefault="00DF5BAE" w:rsidP="0058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F98F" w14:textId="77777777" w:rsidR="00DF5BAE" w:rsidRDefault="00DF5BAE" w:rsidP="00586136">
      <w:r>
        <w:separator/>
      </w:r>
    </w:p>
  </w:footnote>
  <w:footnote w:type="continuationSeparator" w:id="0">
    <w:p w14:paraId="50227198" w14:textId="77777777" w:rsidR="00DF5BAE" w:rsidRDefault="00DF5BAE" w:rsidP="00586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E9"/>
    <w:rsid w:val="0002450E"/>
    <w:rsid w:val="00031C6E"/>
    <w:rsid w:val="00230648"/>
    <w:rsid w:val="0031562C"/>
    <w:rsid w:val="003316F3"/>
    <w:rsid w:val="003429CC"/>
    <w:rsid w:val="003B3434"/>
    <w:rsid w:val="003E776C"/>
    <w:rsid w:val="003F15F2"/>
    <w:rsid w:val="003F1CF2"/>
    <w:rsid w:val="004150EE"/>
    <w:rsid w:val="00422356"/>
    <w:rsid w:val="00461B17"/>
    <w:rsid w:val="004718A0"/>
    <w:rsid w:val="0050497D"/>
    <w:rsid w:val="00530F5B"/>
    <w:rsid w:val="005461C9"/>
    <w:rsid w:val="00586136"/>
    <w:rsid w:val="006009E7"/>
    <w:rsid w:val="00632D5F"/>
    <w:rsid w:val="0069037B"/>
    <w:rsid w:val="0069417A"/>
    <w:rsid w:val="006B15A3"/>
    <w:rsid w:val="006D368C"/>
    <w:rsid w:val="00723E4F"/>
    <w:rsid w:val="007467C4"/>
    <w:rsid w:val="00807996"/>
    <w:rsid w:val="008B4FFC"/>
    <w:rsid w:val="0092044D"/>
    <w:rsid w:val="009637E9"/>
    <w:rsid w:val="009B7C6B"/>
    <w:rsid w:val="00A21961"/>
    <w:rsid w:val="00A558CE"/>
    <w:rsid w:val="00A6770B"/>
    <w:rsid w:val="00AA6E7B"/>
    <w:rsid w:val="00BD11B7"/>
    <w:rsid w:val="00C155A0"/>
    <w:rsid w:val="00C94211"/>
    <w:rsid w:val="00C95BC6"/>
    <w:rsid w:val="00D16975"/>
    <w:rsid w:val="00D40B8E"/>
    <w:rsid w:val="00D80B5B"/>
    <w:rsid w:val="00D93B73"/>
    <w:rsid w:val="00DC0308"/>
    <w:rsid w:val="00DD32BD"/>
    <w:rsid w:val="00DE6E91"/>
    <w:rsid w:val="00DF5BAE"/>
    <w:rsid w:val="00E501A8"/>
    <w:rsid w:val="00F74EF9"/>
    <w:rsid w:val="0766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C31F"/>
  <w15:chartTrackingRefBased/>
  <w15:docId w15:val="{1D81B947-1E7A-4132-8168-D885E8D5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7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7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7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7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7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7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7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7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7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7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7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7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3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7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3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7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3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7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9637E9"/>
    <w:rPr>
      <w:color w:val="0000FF"/>
      <w:u w:val="single"/>
    </w:rPr>
  </w:style>
  <w:style w:type="table" w:customStyle="1" w:styleId="ListTable4-Accent54">
    <w:name w:val="List Table 4 - Accent 54"/>
    <w:basedOn w:val="TableNormal"/>
    <w:next w:val="ListTable4-Accent5"/>
    <w:uiPriority w:val="49"/>
    <w:rsid w:val="009637E9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5">
    <w:name w:val="List Table 4 Accent 5"/>
    <w:basedOn w:val="TableNormal"/>
    <w:uiPriority w:val="49"/>
    <w:rsid w:val="009637E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861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13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61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13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@grandstrandapna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randstrandapna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randstrandapna.org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conference@grandstrandapna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randstrandap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Boone</dc:creator>
  <cp:keywords/>
  <dc:description/>
  <cp:lastModifiedBy>kathleen Boone</cp:lastModifiedBy>
  <cp:revision>12</cp:revision>
  <dcterms:created xsi:type="dcterms:W3CDTF">2026-03-10T22:25:00Z</dcterms:created>
  <dcterms:modified xsi:type="dcterms:W3CDTF">2026-04-25T14:11:00Z</dcterms:modified>
</cp:coreProperties>
</file>