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C3E" w:rsidRDefault="001822C0">
      <w:pPr>
        <w:spacing w:before="47"/>
        <w:ind w:left="3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ANALYSIS OF SUNCREENS</w:t>
      </w:r>
    </w:p>
    <w:p w:rsidR="00F43C3E" w:rsidRDefault="00F43C3E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43C3E" w:rsidRDefault="001822C0">
      <w:pPr>
        <w:pStyle w:val="Heading2"/>
        <w:ind w:left="340"/>
        <w:rPr>
          <w:b w:val="0"/>
          <w:bCs w:val="0"/>
        </w:rPr>
      </w:pPr>
      <w:bookmarkStart w:id="0" w:name="LAB_VIS_6"/>
      <w:bookmarkEnd w:id="0"/>
      <w:r>
        <w:rPr>
          <w:spacing w:val="-1"/>
        </w:rPr>
        <w:t>LAB</w:t>
      </w:r>
      <w:r>
        <w:t xml:space="preserve"> </w:t>
      </w:r>
      <w:r>
        <w:rPr>
          <w:spacing w:val="-1"/>
        </w:rPr>
        <w:t>VIS</w:t>
      </w:r>
      <w:r>
        <w:t xml:space="preserve"> 6</w:t>
      </w:r>
    </w:p>
    <w:p w:rsidR="00F43C3E" w:rsidRDefault="001822C0">
      <w:pPr>
        <w:spacing w:before="17"/>
        <w:ind w:left="340"/>
        <w:rPr>
          <w:rFonts w:ascii="Times New Roman"/>
          <w:spacing w:val="-1"/>
          <w:sz w:val="20"/>
        </w:rPr>
      </w:pPr>
      <w:r>
        <w:rPr>
          <w:rFonts w:ascii="Times New Roman"/>
          <w:sz w:val="20"/>
        </w:rPr>
        <w:t>Fom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Juniata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College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SIM</w:t>
      </w:r>
    </w:p>
    <w:p w:rsidR="005D6668" w:rsidRDefault="005D6668">
      <w:pPr>
        <w:spacing w:before="17"/>
        <w:ind w:left="340"/>
        <w:rPr>
          <w:rFonts w:ascii="Times New Roman" w:eastAsia="Times New Roman" w:hAnsi="Times New Roman" w:cs="Times New Roman"/>
          <w:sz w:val="20"/>
          <w:szCs w:val="20"/>
        </w:rPr>
      </w:pPr>
    </w:p>
    <w:p w:rsidR="005D6668" w:rsidRDefault="005D6668">
      <w:pPr>
        <w:spacing w:before="17"/>
        <w:ind w:left="34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STANDARDS</w:t>
      </w:r>
    </w:p>
    <w:p w:rsidR="005D6668" w:rsidRDefault="005D6668" w:rsidP="005D6668">
      <w:pPr>
        <w:pStyle w:val="ListParagraph"/>
        <w:numPr>
          <w:ilvl w:val="0"/>
          <w:numId w:val="4"/>
        </w:numPr>
        <w:spacing w:before="17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3.2.6-8.R</w:t>
      </w:r>
    </w:p>
    <w:p w:rsidR="005D6668" w:rsidRPr="005D6668" w:rsidRDefault="005D6668" w:rsidP="005D6668">
      <w:pPr>
        <w:pStyle w:val="ListParagraph"/>
        <w:numPr>
          <w:ilvl w:val="0"/>
          <w:numId w:val="4"/>
        </w:numPr>
        <w:spacing w:before="17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3.2.9-12.W</w:t>
      </w:r>
      <w:bookmarkStart w:id="1" w:name="_GoBack"/>
      <w:bookmarkEnd w:id="1"/>
    </w:p>
    <w:p w:rsidR="00F43C3E" w:rsidRDefault="001822C0">
      <w:pPr>
        <w:pStyle w:val="Heading1"/>
        <w:spacing w:before="173"/>
        <w:ind w:left="340"/>
        <w:rPr>
          <w:b w:val="0"/>
          <w:bCs w:val="0"/>
        </w:rPr>
      </w:pPr>
      <w:bookmarkStart w:id="2" w:name="INTRODUCTION"/>
      <w:bookmarkEnd w:id="2"/>
      <w:r>
        <w:t>I</w:t>
      </w:r>
      <w:r>
        <w:t>NTRODUCTION</w:t>
      </w:r>
    </w:p>
    <w:p w:rsidR="00F43C3E" w:rsidRDefault="001822C0">
      <w:pPr>
        <w:pStyle w:val="BodyText"/>
        <w:spacing w:before="69" w:line="312" w:lineRule="auto"/>
        <w:ind w:left="340" w:right="201" w:firstLine="0"/>
      </w:pPr>
      <w:r>
        <w:rPr>
          <w:spacing w:val="-1"/>
        </w:rPr>
        <w:t>Erythema</w:t>
      </w:r>
      <w:r>
        <w:t xml:space="preserve"> (sunburn)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caused</w:t>
      </w:r>
      <w:r>
        <w:rPr>
          <w:spacing w:val="-1"/>
        </w:rPr>
        <w:t xml:space="preserve"> most </w:t>
      </w:r>
      <w:r>
        <w:t>severely</w:t>
      </w:r>
      <w:r>
        <w:rPr>
          <w:spacing w:val="1"/>
        </w:rPr>
        <w:t xml:space="preserve"> </w:t>
      </w:r>
      <w:r>
        <w:rPr>
          <w:spacing w:val="-1"/>
        </w:rPr>
        <w:t>by radiation at about 300 nm.</w:t>
      </w:r>
      <w:r>
        <w:rPr>
          <w:spacing w:val="59"/>
        </w:rPr>
        <w:t xml:space="preserve"> </w:t>
      </w:r>
      <w:r>
        <w:rPr>
          <w:spacing w:val="-1"/>
        </w:rPr>
        <w:t>An effective</w:t>
      </w:r>
      <w:r>
        <w:rPr>
          <w:spacing w:val="30"/>
        </w:rPr>
        <w:t xml:space="preserve"> </w:t>
      </w:r>
      <w:r>
        <w:t>sunscreen</w:t>
      </w:r>
      <w:r>
        <w:rPr>
          <w:spacing w:val="-1"/>
        </w:rPr>
        <w:t xml:space="preserve"> would </w:t>
      </w:r>
      <w:r>
        <w:t>be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completely </w:t>
      </w:r>
      <w:r>
        <w:t>blocked</w:t>
      </w:r>
      <w:r>
        <w:rPr>
          <w:spacing w:val="-1"/>
        </w:rPr>
        <w:t xml:space="preserve"> </w:t>
      </w:r>
      <w:r>
        <w:t>the radiation in the vicinity of this wavelength.</w:t>
      </w:r>
      <w:r>
        <w:rPr>
          <w:spacing w:val="21"/>
        </w:rPr>
        <w:t xml:space="preserve"> </w:t>
      </w:r>
      <w:r>
        <w:t>Sunscreens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suntan</w:t>
      </w:r>
      <w:r>
        <w:rPr>
          <w:spacing w:val="-1"/>
        </w:rPr>
        <w:t xml:space="preserve"> </w:t>
      </w:r>
      <w:r>
        <w:t>lotions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rated with protection factors.</w:t>
      </w:r>
      <w:r>
        <w:rPr>
          <w:spacing w:val="6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 to be effective, active ingredients,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benzophones, phenyl salicylate, and</w:t>
      </w:r>
      <w:r>
        <w:rPr>
          <w:spacing w:val="-1"/>
        </w:rPr>
        <w:t xml:space="preserve"> </w:t>
      </w:r>
      <w:r>
        <w:rPr>
          <w:i/>
        </w:rPr>
        <w:t>p</w:t>
      </w:r>
      <w:r>
        <w:t>-amino</w:t>
      </w:r>
      <w:r>
        <w:rPr>
          <w:spacing w:val="-1"/>
        </w:rPr>
        <w:t xml:space="preserve"> </w:t>
      </w:r>
      <w:r>
        <w:t>benzoic</w:t>
      </w:r>
      <w:r>
        <w:rPr>
          <w:spacing w:val="-1"/>
        </w:rPr>
        <w:t xml:space="preserve"> </w:t>
      </w:r>
      <w:r>
        <w:t>acid,</w:t>
      </w:r>
      <w:r>
        <w:rPr>
          <w:spacing w:val="-1"/>
        </w:rPr>
        <w:t xml:space="preserve"> must </w:t>
      </w:r>
      <w:r>
        <w:t>exhibit</w:t>
      </w:r>
      <w:r>
        <w:rPr>
          <w:spacing w:val="-1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rPr>
          <w:spacing w:val="-1"/>
        </w:rPr>
        <w:t>intense</w:t>
      </w:r>
      <w:r>
        <w:t xml:space="preserve"> </w:t>
      </w:r>
      <w:r>
        <w:rPr>
          <w:spacing w:val="-1"/>
        </w:rPr>
        <w:t>absorption</w:t>
      </w:r>
      <w:r>
        <w:t xml:space="preserve"> </w:t>
      </w:r>
      <w:r>
        <w:rPr>
          <w:spacing w:val="-1"/>
        </w:rPr>
        <w:t>maximum</w:t>
      </w:r>
      <w:r>
        <w:rPr>
          <w:spacing w:val="-3"/>
        </w:rPr>
        <w:t xml:space="preserve"> </w:t>
      </w:r>
      <w:r>
        <w:t xml:space="preserve">centered around </w:t>
      </w:r>
      <w:r>
        <w:rPr>
          <w:spacing w:val="-1"/>
        </w:rPr>
        <w:t>300</w:t>
      </w:r>
      <w:r>
        <w:t xml:space="preserve"> nm</w:t>
      </w:r>
      <w:r>
        <w:rPr>
          <w:spacing w:val="-3"/>
        </w:rPr>
        <w:t xml:space="preserve"> </w:t>
      </w:r>
      <w:r>
        <w:t xml:space="preserve">while </w:t>
      </w:r>
      <w:r>
        <w:rPr>
          <w:spacing w:val="-1"/>
        </w:rPr>
        <w:t>transmitting</w:t>
      </w:r>
      <w:r>
        <w:rPr>
          <w:spacing w:val="-2"/>
        </w:rPr>
        <w:t xml:space="preserve"> </w:t>
      </w:r>
      <w:r>
        <w:t>the longer wavelength</w:t>
      </w:r>
      <w:r>
        <w:rPr>
          <w:spacing w:val="61"/>
        </w:rPr>
        <w:t xml:space="preserve"> </w:t>
      </w:r>
      <w:r>
        <w:t>tanning</w:t>
      </w:r>
      <w:r>
        <w:rPr>
          <w:spacing w:val="-2"/>
        </w:rPr>
        <w:t xml:space="preserve"> </w:t>
      </w:r>
      <w:r>
        <w:t>radiation.</w:t>
      </w:r>
    </w:p>
    <w:p w:rsidR="00F43C3E" w:rsidRDefault="001822C0">
      <w:pPr>
        <w:pStyle w:val="BodyText"/>
        <w:spacing w:before="105" w:line="312" w:lineRule="auto"/>
        <w:ind w:left="340" w:right="201" w:firstLine="0"/>
      </w:pPr>
      <w:r>
        <w:rPr>
          <w:spacing w:val="-1"/>
        </w:rPr>
        <w:t>Spectrophotometry</w:t>
      </w:r>
      <w:r>
        <w:t xml:space="preserve"> </w:t>
      </w:r>
      <w:r>
        <w:rPr>
          <w:spacing w:val="-1"/>
        </w:rPr>
        <w:t>may</w:t>
      </w:r>
      <w:r>
        <w:t xml:space="preserve"> be used to find the </w:t>
      </w:r>
      <w:r>
        <w:rPr>
          <w:spacing w:val="-1"/>
        </w:rPr>
        <w:t xml:space="preserve">absorbance </w:t>
      </w:r>
      <w:r>
        <w:t>of</w:t>
      </w:r>
      <w:r>
        <w:rPr>
          <w:spacing w:val="-1"/>
        </w:rPr>
        <w:t xml:space="preserve"> </w:t>
      </w:r>
      <w:r>
        <w:t>sunscreens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wavelengths.</w:t>
      </w:r>
      <w:r>
        <w:rPr>
          <w:spacing w:val="51"/>
        </w:rPr>
        <w:t xml:space="preserve"> </w:t>
      </w:r>
      <w:r>
        <w:t xml:space="preserve">The </w:t>
      </w:r>
      <w:r>
        <w:rPr>
          <w:spacing w:val="-1"/>
        </w:rPr>
        <w:t>spectrophotometer</w:t>
      </w:r>
      <w:r>
        <w:t xml:space="preserve"> that will be used only </w:t>
      </w:r>
      <w:r>
        <w:rPr>
          <w:spacing w:val="-1"/>
        </w:rPr>
        <w:t xml:space="preserve">provides radiation in the visible </w:t>
      </w:r>
      <w:r>
        <w:t>range.</w:t>
      </w:r>
      <w:r>
        <w:rPr>
          <w:spacing w:val="58"/>
        </w:rPr>
        <w:t xml:space="preserve"> </w:t>
      </w:r>
      <w:r>
        <w:t>Absorption</w:t>
      </w:r>
      <w:r>
        <w:rPr>
          <w:spacing w:val="59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325</w:t>
      </w:r>
      <w:r>
        <w:rPr>
          <w:spacing w:val="-1"/>
        </w:rPr>
        <w:t xml:space="preserve"> </w:t>
      </w:r>
      <w:r>
        <w:t>nm</w:t>
      </w:r>
      <w:r>
        <w:rPr>
          <w:spacing w:val="-1"/>
        </w:rPr>
        <w:t xml:space="preserve"> </w:t>
      </w:r>
      <w:r>
        <w:t>c</w:t>
      </w:r>
      <w:r>
        <w:t>annot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instrument.</w:t>
      </w:r>
      <w:r>
        <w:rPr>
          <w:spacing w:val="60"/>
        </w:rPr>
        <w:t xml:space="preserve"> </w:t>
      </w:r>
      <w:r>
        <w:t>However, general trends in absorption</w:t>
      </w:r>
      <w:r>
        <w:rPr>
          <w:spacing w:val="28"/>
        </w:rPr>
        <w:t xml:space="preserve"> </w:t>
      </w:r>
      <w:r>
        <w:t xml:space="preserve">can be observed and different </w:t>
      </w:r>
      <w:r>
        <w:rPr>
          <w:spacing w:val="-1"/>
        </w:rPr>
        <w:t xml:space="preserve">sunscreens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analyzed</w:t>
      </w:r>
      <w:r>
        <w:rPr>
          <w:spacing w:val="-1"/>
        </w:rPr>
        <w:t xml:space="preserve"> qualitatively.</w:t>
      </w:r>
    </w:p>
    <w:p w:rsidR="00F43C3E" w:rsidRDefault="00F43C3E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F43C3E" w:rsidRDefault="001822C0">
      <w:pPr>
        <w:pStyle w:val="Heading1"/>
        <w:spacing w:before="0"/>
        <w:ind w:left="340"/>
        <w:rPr>
          <w:b w:val="0"/>
          <w:bCs w:val="0"/>
        </w:rPr>
      </w:pPr>
      <w:bookmarkStart w:id="3" w:name="PURPOSE"/>
      <w:bookmarkEnd w:id="3"/>
      <w:r>
        <w:t>PURPOSE</w:t>
      </w:r>
    </w:p>
    <w:p w:rsidR="00F43C3E" w:rsidRDefault="001822C0">
      <w:pPr>
        <w:pStyle w:val="BodyText"/>
        <w:spacing w:before="81" w:line="312" w:lineRule="auto"/>
        <w:ind w:left="340" w:right="201" w:firstLine="0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analyze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variety of sunscreens through </w:t>
      </w:r>
      <w:r>
        <w:rPr>
          <w:spacing w:val="-1"/>
        </w:rPr>
        <w:t>spectrophotometric</w:t>
      </w:r>
      <w:r>
        <w:t xml:space="preserve"> analysis</w:t>
      </w:r>
      <w:r>
        <w:rPr>
          <w:spacing w:val="3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qualitatively</w:t>
      </w:r>
      <w:r>
        <w:rPr>
          <w:spacing w:val="-1"/>
        </w:rPr>
        <w:t xml:space="preserve"> </w:t>
      </w:r>
      <w:r>
        <w:t>compare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t>based on their absorption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visible</w:t>
      </w:r>
      <w:r>
        <w:rPr>
          <w:spacing w:val="-1"/>
        </w:rPr>
        <w:t xml:space="preserve"> </w:t>
      </w:r>
      <w:r>
        <w:t>radiation.</w:t>
      </w:r>
    </w:p>
    <w:p w:rsidR="00F43C3E" w:rsidRDefault="001822C0">
      <w:pPr>
        <w:pStyle w:val="Heading1"/>
        <w:spacing w:before="188"/>
        <w:ind w:left="340"/>
        <w:rPr>
          <w:b w:val="0"/>
          <w:bCs w:val="0"/>
        </w:rPr>
      </w:pPr>
      <w:bookmarkStart w:id="4" w:name="MATERIALS"/>
      <w:bookmarkEnd w:id="4"/>
      <w:r>
        <w:rPr>
          <w:spacing w:val="-1"/>
        </w:rPr>
        <w:t>MATERIALS</w:t>
      </w:r>
    </w:p>
    <w:p w:rsidR="00F43C3E" w:rsidRDefault="00F43C3E">
      <w:pPr>
        <w:spacing w:before="7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7"/>
        <w:gridCol w:w="4378"/>
      </w:tblGrid>
      <w:tr w:rsidR="00F43C3E">
        <w:trPr>
          <w:trHeight w:hRule="exact" w:val="360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:rsidR="00F43C3E" w:rsidRDefault="001822C0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spectrophotometer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F43C3E" w:rsidRDefault="001822C0">
            <w:pPr>
              <w:pStyle w:val="TableParagraph"/>
              <w:spacing w:before="29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sunscreen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solutions</w:t>
            </w:r>
          </w:p>
        </w:tc>
      </w:tr>
      <w:tr w:rsidR="00F43C3E">
        <w:trPr>
          <w:trHeight w:hRule="exact" w:val="360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:rsidR="00F43C3E" w:rsidRDefault="001822C0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cuvettes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F43C3E" w:rsidRDefault="001822C0">
            <w:pPr>
              <w:pStyle w:val="TableParagraph"/>
              <w:spacing w:before="29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unknown sunscreen solutions</w:t>
            </w:r>
          </w:p>
        </w:tc>
      </w:tr>
      <w:tr w:rsidR="00F43C3E">
        <w:trPr>
          <w:trHeight w:hRule="exact" w:val="360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:rsidR="00F43C3E" w:rsidRDefault="001822C0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Kimwipes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F43C3E" w:rsidRDefault="001822C0">
            <w:pPr>
              <w:pStyle w:val="TableParagraph"/>
              <w:spacing w:before="29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1:9 water:</w:t>
            </w:r>
            <w:r>
              <w:rPr>
                <w:rFonts w:ascii="Times New Roman"/>
                <w:i/>
                <w:spacing w:val="-1"/>
                <w:sz w:val="24"/>
              </w:rPr>
              <w:t>n</w:t>
            </w:r>
            <w:r>
              <w:rPr>
                <w:rFonts w:ascii="Times New Roman"/>
                <w:spacing w:val="-1"/>
                <w:sz w:val="24"/>
              </w:rPr>
              <w:t>-propanol</w:t>
            </w:r>
          </w:p>
        </w:tc>
      </w:tr>
      <w:tr w:rsidR="00F43C3E">
        <w:trPr>
          <w:trHeight w:hRule="exact" w:val="360"/>
        </w:trPr>
        <w:tc>
          <w:tcPr>
            <w:tcW w:w="7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C3E" w:rsidRDefault="001822C0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disposable pipets</w:t>
            </w:r>
          </w:p>
        </w:tc>
      </w:tr>
    </w:tbl>
    <w:p w:rsidR="00F43C3E" w:rsidRDefault="00F43C3E">
      <w:pPr>
        <w:spacing w:before="1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F43C3E" w:rsidRDefault="001822C0">
      <w:pPr>
        <w:spacing w:before="63"/>
        <w:ind w:left="340"/>
        <w:rPr>
          <w:rFonts w:ascii="Times New Roman" w:eastAsia="Times New Roman" w:hAnsi="Times New Roman" w:cs="Times New Roman"/>
          <w:sz w:val="28"/>
          <w:szCs w:val="28"/>
        </w:rPr>
      </w:pPr>
      <w:bookmarkStart w:id="5" w:name="SAFETY"/>
      <w:bookmarkEnd w:id="5"/>
      <w:r>
        <w:rPr>
          <w:rFonts w:ascii="Times New Roman"/>
          <w:b/>
          <w:sz w:val="28"/>
        </w:rPr>
        <w:t>SAFETY</w:t>
      </w:r>
    </w:p>
    <w:p w:rsidR="00F43C3E" w:rsidRDefault="001822C0">
      <w:pPr>
        <w:pStyle w:val="BodyText"/>
        <w:numPr>
          <w:ilvl w:val="0"/>
          <w:numId w:val="3"/>
        </w:numPr>
        <w:tabs>
          <w:tab w:val="left" w:pos="700"/>
        </w:tabs>
        <w:spacing w:before="93"/>
      </w:pPr>
      <w:r>
        <w:t>Always wear goggles and an apron in the lab.</w:t>
      </w:r>
    </w:p>
    <w:p w:rsidR="00F43C3E" w:rsidRDefault="00F43C3E">
      <w:pPr>
        <w:sectPr w:rsidR="00F43C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960" w:right="1300" w:bottom="980" w:left="1100" w:header="720" w:footer="791" w:gutter="0"/>
          <w:pgNumType w:start="1"/>
          <w:cols w:space="720"/>
        </w:sectPr>
      </w:pPr>
    </w:p>
    <w:p w:rsidR="00F43C3E" w:rsidRDefault="00F43C3E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F43C3E" w:rsidRDefault="001822C0">
      <w:pPr>
        <w:pStyle w:val="Heading1"/>
        <w:rPr>
          <w:b w:val="0"/>
          <w:bCs w:val="0"/>
        </w:rPr>
      </w:pPr>
      <w:r>
        <w:t>PROCEDURE</w:t>
      </w:r>
    </w:p>
    <w:p w:rsidR="00F43C3E" w:rsidRDefault="001822C0">
      <w:pPr>
        <w:pStyle w:val="BodyText"/>
        <w:numPr>
          <w:ilvl w:val="0"/>
          <w:numId w:val="2"/>
        </w:numPr>
        <w:tabs>
          <w:tab w:val="left" w:pos="688"/>
        </w:tabs>
        <w:spacing w:before="63" w:line="312" w:lineRule="auto"/>
        <w:ind w:right="100" w:hanging="540"/>
      </w:pPr>
      <w:r>
        <w:t xml:space="preserve">Using a </w:t>
      </w:r>
      <w:r>
        <w:rPr>
          <w:spacing w:val="-1"/>
        </w:rPr>
        <w:t>disposable</w:t>
      </w:r>
      <w:r>
        <w:t xml:space="preserve"> </w:t>
      </w:r>
      <w:r>
        <w:rPr>
          <w:spacing w:val="-1"/>
        </w:rPr>
        <w:t>pipet,</w:t>
      </w:r>
      <w:r>
        <w:rPr>
          <w:spacing w:val="-2"/>
        </w:rPr>
        <w:t xml:space="preserve"> </w:t>
      </w:r>
      <w:r>
        <w:rPr>
          <w:spacing w:val="-1"/>
        </w:rPr>
        <w:t>fill</w:t>
      </w:r>
      <w:r>
        <w:t xml:space="preserve"> a </w:t>
      </w:r>
      <w:r>
        <w:rPr>
          <w:spacing w:val="-1"/>
        </w:rPr>
        <w:t>cuvette</w:t>
      </w:r>
      <w:r>
        <w:t xml:space="preserve"> ¾ </w:t>
      </w:r>
      <w:r>
        <w:rPr>
          <w:spacing w:val="-1"/>
        </w:rPr>
        <w:t>full</w:t>
      </w:r>
      <w:r>
        <w:t xml:space="preserve"> with</w:t>
      </w:r>
      <w:r>
        <w:rPr>
          <w:spacing w:val="-2"/>
        </w:rPr>
        <w:t xml:space="preserve"> </w:t>
      </w:r>
      <w:r>
        <w:t xml:space="preserve">1:9 </w:t>
      </w:r>
      <w:r>
        <w:rPr>
          <w:spacing w:val="-1"/>
        </w:rPr>
        <w:t>water:</w:t>
      </w:r>
      <w:r>
        <w:rPr>
          <w:rFonts w:cs="Times New Roman"/>
          <w:i/>
          <w:spacing w:val="-1"/>
        </w:rPr>
        <w:t>n</w:t>
      </w:r>
      <w:r>
        <w:rPr>
          <w:spacing w:val="-1"/>
        </w:rPr>
        <w:t xml:space="preserve">-propanol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blank.</w:t>
      </w:r>
      <w:r>
        <w:rPr>
          <w:spacing w:val="59"/>
        </w:rPr>
        <w:t xml:space="preserve"> </w:t>
      </w:r>
      <w:r>
        <w:t>This</w:t>
      </w:r>
      <w:r>
        <w:rPr>
          <w:spacing w:val="7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“blank</w:t>
      </w:r>
      <w:r>
        <w:rPr>
          <w:spacing w:val="-2"/>
        </w:rPr>
        <w:t xml:space="preserve"> </w:t>
      </w:r>
      <w:r>
        <w:t>cuvette”.</w:t>
      </w:r>
    </w:p>
    <w:p w:rsidR="00F43C3E" w:rsidRDefault="001822C0">
      <w:pPr>
        <w:pStyle w:val="BodyText"/>
        <w:numPr>
          <w:ilvl w:val="0"/>
          <w:numId w:val="2"/>
        </w:numPr>
        <w:tabs>
          <w:tab w:val="left" w:pos="688"/>
        </w:tabs>
        <w:spacing w:before="123"/>
        <w:ind w:left="687" w:hanging="547"/>
      </w:pPr>
      <w:r>
        <w:t>Press A/T/C</w:t>
      </w:r>
      <w:r>
        <w:rPr>
          <w:spacing w:val="-2"/>
        </w:rPr>
        <w:t xml:space="preserve"> </w:t>
      </w:r>
      <w:r>
        <w:t>Button on the Spectronic 20 Genesys.  Select</w:t>
      </w:r>
      <w:r>
        <w:rPr>
          <w:spacing w:val="-1"/>
        </w:rPr>
        <w:t xml:space="preserve"> </w:t>
      </w:r>
      <w:r>
        <w:rPr>
          <w:b/>
        </w:rPr>
        <w:t>absorbance</w:t>
      </w:r>
      <w:r>
        <w:t>.</w:t>
      </w:r>
    </w:p>
    <w:p w:rsidR="00F43C3E" w:rsidRDefault="001822C0">
      <w:pPr>
        <w:pStyle w:val="BodyText"/>
        <w:numPr>
          <w:ilvl w:val="0"/>
          <w:numId w:val="2"/>
        </w:numPr>
        <w:tabs>
          <w:tab w:val="left" w:pos="688"/>
        </w:tabs>
        <w:ind w:left="687" w:hanging="547"/>
      </w:pPr>
      <w:r>
        <w:t xml:space="preserve">Press the </w:t>
      </w:r>
      <w:r>
        <w:rPr>
          <w:b/>
          <w:spacing w:val="-1"/>
        </w:rPr>
        <w:t>nm</w:t>
      </w:r>
      <w:r>
        <w:rPr>
          <w:b/>
        </w:rPr>
        <w:t xml:space="preserve"> </w:t>
      </w:r>
      <w:r>
        <w:t>arrow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select </w:t>
      </w:r>
      <w:r>
        <w:rPr>
          <w:b/>
        </w:rPr>
        <w:t xml:space="preserve">350 </w:t>
      </w:r>
      <w:r>
        <w:rPr>
          <w:b/>
          <w:spacing w:val="-1"/>
        </w:rPr>
        <w:t>nm</w:t>
      </w:r>
      <w:r>
        <w:rPr>
          <w:spacing w:val="-1"/>
        </w:rPr>
        <w:t>.</w:t>
      </w:r>
    </w:p>
    <w:p w:rsidR="00F43C3E" w:rsidRDefault="001822C0">
      <w:pPr>
        <w:pStyle w:val="BodyText"/>
        <w:numPr>
          <w:ilvl w:val="0"/>
          <w:numId w:val="2"/>
        </w:numPr>
        <w:tabs>
          <w:tab w:val="left" w:pos="688"/>
        </w:tabs>
        <w:spacing w:line="312" w:lineRule="auto"/>
        <w:ind w:right="925" w:hanging="540"/>
      </w:pPr>
      <w:r>
        <w:t xml:space="preserve">Place </w:t>
      </w:r>
      <w:r>
        <w:rPr>
          <w:spacing w:val="-1"/>
        </w:rPr>
        <w:t>the</w:t>
      </w:r>
      <w:r>
        <w:t xml:space="preserve"> blank cuvette into the </w:t>
      </w:r>
      <w:r>
        <w:rPr>
          <w:spacing w:val="-1"/>
        </w:rPr>
        <w:t>sample</w:t>
      </w:r>
      <w:r>
        <w:t xml:space="preserve"> </w:t>
      </w:r>
      <w:r>
        <w:rPr>
          <w:spacing w:val="-1"/>
        </w:rPr>
        <w:t>compartment</w:t>
      </w:r>
      <w:r>
        <w:t xml:space="preserve"> of the </w:t>
      </w:r>
      <w:r>
        <w:rPr>
          <w:spacing w:val="-1"/>
        </w:rPr>
        <w:t>spectrophotometer</w:t>
      </w:r>
      <w:r>
        <w:t xml:space="preserve"> with the</w:t>
      </w:r>
      <w:r>
        <w:rPr>
          <w:spacing w:val="53"/>
        </w:rPr>
        <w:t xml:space="preserve"> </w:t>
      </w:r>
      <w:r>
        <w:t>triangle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cuvette</w:t>
      </w:r>
      <w:r>
        <w:rPr>
          <w:spacing w:val="-1"/>
        </w:rPr>
        <w:t xml:space="preserve"> </w:t>
      </w:r>
      <w:r>
        <w:t>facing</w:t>
      </w:r>
      <w:r>
        <w:rPr>
          <w:spacing w:val="-1"/>
        </w:rPr>
        <w:t xml:space="preserve"> the</w:t>
      </w:r>
      <w:r>
        <w:t xml:space="preserve"> front of the </w:t>
      </w:r>
      <w:r>
        <w:rPr>
          <w:spacing w:val="-1"/>
        </w:rPr>
        <w:t>instrument.</w:t>
      </w:r>
      <w:r>
        <w:rPr>
          <w:spacing w:val="58"/>
        </w:rPr>
        <w:t xml:space="preserve"> </w:t>
      </w:r>
      <w:r>
        <w:rPr>
          <w:b/>
        </w:rPr>
        <w:t>Note:</w:t>
      </w:r>
      <w:r>
        <w:rPr>
          <w:b/>
          <w:spacing w:val="60"/>
        </w:rPr>
        <w:t xml:space="preserve"> </w:t>
      </w:r>
      <w:r>
        <w:t>Before inserting a cuvette</w:t>
      </w:r>
      <w:r>
        <w:rPr>
          <w:spacing w:val="21"/>
        </w:rPr>
        <w:t xml:space="preserve"> </w:t>
      </w:r>
      <w:r>
        <w:t xml:space="preserve">into the </w:t>
      </w:r>
      <w:r>
        <w:rPr>
          <w:spacing w:val="-1"/>
        </w:rPr>
        <w:t>spectrophotometer,</w:t>
      </w:r>
      <w:r>
        <w:t xml:space="preserve"> wipe it clean and </w:t>
      </w:r>
      <w:r>
        <w:rPr>
          <w:spacing w:val="-1"/>
        </w:rPr>
        <w:t xml:space="preserve">dry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kimwipe, </w:t>
      </w:r>
      <w:r>
        <w:t>and</w:t>
      </w:r>
      <w:r>
        <w:rPr>
          <w:spacing w:val="-1"/>
        </w:rPr>
        <w:t xml:space="preserve"> make </w:t>
      </w:r>
      <w:r>
        <w:t>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bubbles.</w:t>
      </w:r>
      <w:r>
        <w:rPr>
          <w:spacing w:val="5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touch </w:t>
      </w:r>
      <w:r>
        <w:t>the</w:t>
      </w:r>
      <w:r>
        <w:rPr>
          <w:spacing w:val="-1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sides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cuvette.</w:t>
      </w:r>
    </w:p>
    <w:p w:rsidR="00F43C3E" w:rsidRDefault="001822C0">
      <w:pPr>
        <w:numPr>
          <w:ilvl w:val="0"/>
          <w:numId w:val="2"/>
        </w:numPr>
        <w:tabs>
          <w:tab w:val="left" w:pos="688"/>
        </w:tabs>
        <w:spacing w:before="123"/>
        <w:ind w:left="687" w:hanging="547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7" style="position:absolute;left:0;text-align:left;margin-left:130.45pt;margin-top:5.35pt;width:74.8pt;height:15.1pt;z-index:-6640;mso-position-horizontal-relative:page" coordorigin="2609,107" coordsize="1496,302">
            <v:group id="_x0000_s1034" style="position:absolute;left:2615;top:113;width:1485;height:2" coordorigin="2615,113" coordsize="1485,2">
              <v:shape id="_x0000_s1035" style="position:absolute;left:2615;top:113;width:1485;height:2" coordorigin="2615,113" coordsize="1485,0" path="m2615,113r1484,e" filled="f" strokeweight=".58pt">
                <v:path arrowok="t"/>
              </v:shape>
            </v:group>
            <v:group id="_x0000_s1032" style="position:absolute;left:2620;top:118;width:2;height:281" coordorigin="2620,118" coordsize="2,281">
              <v:shape id="_x0000_s1033" style="position:absolute;left:2620;top:118;width:2;height:281" coordorigin="2620,118" coordsize="0,281" path="m2620,118r,281e" filled="f" strokeweight=".58pt">
                <v:path arrowok="t"/>
              </v:shape>
            </v:group>
            <v:group id="_x0000_s1030" style="position:absolute;left:4094;top:118;width:2;height:281" coordorigin="4094,118" coordsize="2,281">
              <v:shape id="_x0000_s1031" style="position:absolute;left:4094;top:118;width:2;height:281" coordorigin="4094,118" coordsize="0,281" path="m4094,118r,281e" filled="f" strokeweight=".58pt">
                <v:path arrowok="t"/>
              </v:shape>
            </v:group>
            <v:group id="_x0000_s1028" style="position:absolute;left:2615;top:403;width:1485;height:2" coordorigin="2615,403" coordsize="1485,2">
              <v:shape id="_x0000_s1029" style="position:absolute;left:2615;top:403;width:1485;height:2" coordorigin="2615,403" coordsize="1485,0" path="m2615,403r1484,e" filled="f" strokeweight=".20464mm">
                <v:path arrowok="t"/>
              </v:shape>
            </v:group>
            <w10:wrap anchorx="page"/>
          </v:group>
        </w:pict>
      </w:r>
      <w:r>
        <w:rPr>
          <w:rFonts w:ascii="Times New Roman"/>
          <w:sz w:val="24"/>
        </w:rPr>
        <w:t xml:space="preserve">Press 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b/>
          <w:sz w:val="24"/>
        </w:rPr>
        <w:t>0</w:t>
      </w:r>
      <w:r>
        <w:rPr>
          <w:rFonts w:ascii="Times New Roman"/>
          <w:b/>
          <w:spacing w:val="-1"/>
          <w:sz w:val="24"/>
        </w:rPr>
        <w:t xml:space="preserve"> ABS </w:t>
      </w:r>
      <w:r>
        <w:rPr>
          <w:rFonts w:ascii="Times New Roman"/>
          <w:b/>
          <w:spacing w:val="1"/>
          <w:sz w:val="24"/>
        </w:rPr>
        <w:t>100%T</w:t>
      </w:r>
      <w:r>
        <w:rPr>
          <w:rFonts w:ascii="Times New Roman"/>
          <w:spacing w:val="1"/>
          <w:sz w:val="24"/>
        </w:rPr>
        <w:t>.</w:t>
      </w:r>
    </w:p>
    <w:p w:rsidR="00F43C3E" w:rsidRDefault="00F43C3E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:rsidR="00F43C3E" w:rsidRDefault="001822C0">
      <w:pPr>
        <w:pStyle w:val="BodyText"/>
        <w:numPr>
          <w:ilvl w:val="0"/>
          <w:numId w:val="2"/>
        </w:numPr>
        <w:tabs>
          <w:tab w:val="left" w:pos="688"/>
        </w:tabs>
        <w:spacing w:before="69"/>
        <w:ind w:left="687" w:hanging="547"/>
      </w:pPr>
      <w:r>
        <w:rPr>
          <w:spacing w:val="-1"/>
        </w:rPr>
        <w:t>Remove</w:t>
      </w:r>
      <w:r>
        <w:t xml:space="preserve"> the blank cuvette.</w:t>
      </w:r>
    </w:p>
    <w:p w:rsidR="00F43C3E" w:rsidRDefault="001822C0">
      <w:pPr>
        <w:pStyle w:val="BodyText"/>
        <w:numPr>
          <w:ilvl w:val="0"/>
          <w:numId w:val="2"/>
        </w:numPr>
        <w:tabs>
          <w:tab w:val="left" w:pos="688"/>
        </w:tabs>
        <w:ind w:left="687" w:hanging="547"/>
      </w:pPr>
      <w:r>
        <w:t>Select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sunscreen sample </w:t>
      </w:r>
      <w:r>
        <w:t>to</w:t>
      </w:r>
      <w:r>
        <w:rPr>
          <w:spacing w:val="-1"/>
        </w:rPr>
        <w:t xml:space="preserve"> analyze.</w:t>
      </w:r>
    </w:p>
    <w:p w:rsidR="00F43C3E" w:rsidRDefault="001822C0">
      <w:pPr>
        <w:pStyle w:val="BodyText"/>
        <w:numPr>
          <w:ilvl w:val="0"/>
          <w:numId w:val="2"/>
        </w:numPr>
        <w:tabs>
          <w:tab w:val="left" w:pos="680"/>
        </w:tabs>
        <w:spacing w:line="312" w:lineRule="auto"/>
        <w:ind w:right="937" w:hanging="5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1.5pt;margin-top:51.7pt;width:73.75pt;height:14.55pt;z-index:1048;mso-position-horizontal-relative:page" filled="f" strokeweight=".58pt">
            <v:textbox inset="0,0,0,0">
              <w:txbxContent>
                <w:p w:rsidR="00F43C3E" w:rsidRDefault="001822C0">
                  <w:pPr>
                    <w:spacing w:before="4" w:line="275" w:lineRule="exact"/>
                    <w:ind w:left="-3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0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ABS 100%T</w:t>
                  </w:r>
                </w:p>
              </w:txbxContent>
            </v:textbox>
            <w10:wrap anchorx="page"/>
          </v:shape>
        </w:pict>
      </w:r>
      <w:r>
        <w:t>Using a disposable pipet, rinse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cuvette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small</w:t>
      </w:r>
      <w:r>
        <w:t xml:space="preserve"> amount of sunscreen solution</w:t>
      </w:r>
      <w:r>
        <w:rPr>
          <w:spacing w:val="2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fill </w:t>
      </w:r>
      <w:r>
        <w:t>the</w:t>
      </w:r>
      <w:r>
        <w:rPr>
          <w:spacing w:val="-1"/>
        </w:rPr>
        <w:t xml:space="preserve"> cuvette </w:t>
      </w:r>
      <w:r>
        <w:t>¾</w:t>
      </w:r>
      <w:r>
        <w:rPr>
          <w:spacing w:val="-1"/>
        </w:rPr>
        <w:t xml:space="preserve"> full.</w:t>
      </w:r>
      <w:r>
        <w:t xml:space="preserve">  This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“sample</w:t>
      </w:r>
      <w:r>
        <w:rPr>
          <w:spacing w:val="-1"/>
        </w:rPr>
        <w:t xml:space="preserve"> </w:t>
      </w:r>
      <w:r>
        <w:t>cuvette”.</w:t>
      </w:r>
    </w:p>
    <w:p w:rsidR="00F43C3E" w:rsidRDefault="00F43C3E">
      <w:pPr>
        <w:spacing w:line="312" w:lineRule="auto"/>
        <w:sectPr w:rsidR="00F43C3E">
          <w:headerReference w:type="default" r:id="rId13"/>
          <w:pgSz w:w="12240" w:h="15840"/>
          <w:pgMar w:top="1020" w:right="620" w:bottom="980" w:left="1300" w:header="751" w:footer="791" w:gutter="0"/>
          <w:cols w:space="720"/>
        </w:sectPr>
      </w:pPr>
    </w:p>
    <w:p w:rsidR="00F43C3E" w:rsidRDefault="001822C0">
      <w:pPr>
        <w:pStyle w:val="BodyText"/>
        <w:numPr>
          <w:ilvl w:val="0"/>
          <w:numId w:val="2"/>
        </w:numPr>
        <w:tabs>
          <w:tab w:val="left" w:pos="688"/>
        </w:tabs>
        <w:spacing w:before="123"/>
        <w:ind w:left="687" w:hanging="547"/>
        <w:rPr>
          <w:rFonts w:cs="Times New Roman"/>
        </w:rPr>
      </w:pPr>
      <w:r>
        <w:rPr>
          <w:spacing w:val="-1"/>
        </w:rPr>
        <w:t>Insert</w:t>
      </w:r>
      <w:r>
        <w:t xml:space="preserve"> the </w:t>
      </w:r>
      <w:r>
        <w:rPr>
          <w:spacing w:val="-1"/>
        </w:rPr>
        <w:t>sample</w:t>
      </w:r>
      <w:r>
        <w:t xml:space="preserve"> cuvette into the </w:t>
      </w:r>
      <w:r>
        <w:rPr>
          <w:spacing w:val="-1"/>
        </w:rPr>
        <w:t>cell</w:t>
      </w:r>
      <w:r>
        <w:t xml:space="preserve"> </w:t>
      </w:r>
      <w:r>
        <w:rPr>
          <w:spacing w:val="-1"/>
        </w:rPr>
        <w:t>holder.</w:t>
      </w:r>
      <w:r>
        <w:rPr>
          <w:spacing w:val="59"/>
        </w:rPr>
        <w:t xml:space="preserve"> </w:t>
      </w:r>
      <w:r>
        <w:rPr>
          <w:b/>
          <w:spacing w:val="-1"/>
        </w:rPr>
        <w:t>Do not press</w:t>
      </w:r>
    </w:p>
    <w:p w:rsidR="00F43C3E" w:rsidRDefault="001822C0">
      <w:pPr>
        <w:pStyle w:val="BodyText"/>
        <w:spacing w:before="84"/>
        <w:ind w:firstLine="0"/>
      </w:pPr>
      <w:r>
        <w:rPr>
          <w:spacing w:val="-1"/>
        </w:rPr>
        <w:t>sample</w:t>
      </w:r>
      <w:r>
        <w:t xml:space="preserve"> cuvette.</w:t>
      </w:r>
    </w:p>
    <w:p w:rsidR="00F43C3E" w:rsidRDefault="001822C0">
      <w:pPr>
        <w:pStyle w:val="BodyText"/>
        <w:spacing w:before="123"/>
        <w:ind w:left="140" w:firstLine="0"/>
      </w:pPr>
      <w:r>
        <w:br w:type="column"/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inserting</w:t>
      </w:r>
      <w:r>
        <w:t xml:space="preserve"> the</w:t>
      </w:r>
    </w:p>
    <w:p w:rsidR="00F43C3E" w:rsidRDefault="00F43C3E">
      <w:pPr>
        <w:sectPr w:rsidR="00F43C3E">
          <w:type w:val="continuous"/>
          <w:pgSz w:w="12240" w:h="15840"/>
          <w:pgMar w:top="960" w:right="620" w:bottom="980" w:left="1300" w:header="720" w:footer="720" w:gutter="0"/>
          <w:cols w:num="2" w:space="720" w:equalWidth="0">
            <w:col w:w="6405" w:space="1524"/>
            <w:col w:w="2391"/>
          </w:cols>
        </w:sectPr>
      </w:pPr>
    </w:p>
    <w:p w:rsidR="00F43C3E" w:rsidRDefault="00F43C3E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:rsidR="00F43C3E" w:rsidRDefault="001822C0">
      <w:pPr>
        <w:pStyle w:val="BodyText"/>
        <w:numPr>
          <w:ilvl w:val="0"/>
          <w:numId w:val="2"/>
        </w:numPr>
        <w:tabs>
          <w:tab w:val="left" w:pos="688"/>
        </w:tabs>
        <w:spacing w:before="69"/>
        <w:ind w:left="687" w:hanging="547"/>
      </w:pPr>
      <w:r>
        <w:t xml:space="preserve">The </w:t>
      </w:r>
      <w:r>
        <w:rPr>
          <w:spacing w:val="-1"/>
        </w:rPr>
        <w:t>sample</w:t>
      </w:r>
      <w:r>
        <w:t xml:space="preserve"> </w:t>
      </w:r>
      <w:r>
        <w:rPr>
          <w:spacing w:val="-1"/>
        </w:rPr>
        <w:t>measurement</w:t>
      </w:r>
      <w:r>
        <w:t xml:space="preserve"> appears on the LCD</w:t>
      </w:r>
      <w:r>
        <w:rPr>
          <w:spacing w:val="-1"/>
        </w:rPr>
        <w:t xml:space="preserve"> </w:t>
      </w:r>
      <w:r>
        <w:t>display.</w:t>
      </w:r>
      <w:r>
        <w:rPr>
          <w:spacing w:val="59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absorbance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  <w:spacing w:val="-1"/>
        </w:rPr>
        <w:t>Data Table</w:t>
      </w:r>
      <w:r>
        <w:rPr>
          <w:spacing w:val="-1"/>
        </w:rPr>
        <w:t>.</w:t>
      </w:r>
    </w:p>
    <w:p w:rsidR="00F43C3E" w:rsidRDefault="001822C0">
      <w:pPr>
        <w:pStyle w:val="BodyText"/>
        <w:numPr>
          <w:ilvl w:val="0"/>
          <w:numId w:val="2"/>
        </w:numPr>
        <w:tabs>
          <w:tab w:val="left" w:pos="688"/>
        </w:tabs>
        <w:spacing w:line="312" w:lineRule="auto"/>
        <w:ind w:right="144" w:hanging="540"/>
      </w:pP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readings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nm</w:t>
      </w:r>
      <w:r>
        <w:rPr>
          <w:spacing w:val="-3"/>
        </w:rPr>
        <w:t xml:space="preserve"> </w:t>
      </w:r>
      <w:r>
        <w:t>intervals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365 </w:t>
      </w:r>
      <w:r>
        <w:rPr>
          <w:spacing w:val="-1"/>
        </w:rPr>
        <w:t>nm.</w:t>
      </w:r>
      <w:r>
        <w:rPr>
          <w:spacing w:val="59"/>
        </w:rPr>
        <w:t xml:space="preserve"> </w:t>
      </w:r>
      <w:r>
        <w:t xml:space="preserve">Remember to zero the </w:t>
      </w:r>
      <w:r>
        <w:rPr>
          <w:spacing w:val="-1"/>
        </w:rPr>
        <w:t>instrument</w:t>
      </w:r>
      <w:r>
        <w:t xml:space="preserve"> using the</w:t>
      </w:r>
      <w:r>
        <w:rPr>
          <w:spacing w:val="29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wavelength.</w:t>
      </w:r>
    </w:p>
    <w:p w:rsidR="00F43C3E" w:rsidRDefault="001822C0">
      <w:pPr>
        <w:pStyle w:val="BodyText"/>
        <w:numPr>
          <w:ilvl w:val="0"/>
          <w:numId w:val="2"/>
        </w:numPr>
        <w:tabs>
          <w:tab w:val="left" w:pos="688"/>
        </w:tabs>
        <w:spacing w:before="123"/>
        <w:ind w:left="687" w:hanging="547"/>
      </w:pPr>
      <w:r>
        <w:t>Repeat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another sunscreen or unknown, as directed </w:t>
      </w:r>
      <w:r>
        <w:t>by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instructor.</w:t>
      </w:r>
    </w:p>
    <w:p w:rsidR="00F43C3E" w:rsidRDefault="001822C0">
      <w:pPr>
        <w:pStyle w:val="BodyText"/>
        <w:numPr>
          <w:ilvl w:val="0"/>
          <w:numId w:val="2"/>
        </w:numPr>
        <w:tabs>
          <w:tab w:val="left" w:pos="688"/>
        </w:tabs>
        <w:spacing w:line="312" w:lineRule="auto"/>
        <w:ind w:right="359" w:hanging="540"/>
      </w:pPr>
      <w:r>
        <w:t xml:space="preserve">Graph </w:t>
      </w:r>
      <w:r>
        <w:rPr>
          <w:spacing w:val="-1"/>
        </w:rPr>
        <w:t>absorbance</w:t>
      </w:r>
      <w:r>
        <w:t xml:space="preserve"> </w:t>
      </w:r>
      <w:r>
        <w:rPr>
          <w:spacing w:val="-1"/>
        </w:rPr>
        <w:t>versus</w:t>
      </w:r>
      <w:r>
        <w:t xml:space="preserve"> wavelength.  If</w:t>
      </w:r>
      <w:r>
        <w:rPr>
          <w:spacing w:val="-1"/>
        </w:rPr>
        <w:t xml:space="preserve"> </w:t>
      </w:r>
      <w:r>
        <w:t xml:space="preserve">analyzing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samples,</w:t>
      </w:r>
      <w:r>
        <w:t xml:space="preserve"> use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colors</w:t>
      </w:r>
      <w: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67"/>
        </w:rPr>
        <w:t xml:space="preserve"> </w:t>
      </w:r>
      <w:r>
        <w:t>various samples or different point protectors</w:t>
      </w:r>
      <w:r>
        <w:rPr>
          <w:spacing w:val="-2"/>
        </w:rPr>
        <w:t xml:space="preserve"> </w:t>
      </w:r>
      <w:r>
        <w:t xml:space="preserve">on a </w:t>
      </w:r>
      <w:r>
        <w:rPr>
          <w:spacing w:val="-1"/>
        </w:rPr>
        <w:t>computer-graphing</w:t>
      </w:r>
      <w:r>
        <w:t xml:space="preserve"> program</w:t>
      </w:r>
      <w:r>
        <w:rPr>
          <w:spacing w:val="-2"/>
        </w:rPr>
        <w:t xml:space="preserve"> </w:t>
      </w:r>
      <w:r>
        <w:t xml:space="preserve">for each </w:t>
      </w:r>
      <w:r>
        <w:rPr>
          <w:spacing w:val="-1"/>
        </w:rPr>
        <w:t>sample</w:t>
      </w:r>
      <w:r>
        <w:rPr>
          <w:spacing w:val="39"/>
        </w:rPr>
        <w:t xml:space="preserve"> </w:t>
      </w:r>
      <w:r>
        <w:t>tested.</w:t>
      </w:r>
    </w:p>
    <w:p w:rsidR="00F43C3E" w:rsidRDefault="00F43C3E">
      <w:pPr>
        <w:spacing w:line="312" w:lineRule="auto"/>
        <w:sectPr w:rsidR="00F43C3E">
          <w:type w:val="continuous"/>
          <w:pgSz w:w="12240" w:h="15840"/>
          <w:pgMar w:top="960" w:right="620" w:bottom="980" w:left="1300" w:header="720" w:footer="720" w:gutter="0"/>
          <w:cols w:space="720"/>
        </w:sectPr>
      </w:pPr>
    </w:p>
    <w:p w:rsidR="00F43C3E" w:rsidRDefault="00F43C3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43C3E" w:rsidRDefault="001822C0">
      <w:pPr>
        <w:tabs>
          <w:tab w:val="left" w:pos="5179"/>
          <w:tab w:val="left" w:pos="8779"/>
        </w:tabs>
        <w:spacing w:before="63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8"/>
        </w:rPr>
        <w:t>DATA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SHEET</w:t>
      </w:r>
      <w:r>
        <w:rPr>
          <w:rFonts w:ascii="Times New Roman"/>
          <w:b/>
          <w:spacing w:val="-1"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F43C3E" w:rsidRDefault="001822C0">
      <w:pPr>
        <w:pStyle w:val="BodyText"/>
        <w:tabs>
          <w:tab w:val="left" w:pos="5899"/>
          <w:tab w:val="left" w:pos="6739"/>
          <w:tab w:val="left" w:pos="7220"/>
          <w:tab w:val="left" w:pos="8699"/>
        </w:tabs>
        <w:spacing w:before="75" w:line="312" w:lineRule="auto"/>
        <w:ind w:left="5179" w:right="858" w:firstLine="0"/>
      </w:pPr>
      <w:r>
        <w:rPr>
          <w:spacing w:val="-1"/>
        </w:rPr>
        <w:t>Name</w:t>
      </w:r>
      <w:r>
        <w:t xml:space="preserve"> </w:t>
      </w:r>
      <w:r>
        <w:rPr>
          <w:spacing w:val="2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133"/>
          <w:u w:val="single" w:color="000000"/>
        </w:rP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Period</w:t>
      </w:r>
      <w:r>
        <w:rPr>
          <w:spacing w:val="-1"/>
          <w:u w:val="single" w:color="000000"/>
        </w:rPr>
        <w:tab/>
      </w:r>
      <w:r>
        <w:rPr>
          <w:spacing w:val="-1"/>
        </w:rPr>
        <w:t xml:space="preserve">Class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t>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F43C3E" w:rsidRDefault="001822C0">
      <w:pPr>
        <w:pStyle w:val="Heading1"/>
        <w:spacing w:before="0" w:line="288" w:lineRule="exact"/>
        <w:rPr>
          <w:b w:val="0"/>
          <w:bCs w:val="0"/>
        </w:rPr>
      </w:pPr>
      <w:bookmarkStart w:id="6" w:name="ANALYSIS_OF_SUNCREENS"/>
      <w:bookmarkEnd w:id="6"/>
      <w:r>
        <w:t>ANALYSIS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SUNCREENS</w:t>
      </w:r>
    </w:p>
    <w:p w:rsidR="00F43C3E" w:rsidRDefault="00F43C3E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43C3E" w:rsidRDefault="001822C0">
      <w:pPr>
        <w:ind w:left="140"/>
        <w:rPr>
          <w:rFonts w:ascii="Times New Roman" w:eastAsia="Times New Roman" w:hAnsi="Times New Roman" w:cs="Times New Roman"/>
          <w:sz w:val="28"/>
          <w:szCs w:val="28"/>
        </w:rPr>
      </w:pPr>
      <w:bookmarkStart w:id="7" w:name="DATA_TABLE"/>
      <w:bookmarkEnd w:id="7"/>
      <w:r>
        <w:rPr>
          <w:rFonts w:ascii="Times New Roman"/>
          <w:b/>
          <w:spacing w:val="-1"/>
          <w:sz w:val="28"/>
        </w:rPr>
        <w:t>DATA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TABLE</w:t>
      </w:r>
    </w:p>
    <w:p w:rsidR="00F43C3E" w:rsidRDefault="00F43C3E">
      <w:pPr>
        <w:spacing w:before="8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W w:w="0" w:type="auto"/>
        <w:tblInd w:w="1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728"/>
        <w:gridCol w:w="1882"/>
        <w:gridCol w:w="1880"/>
      </w:tblGrid>
      <w:tr w:rsidR="00F43C3E">
        <w:trPr>
          <w:trHeight w:hRule="exact" w:val="719"/>
        </w:trPr>
        <w:tc>
          <w:tcPr>
            <w:tcW w:w="1819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7" w:space="0" w:color="000000"/>
            </w:tcBorders>
          </w:tcPr>
          <w:p w:rsidR="00F43C3E" w:rsidRDefault="00F43C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3C3E" w:rsidRDefault="001822C0">
            <w:pPr>
              <w:pStyle w:val="TableParagraph"/>
              <w:spacing w:before="14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Wavelength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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28" w:type="dxa"/>
            <w:tcBorders>
              <w:top w:val="single" w:sz="13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43C3E" w:rsidRDefault="001822C0">
            <w:pPr>
              <w:pStyle w:val="TableParagraph"/>
              <w:spacing w:before="8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SPF</w:t>
            </w:r>
          </w:p>
          <w:p w:rsidR="00F43C3E" w:rsidRDefault="001822C0">
            <w:pPr>
              <w:pStyle w:val="TableParagraph"/>
              <w:tabs>
                <w:tab w:val="left" w:pos="599"/>
              </w:tabs>
              <w:spacing w:befor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1882" w:type="dxa"/>
            <w:tcBorders>
              <w:top w:val="single" w:sz="13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F43C3E" w:rsidRDefault="001822C0">
            <w:pPr>
              <w:pStyle w:val="TableParagraph"/>
              <w:spacing w:before="83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SPF</w:t>
            </w:r>
          </w:p>
        </w:tc>
        <w:tc>
          <w:tcPr>
            <w:tcW w:w="1880" w:type="dxa"/>
            <w:tcBorders>
              <w:top w:val="single" w:sz="13" w:space="0" w:color="000000"/>
              <w:left w:val="single" w:sz="8" w:space="0" w:color="000000"/>
              <w:bottom w:val="nil"/>
              <w:right w:val="single" w:sz="13" w:space="0" w:color="000000"/>
            </w:tcBorders>
          </w:tcPr>
          <w:p w:rsidR="00F43C3E" w:rsidRDefault="001822C0">
            <w:pPr>
              <w:pStyle w:val="TableParagraph"/>
              <w:spacing w:before="83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Unknown</w:t>
            </w:r>
          </w:p>
          <w:p w:rsidR="00F43C3E" w:rsidRDefault="001822C0">
            <w:pPr>
              <w:pStyle w:val="TableParagraph"/>
              <w:tabs>
                <w:tab w:val="left" w:pos="787"/>
              </w:tabs>
              <w:spacing w:before="8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# </w:t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</w:tr>
      <w:tr w:rsidR="00F43C3E">
        <w:trPr>
          <w:trHeight w:hRule="exact" w:val="375"/>
        </w:trPr>
        <w:tc>
          <w:tcPr>
            <w:tcW w:w="1819" w:type="dxa"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F43C3E" w:rsidRDefault="00F43C3E"/>
        </w:tc>
        <w:tc>
          <w:tcPr>
            <w:tcW w:w="1728" w:type="dxa"/>
            <w:tcBorders>
              <w:top w:val="nil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43C3E" w:rsidRDefault="00F43C3E"/>
        </w:tc>
        <w:tc>
          <w:tcPr>
            <w:tcW w:w="1882" w:type="dxa"/>
            <w:tcBorders>
              <w:top w:val="nil"/>
              <w:left w:val="single" w:sz="7" w:space="0" w:color="000000"/>
              <w:bottom w:val="single" w:sz="13" w:space="0" w:color="000000"/>
              <w:right w:val="single" w:sz="8" w:space="0" w:color="000000"/>
            </w:tcBorders>
          </w:tcPr>
          <w:p w:rsidR="00F43C3E" w:rsidRDefault="00F43C3E"/>
        </w:tc>
        <w:tc>
          <w:tcPr>
            <w:tcW w:w="1880" w:type="dxa"/>
            <w:tcBorders>
              <w:top w:val="nil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F43C3E" w:rsidRDefault="00F43C3E"/>
        </w:tc>
      </w:tr>
      <w:tr w:rsidR="00F43C3E">
        <w:trPr>
          <w:trHeight w:hRule="exact" w:val="392"/>
        </w:trPr>
        <w:tc>
          <w:tcPr>
            <w:tcW w:w="181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43C3E" w:rsidRDefault="001822C0">
            <w:pPr>
              <w:pStyle w:val="TableParagraph"/>
              <w:spacing w:before="81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350</w:t>
            </w:r>
          </w:p>
        </w:tc>
        <w:tc>
          <w:tcPr>
            <w:tcW w:w="172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3C3E" w:rsidRDefault="00F43C3E"/>
        </w:tc>
        <w:tc>
          <w:tcPr>
            <w:tcW w:w="18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F43C3E" w:rsidRDefault="00F43C3E"/>
        </w:tc>
        <w:tc>
          <w:tcPr>
            <w:tcW w:w="1880" w:type="dxa"/>
            <w:tcBorders>
              <w:top w:val="single" w:sz="13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F43C3E" w:rsidRDefault="00F43C3E"/>
        </w:tc>
      </w:tr>
      <w:tr w:rsidR="00F43C3E">
        <w:trPr>
          <w:trHeight w:hRule="exact" w:val="376"/>
        </w:trPr>
        <w:tc>
          <w:tcPr>
            <w:tcW w:w="181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43C3E" w:rsidRDefault="001822C0">
            <w:pPr>
              <w:pStyle w:val="TableParagraph"/>
              <w:spacing w:before="81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355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3C3E" w:rsidRDefault="00F43C3E"/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F43C3E" w:rsidRDefault="00F43C3E"/>
        </w:tc>
        <w:tc>
          <w:tcPr>
            <w:tcW w:w="18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F43C3E" w:rsidRDefault="00F43C3E"/>
        </w:tc>
      </w:tr>
      <w:tr w:rsidR="00F43C3E">
        <w:trPr>
          <w:trHeight w:hRule="exact" w:val="374"/>
        </w:trPr>
        <w:tc>
          <w:tcPr>
            <w:tcW w:w="181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43C3E" w:rsidRDefault="001822C0">
            <w:pPr>
              <w:pStyle w:val="TableParagraph"/>
              <w:spacing w:before="81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360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3C3E" w:rsidRDefault="00F43C3E"/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F43C3E" w:rsidRDefault="00F43C3E"/>
        </w:tc>
        <w:tc>
          <w:tcPr>
            <w:tcW w:w="18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F43C3E" w:rsidRDefault="00F43C3E"/>
        </w:tc>
      </w:tr>
      <w:tr w:rsidR="00F43C3E">
        <w:trPr>
          <w:trHeight w:hRule="exact" w:val="390"/>
        </w:trPr>
        <w:tc>
          <w:tcPr>
            <w:tcW w:w="181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F43C3E" w:rsidRDefault="001822C0">
            <w:pPr>
              <w:pStyle w:val="TableParagraph"/>
              <w:spacing w:before="81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365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43C3E" w:rsidRDefault="00F43C3E"/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8" w:space="0" w:color="000000"/>
            </w:tcBorders>
          </w:tcPr>
          <w:p w:rsidR="00F43C3E" w:rsidRDefault="00F43C3E"/>
        </w:tc>
        <w:tc>
          <w:tcPr>
            <w:tcW w:w="1880" w:type="dxa"/>
            <w:tcBorders>
              <w:top w:val="single" w:sz="7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F43C3E" w:rsidRDefault="00F43C3E"/>
        </w:tc>
      </w:tr>
    </w:tbl>
    <w:p w:rsidR="00F43C3E" w:rsidRDefault="00F43C3E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43C3E" w:rsidRDefault="001822C0">
      <w:pPr>
        <w:tabs>
          <w:tab w:val="left" w:pos="6865"/>
        </w:tabs>
        <w:spacing w:before="63"/>
        <w:ind w:left="2774"/>
        <w:rPr>
          <w:rFonts w:ascii="Times New Roman" w:eastAsia="Times New Roman" w:hAnsi="Times New Roman" w:cs="Times New Roman"/>
          <w:sz w:val="28"/>
          <w:szCs w:val="28"/>
        </w:rPr>
      </w:pPr>
      <w:bookmarkStart w:id="8" w:name="Estimated_Unknown_SPF:________"/>
      <w:bookmarkEnd w:id="8"/>
      <w:r>
        <w:rPr>
          <w:rFonts w:ascii="Times New Roman"/>
          <w:b/>
          <w:sz w:val="28"/>
        </w:rPr>
        <w:t>Estimated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Unknown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z w:val="28"/>
        </w:rPr>
        <w:t xml:space="preserve">SPF: 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w w:val="99"/>
          <w:sz w:val="28"/>
          <w:u w:val="single" w:color="000000"/>
        </w:rPr>
        <w:t xml:space="preserve"> </w:t>
      </w:r>
      <w:r>
        <w:rPr>
          <w:rFonts w:ascii="Times New Roman"/>
          <w:b/>
          <w:sz w:val="28"/>
          <w:u w:val="single" w:color="000000"/>
        </w:rPr>
        <w:tab/>
      </w:r>
    </w:p>
    <w:p w:rsidR="00F43C3E" w:rsidRDefault="00F43C3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3C3E" w:rsidRDefault="001822C0">
      <w:pPr>
        <w:spacing w:before="63"/>
        <w:ind w:left="140"/>
        <w:rPr>
          <w:rFonts w:ascii="Times New Roman" w:eastAsia="Times New Roman" w:hAnsi="Times New Roman" w:cs="Times New Roman"/>
          <w:sz w:val="28"/>
          <w:szCs w:val="28"/>
        </w:rPr>
      </w:pPr>
      <w:bookmarkStart w:id="9" w:name="QUESTIONS"/>
      <w:bookmarkEnd w:id="9"/>
      <w:r>
        <w:rPr>
          <w:rFonts w:ascii="Times New Roman"/>
          <w:b/>
          <w:sz w:val="28"/>
        </w:rPr>
        <w:t>QUESTIONS</w:t>
      </w:r>
    </w:p>
    <w:p w:rsidR="00F43C3E" w:rsidRDefault="001822C0">
      <w:pPr>
        <w:pStyle w:val="BodyText"/>
        <w:numPr>
          <w:ilvl w:val="0"/>
          <w:numId w:val="1"/>
        </w:numPr>
        <w:tabs>
          <w:tab w:val="left" w:pos="680"/>
        </w:tabs>
        <w:spacing w:before="93"/>
      </w:pPr>
      <w:r>
        <w:t>What</w:t>
      </w:r>
      <w:r>
        <w:rPr>
          <w:spacing w:val="-1"/>
        </w:rPr>
        <w:t xml:space="preserve"> </w:t>
      </w:r>
      <w:r>
        <w:t>sunscreen</w:t>
      </w:r>
      <w:r>
        <w:rPr>
          <w:spacing w:val="-1"/>
        </w:rPr>
        <w:t xml:space="preserve"> </w:t>
      </w:r>
      <w:r>
        <w:t>blocked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lower</w:t>
      </w:r>
      <w:r>
        <w:rPr>
          <w:spacing w:val="-1"/>
        </w:rPr>
        <w:t xml:space="preserve"> wavelengths most effectively?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How can you tell?</w:t>
      </w:r>
    </w:p>
    <w:p w:rsidR="00F43C3E" w:rsidRDefault="00F43C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3C3E" w:rsidRDefault="00F43C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3C3E" w:rsidRDefault="00F43C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3C3E" w:rsidRDefault="00F43C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3C3E" w:rsidRDefault="00F43C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3C3E" w:rsidRDefault="00F43C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3C3E" w:rsidRDefault="00F43C3E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F43C3E" w:rsidRDefault="001822C0">
      <w:pPr>
        <w:pStyle w:val="BodyText"/>
        <w:numPr>
          <w:ilvl w:val="0"/>
          <w:numId w:val="1"/>
        </w:numPr>
        <w:tabs>
          <w:tab w:val="left" w:pos="680"/>
        </w:tabs>
        <w:spacing w:before="0"/>
      </w:pPr>
      <w:r>
        <w:t>Overall, which sunscreen would</w:t>
      </w:r>
      <w:r>
        <w:rPr>
          <w:spacing w:val="-1"/>
        </w:rPr>
        <w:t xml:space="preserve"> you chose?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Explain your choice.</w:t>
      </w:r>
    </w:p>
    <w:p w:rsidR="00F43C3E" w:rsidRDefault="00F43C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3C3E" w:rsidRDefault="00F43C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3C3E" w:rsidRDefault="00F43C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3C3E" w:rsidRDefault="00F43C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3C3E" w:rsidRDefault="00F43C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3C3E" w:rsidRDefault="00F43C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3C3E" w:rsidRDefault="00F43C3E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F43C3E" w:rsidRDefault="001822C0">
      <w:pPr>
        <w:pStyle w:val="BodyText"/>
        <w:numPr>
          <w:ilvl w:val="0"/>
          <w:numId w:val="1"/>
        </w:numPr>
        <w:tabs>
          <w:tab w:val="left" w:pos="680"/>
        </w:tabs>
        <w:spacing w:before="0" w:line="312" w:lineRule="auto"/>
        <w:ind w:right="321"/>
      </w:pP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absorbance</w:t>
      </w:r>
      <w:r>
        <w:rPr>
          <w:spacing w:val="-1"/>
        </w:rPr>
        <w:t xml:space="preserve"> </w:t>
      </w:r>
      <w:r>
        <w:t>versus</w:t>
      </w:r>
      <w:r>
        <w:rPr>
          <w:spacing w:val="-1"/>
        </w:rPr>
        <w:t xml:space="preserve"> </w:t>
      </w:r>
      <w:r>
        <w:t>wavelength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sunscreens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estimate </w:t>
      </w:r>
      <w:r>
        <w:t>the</w:t>
      </w:r>
      <w:r>
        <w:rPr>
          <w:spacing w:val="-1"/>
        </w:rPr>
        <w:t xml:space="preserve"> </w:t>
      </w:r>
      <w:r>
        <w:t>SPF</w:t>
      </w:r>
      <w:r>
        <w:rPr>
          <w:spacing w:val="-1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 unknown sunscreens.</w:t>
      </w:r>
    </w:p>
    <w:sectPr w:rsidR="00F43C3E">
      <w:pgSz w:w="12240" w:h="15840"/>
      <w:pgMar w:top="1020" w:right="1300" w:bottom="980" w:left="1300" w:header="751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2C0" w:rsidRDefault="001822C0">
      <w:r>
        <w:separator/>
      </w:r>
    </w:p>
  </w:endnote>
  <w:endnote w:type="continuationSeparator" w:id="0">
    <w:p w:rsidR="001822C0" w:rsidRDefault="0018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668" w:rsidRDefault="005D6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C3E" w:rsidRDefault="001822C0">
    <w:pPr>
      <w:spacing w:line="14" w:lineRule="auto"/>
      <w:rPr>
        <w:sz w:val="20"/>
        <w:szCs w:val="20"/>
      </w:rPr>
    </w:pPr>
    <w:r>
      <w:pict>
        <v:group id="_x0000_s2054" style="position:absolute;margin-left:70.5pt;margin-top:741.85pt;width:471pt;height:.1pt;z-index:-6640;mso-position-horizontal-relative:page;mso-position-vertical-relative:page" coordorigin="1410,14837" coordsize="9420,2">
          <v:shape id="_x0000_s2055" style="position:absolute;left:1410;top:14837;width:9420;height:2" coordorigin="1410,14837" coordsize="9420,0" path="m1410,14837r9420,e" filled="f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742.6pt;width:127.4pt;height:14pt;z-index:-6616;mso-position-horizontal-relative:page;mso-position-vertical-relative:page" filled="f" stroked="f">
          <v:textbox inset="0,0,0,0">
            <w:txbxContent>
              <w:p w:rsidR="00F43C3E" w:rsidRDefault="001822C0">
                <w:pPr>
                  <w:pStyle w:val="BodyText"/>
                  <w:spacing w:before="0" w:line="265" w:lineRule="exact"/>
                  <w:ind w:left="20" w:firstLine="0"/>
                </w:pPr>
                <w:r>
                  <w:rPr>
                    <w:spacing w:val="-1"/>
                  </w:rPr>
                  <w:t>Westminster</w:t>
                </w:r>
                <w:r>
                  <w:t xml:space="preserve"> College SIM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67.65pt;margin-top:742.6pt;width:38.4pt;height:14pt;z-index:-6592;mso-position-horizontal-relative:page;mso-position-vertical-relative:page" filled="f" stroked="f">
          <v:textbox inset="0,0,0,0">
            <w:txbxContent>
              <w:p w:rsidR="00F43C3E" w:rsidRDefault="001822C0">
                <w:pPr>
                  <w:pStyle w:val="BodyText"/>
                  <w:spacing w:before="0" w:line="265" w:lineRule="exact"/>
                  <w:ind w:left="20" w:firstLine="0"/>
                </w:pPr>
                <w:r>
                  <w:t>VIS6-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668" w:rsidRDefault="005D6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2C0" w:rsidRDefault="001822C0">
      <w:r>
        <w:separator/>
      </w:r>
    </w:p>
  </w:footnote>
  <w:footnote w:type="continuationSeparator" w:id="0">
    <w:p w:rsidR="001822C0" w:rsidRDefault="0018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668" w:rsidRDefault="005D6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668" w:rsidRDefault="005D6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668" w:rsidRDefault="005D66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C3E" w:rsidRDefault="001822C0">
    <w:pPr>
      <w:spacing w:line="14" w:lineRule="auto"/>
      <w:rPr>
        <w:sz w:val="20"/>
        <w:szCs w:val="20"/>
      </w:rPr>
    </w:pPr>
    <w:r>
      <w:pict>
        <v:group id="_x0000_s2050" style="position:absolute;margin-left:70.5pt;margin-top:51.2pt;width:471pt;height:.1pt;z-index:-6568;mso-position-horizontal-relative:page;mso-position-vertical-relative:page" coordorigin="1410,1024" coordsize="9420,2">
          <v:shape id="_x0000_s2051" style="position:absolute;left:1410;top:1024;width:9420;height:2" coordorigin="1410,1024" coordsize="9420,0" path="m1410,1024r9420,e" filled="f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95pt;margin-top:36.55pt;width:112pt;height:14pt;z-index:-6544;mso-position-horizontal-relative:page;mso-position-vertical-relative:page" filled="f" stroked="f">
          <v:textbox inset="0,0,0,0">
            <w:txbxContent>
              <w:p w:rsidR="00F43C3E" w:rsidRDefault="001822C0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Analysis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>of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>Sunscreens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850B7"/>
    <w:multiLevelType w:val="hybridMultilevel"/>
    <w:tmpl w:val="9C9EDBE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9E31436"/>
    <w:multiLevelType w:val="hybridMultilevel"/>
    <w:tmpl w:val="03669B52"/>
    <w:lvl w:ilvl="0" w:tplc="14C41EF8">
      <w:start w:val="1"/>
      <w:numFmt w:val="decimal"/>
      <w:lvlText w:val="%1."/>
      <w:lvlJc w:val="left"/>
      <w:pPr>
        <w:ind w:left="680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630D988">
      <w:start w:val="1"/>
      <w:numFmt w:val="bullet"/>
      <w:lvlText w:val="•"/>
      <w:lvlJc w:val="left"/>
      <w:pPr>
        <w:ind w:left="1644" w:hanging="548"/>
      </w:pPr>
      <w:rPr>
        <w:rFonts w:hint="default"/>
      </w:rPr>
    </w:lvl>
    <w:lvl w:ilvl="2" w:tplc="E5C673C6">
      <w:start w:val="1"/>
      <w:numFmt w:val="bullet"/>
      <w:lvlText w:val="•"/>
      <w:lvlJc w:val="left"/>
      <w:pPr>
        <w:ind w:left="2608" w:hanging="548"/>
      </w:pPr>
      <w:rPr>
        <w:rFonts w:hint="default"/>
      </w:rPr>
    </w:lvl>
    <w:lvl w:ilvl="3" w:tplc="D2440BC0">
      <w:start w:val="1"/>
      <w:numFmt w:val="bullet"/>
      <w:lvlText w:val="•"/>
      <w:lvlJc w:val="left"/>
      <w:pPr>
        <w:ind w:left="3572" w:hanging="548"/>
      </w:pPr>
      <w:rPr>
        <w:rFonts w:hint="default"/>
      </w:rPr>
    </w:lvl>
    <w:lvl w:ilvl="4" w:tplc="35706E76">
      <w:start w:val="1"/>
      <w:numFmt w:val="bullet"/>
      <w:lvlText w:val="•"/>
      <w:lvlJc w:val="left"/>
      <w:pPr>
        <w:ind w:left="4536" w:hanging="548"/>
      </w:pPr>
      <w:rPr>
        <w:rFonts w:hint="default"/>
      </w:rPr>
    </w:lvl>
    <w:lvl w:ilvl="5" w:tplc="2D5CA82E">
      <w:start w:val="1"/>
      <w:numFmt w:val="bullet"/>
      <w:lvlText w:val="•"/>
      <w:lvlJc w:val="left"/>
      <w:pPr>
        <w:ind w:left="5500" w:hanging="548"/>
      </w:pPr>
      <w:rPr>
        <w:rFonts w:hint="default"/>
      </w:rPr>
    </w:lvl>
    <w:lvl w:ilvl="6" w:tplc="6D8E54B0">
      <w:start w:val="1"/>
      <w:numFmt w:val="bullet"/>
      <w:lvlText w:val="•"/>
      <w:lvlJc w:val="left"/>
      <w:pPr>
        <w:ind w:left="6464" w:hanging="548"/>
      </w:pPr>
      <w:rPr>
        <w:rFonts w:hint="default"/>
      </w:rPr>
    </w:lvl>
    <w:lvl w:ilvl="7" w:tplc="5CDA7294">
      <w:start w:val="1"/>
      <w:numFmt w:val="bullet"/>
      <w:lvlText w:val="•"/>
      <w:lvlJc w:val="left"/>
      <w:pPr>
        <w:ind w:left="7428" w:hanging="548"/>
      </w:pPr>
      <w:rPr>
        <w:rFonts w:hint="default"/>
      </w:rPr>
    </w:lvl>
    <w:lvl w:ilvl="8" w:tplc="1F5A3F12">
      <w:start w:val="1"/>
      <w:numFmt w:val="bullet"/>
      <w:lvlText w:val="•"/>
      <w:lvlJc w:val="left"/>
      <w:pPr>
        <w:ind w:left="8392" w:hanging="548"/>
      </w:pPr>
      <w:rPr>
        <w:rFonts w:hint="default"/>
      </w:rPr>
    </w:lvl>
  </w:abstractNum>
  <w:abstractNum w:abstractNumId="2" w15:restartNumberingAfterBreak="0">
    <w:nsid w:val="54162808"/>
    <w:multiLevelType w:val="hybridMultilevel"/>
    <w:tmpl w:val="E2BCC292"/>
    <w:lvl w:ilvl="0" w:tplc="D25A7058">
      <w:start w:val="1"/>
      <w:numFmt w:val="decimal"/>
      <w:lvlText w:val="%1."/>
      <w:lvlJc w:val="left"/>
      <w:pPr>
        <w:ind w:left="680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9A0D1BC">
      <w:start w:val="1"/>
      <w:numFmt w:val="bullet"/>
      <w:lvlText w:val="•"/>
      <w:lvlJc w:val="left"/>
      <w:pPr>
        <w:ind w:left="1576" w:hanging="540"/>
      </w:pPr>
      <w:rPr>
        <w:rFonts w:hint="default"/>
      </w:rPr>
    </w:lvl>
    <w:lvl w:ilvl="2" w:tplc="D2989CCE">
      <w:start w:val="1"/>
      <w:numFmt w:val="bullet"/>
      <w:lvlText w:val="•"/>
      <w:lvlJc w:val="left"/>
      <w:pPr>
        <w:ind w:left="2472" w:hanging="540"/>
      </w:pPr>
      <w:rPr>
        <w:rFonts w:hint="default"/>
      </w:rPr>
    </w:lvl>
    <w:lvl w:ilvl="3" w:tplc="24B46264">
      <w:start w:val="1"/>
      <w:numFmt w:val="bullet"/>
      <w:lvlText w:val="•"/>
      <w:lvlJc w:val="left"/>
      <w:pPr>
        <w:ind w:left="3368" w:hanging="540"/>
      </w:pPr>
      <w:rPr>
        <w:rFonts w:hint="default"/>
      </w:rPr>
    </w:lvl>
    <w:lvl w:ilvl="4" w:tplc="15E416F0">
      <w:start w:val="1"/>
      <w:numFmt w:val="bullet"/>
      <w:lvlText w:val="•"/>
      <w:lvlJc w:val="left"/>
      <w:pPr>
        <w:ind w:left="4264" w:hanging="540"/>
      </w:pPr>
      <w:rPr>
        <w:rFonts w:hint="default"/>
      </w:rPr>
    </w:lvl>
    <w:lvl w:ilvl="5" w:tplc="469EAB60">
      <w:start w:val="1"/>
      <w:numFmt w:val="bullet"/>
      <w:lvlText w:val="•"/>
      <w:lvlJc w:val="left"/>
      <w:pPr>
        <w:ind w:left="5160" w:hanging="540"/>
      </w:pPr>
      <w:rPr>
        <w:rFonts w:hint="default"/>
      </w:rPr>
    </w:lvl>
    <w:lvl w:ilvl="6" w:tplc="2F9CB8D8">
      <w:start w:val="1"/>
      <w:numFmt w:val="bullet"/>
      <w:lvlText w:val="•"/>
      <w:lvlJc w:val="left"/>
      <w:pPr>
        <w:ind w:left="6056" w:hanging="540"/>
      </w:pPr>
      <w:rPr>
        <w:rFonts w:hint="default"/>
      </w:rPr>
    </w:lvl>
    <w:lvl w:ilvl="7" w:tplc="D4B4B5EE">
      <w:start w:val="1"/>
      <w:numFmt w:val="bullet"/>
      <w:lvlText w:val="•"/>
      <w:lvlJc w:val="left"/>
      <w:pPr>
        <w:ind w:left="6952" w:hanging="540"/>
      </w:pPr>
      <w:rPr>
        <w:rFonts w:hint="default"/>
      </w:rPr>
    </w:lvl>
    <w:lvl w:ilvl="8" w:tplc="E59AED4E">
      <w:start w:val="1"/>
      <w:numFmt w:val="bullet"/>
      <w:lvlText w:val="•"/>
      <w:lvlJc w:val="left"/>
      <w:pPr>
        <w:ind w:left="7848" w:hanging="540"/>
      </w:pPr>
      <w:rPr>
        <w:rFonts w:hint="default"/>
      </w:rPr>
    </w:lvl>
  </w:abstractNum>
  <w:abstractNum w:abstractNumId="3" w15:restartNumberingAfterBreak="0">
    <w:nsid w:val="7C3146A0"/>
    <w:multiLevelType w:val="hybridMultilevel"/>
    <w:tmpl w:val="5B645F28"/>
    <w:lvl w:ilvl="0" w:tplc="DCD8CC66">
      <w:start w:val="1"/>
      <w:numFmt w:val="bullet"/>
      <w:lvlText w:val=""/>
      <w:lvlJc w:val="left"/>
      <w:pPr>
        <w:ind w:left="70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0BE735A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A07425CA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F9CEEC4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9BEC3A0A">
      <w:start w:val="1"/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17FC67A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387C5300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A4FE15C6">
      <w:start w:val="1"/>
      <w:numFmt w:val="bullet"/>
      <w:lvlText w:val="•"/>
      <w:lvlJc w:val="left"/>
      <w:pPr>
        <w:ind w:left="7098" w:hanging="360"/>
      </w:pPr>
      <w:rPr>
        <w:rFonts w:hint="default"/>
      </w:rPr>
    </w:lvl>
    <w:lvl w:ilvl="8" w:tplc="BFD8314A">
      <w:start w:val="1"/>
      <w:numFmt w:val="bullet"/>
      <w:lvlText w:val="•"/>
      <w:lvlJc w:val="left"/>
      <w:pPr>
        <w:ind w:left="801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3E"/>
    <w:rsid w:val="001822C0"/>
    <w:rsid w:val="005D6668"/>
    <w:rsid w:val="00F4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0B7C54F"/>
  <w15:docId w15:val="{9BD7F804-CFA1-4FC3-988E-FAE2FA0A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3"/>
      <w:ind w:left="1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-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4"/>
      <w:ind w:left="680" w:hanging="5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6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668"/>
  </w:style>
  <w:style w:type="paragraph" w:styleId="Footer">
    <w:name w:val="footer"/>
    <w:basedOn w:val="Normal"/>
    <w:link w:val="FooterChar"/>
    <w:uiPriority w:val="99"/>
    <w:unhideWhenUsed/>
    <w:rsid w:val="005D6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of sunscreens</dc:title>
  <dc:creator>twooster</dc:creator>
  <cp:lastModifiedBy>Lori S. Martin</cp:lastModifiedBy>
  <cp:revision>3</cp:revision>
  <dcterms:created xsi:type="dcterms:W3CDTF">2019-08-30T07:39:00Z</dcterms:created>
  <dcterms:modified xsi:type="dcterms:W3CDTF">2023-09-07T16:23:00Z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2019-08-30T00:00:00Z</vt:filetime>
  </property>
</Properties>
</file>