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560" w:bottom="280" w:left="1580" w:right="640"/>
        </w:sectPr>
      </w:pPr>
    </w:p>
    <w:p>
      <w:pPr>
        <w:spacing w:line="367" w:lineRule="exact" w:before="189"/>
        <w:ind w:left="220" w:right="-20" w:firstLine="0"/>
        <w:jc w:val="left"/>
        <w:rPr>
          <w:b/>
          <w:sz w:val="32"/>
        </w:rPr>
      </w:pPr>
      <w:r>
        <w:rPr>
          <w:b/>
          <w:sz w:val="32"/>
        </w:rPr>
        <w:t>MAGNETS</w:t>
      </w:r>
    </w:p>
    <w:p>
      <w:pPr>
        <w:spacing w:line="318" w:lineRule="exact" w:before="0"/>
        <w:ind w:left="220" w:right="-20" w:firstLine="0"/>
        <w:jc w:val="left"/>
        <w:rPr>
          <w:b/>
          <w:sz w:val="28"/>
        </w:rPr>
      </w:pPr>
      <w:r>
        <w:rPr>
          <w:b/>
          <w:sz w:val="28"/>
        </w:rPr>
        <w:t>GLOSSARY</w:t>
      </w:r>
    </w:p>
    <w:p>
      <w:pPr>
        <w:pStyle w:val="BodyText"/>
        <w:spacing w:line="273" w:lineRule="exact"/>
        <w:ind w:left="220" w:right="-20"/>
        <w:rPr>
          <w:i/>
        </w:rPr>
      </w:pPr>
      <w:r>
        <w:rPr>
          <w:i w:val="0"/>
        </w:rPr>
        <w:t>From </w:t>
      </w:r>
      <w:r>
        <w:rPr>
          <w:i/>
        </w:rPr>
        <w:t>Hands on Science by Linda Poore, 2003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before="141"/>
        <w:ind w:left="220" w:right="0" w:firstLine="0"/>
        <w:jc w:val="left"/>
        <w:rPr>
          <w:rFonts w:ascii="Arial Black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31263">
            <wp:simplePos x="0" y="0"/>
            <wp:positionH relativeFrom="page">
              <wp:posOffset>5999988</wp:posOffset>
            </wp:positionH>
            <wp:positionV relativeFrom="paragraph">
              <wp:posOffset>-871019</wp:posOffset>
            </wp:positionV>
            <wp:extent cx="1143000" cy="96316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6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560" w:bottom="280" w:left="1580" w:right="640"/>
          <w:cols w:num="2" w:equalWidth="0">
            <w:col w:w="4673" w:space="2760"/>
            <w:col w:w="2587"/>
          </w:cols>
        </w:sectPr>
      </w:pPr>
    </w:p>
    <w:p>
      <w:pPr>
        <w:pStyle w:val="BodyText"/>
        <w:spacing w:before="2"/>
        <w:rPr>
          <w:rFonts w:ascii="Arial Black"/>
          <w:b/>
          <w:i w:val="0"/>
          <w:sz w:val="20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9"/>
        <w:gridCol w:w="5417"/>
      </w:tblGrid>
      <w:tr>
        <w:trPr>
          <w:trHeight w:val="564" w:hRule="exact"/>
        </w:trPr>
        <w:tc>
          <w:tcPr>
            <w:tcW w:w="3439" w:type="dxa"/>
          </w:tcPr>
          <w:p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ALNICO MAGNET</w:t>
            </w:r>
          </w:p>
        </w:tc>
        <w:tc>
          <w:tcPr>
            <w:tcW w:w="5417" w:type="dxa"/>
          </w:tcPr>
          <w:p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Aluminum, nickel, and cobalt used to make strong, permanent magnets.</w:t>
            </w:r>
          </w:p>
        </w:tc>
      </w:tr>
      <w:tr>
        <w:trPr>
          <w:trHeight w:val="838" w:hRule="exact"/>
        </w:trPr>
        <w:tc>
          <w:tcPr>
            <w:tcW w:w="3439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BATTERY</w:t>
            </w:r>
          </w:p>
        </w:tc>
        <w:tc>
          <w:tcPr>
            <w:tcW w:w="5417" w:type="dxa"/>
          </w:tcPr>
          <w:p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A stored source of electrical energy that converts chemical energy to electrical energy when its terminals are linked in a circuit.</w:t>
            </w:r>
          </w:p>
        </w:tc>
      </w:tr>
      <w:tr>
        <w:trPr>
          <w:trHeight w:val="286" w:hRule="exact"/>
        </w:trPr>
        <w:tc>
          <w:tcPr>
            <w:tcW w:w="3439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CERAMIC MAGNET</w:t>
            </w:r>
          </w:p>
        </w:tc>
        <w:tc>
          <w:tcPr>
            <w:tcW w:w="5417" w:type="dxa"/>
          </w:tcPr>
          <w:p>
            <w:pPr>
              <w:pStyle w:val="TableParagraph"/>
              <w:spacing w:line="268" w:lineRule="exact"/>
              <w:ind w:right="381"/>
              <w:rPr>
                <w:sz w:val="24"/>
              </w:rPr>
            </w:pPr>
            <w:r>
              <w:rPr>
                <w:sz w:val="24"/>
              </w:rPr>
              <w:t>Usually made of strontium ferrite, a form of iron.</w:t>
            </w:r>
          </w:p>
        </w:tc>
      </w:tr>
      <w:tr>
        <w:trPr>
          <w:trHeight w:val="1114" w:hRule="exact"/>
        </w:trPr>
        <w:tc>
          <w:tcPr>
            <w:tcW w:w="3439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COW MAGNET</w:t>
            </w:r>
          </w:p>
        </w:tc>
        <w:tc>
          <w:tcPr>
            <w:tcW w:w="5417" w:type="dxa"/>
          </w:tcPr>
          <w:p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A cylindrical magnet pushed into a cow’s throat and thus swallowed so it lodges in a cow’s first stomach. It prevents injury by attracting wire from bales of hay or barbed fences that the cow swallows.</w:t>
            </w:r>
          </w:p>
        </w:tc>
      </w:tr>
      <w:tr>
        <w:trPr>
          <w:trHeight w:val="1114" w:hRule="exact"/>
        </w:trPr>
        <w:tc>
          <w:tcPr>
            <w:tcW w:w="3439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DOMAIN</w:t>
            </w:r>
          </w:p>
        </w:tc>
        <w:tc>
          <w:tcPr>
            <w:tcW w:w="5417" w:type="dxa"/>
          </w:tcPr>
          <w:p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The region inside a magnetic material, such as steel or iron, containing billions of atoms that have their magnetic fields pointing generally in the same direction.</w:t>
            </w:r>
          </w:p>
        </w:tc>
      </w:tr>
      <w:tr>
        <w:trPr>
          <w:trHeight w:val="1390" w:hRule="exact"/>
        </w:trPr>
        <w:tc>
          <w:tcPr>
            <w:tcW w:w="3439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ELECTROMAGNET</w:t>
            </w:r>
          </w:p>
        </w:tc>
        <w:tc>
          <w:tcPr>
            <w:tcW w:w="5417" w:type="dxa"/>
          </w:tcPr>
          <w:p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A temporary magnet made of a piece of iron within a coil of insulated wire. When electric current passes through the wire, the iron becomes a magnet. The iron core concentrates the force. It loses its magnetism when the current is turned off.</w:t>
            </w:r>
          </w:p>
        </w:tc>
      </w:tr>
      <w:tr>
        <w:trPr>
          <w:trHeight w:val="562" w:hRule="exact"/>
        </w:trPr>
        <w:tc>
          <w:tcPr>
            <w:tcW w:w="3439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LODESTONE</w:t>
            </w:r>
          </w:p>
        </w:tc>
        <w:tc>
          <w:tcPr>
            <w:tcW w:w="5417" w:type="dxa"/>
          </w:tcPr>
          <w:p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A naturally occurring mineral called magnetite with high iron content and possessing magnetic properties.</w:t>
            </w:r>
          </w:p>
        </w:tc>
      </w:tr>
      <w:tr>
        <w:trPr>
          <w:trHeight w:val="840" w:hRule="exact"/>
        </w:trPr>
        <w:tc>
          <w:tcPr>
            <w:tcW w:w="3439" w:type="dxa"/>
          </w:tcPr>
          <w:p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MAGNET</w:t>
            </w:r>
          </w:p>
        </w:tc>
        <w:tc>
          <w:tcPr>
            <w:tcW w:w="5417" w:type="dxa"/>
          </w:tcPr>
          <w:p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An object that is surrounded by a magnetic field and that has the property of attracting magnetic materials, such as iron or steel.</w:t>
            </w:r>
          </w:p>
        </w:tc>
      </w:tr>
      <w:tr>
        <w:trPr>
          <w:trHeight w:val="838" w:hRule="exact"/>
        </w:trPr>
        <w:tc>
          <w:tcPr>
            <w:tcW w:w="3439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MAGNETIC</w:t>
            </w:r>
          </w:p>
        </w:tc>
        <w:tc>
          <w:tcPr>
            <w:tcW w:w="5417" w:type="dxa"/>
          </w:tcPr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Material that has a magnetic field and the properties of a magnet. Any material capable of being magnetized or attracted to a magnet.</w:t>
            </w:r>
          </w:p>
        </w:tc>
      </w:tr>
      <w:tr>
        <w:trPr>
          <w:trHeight w:val="286" w:hRule="exact"/>
        </w:trPr>
        <w:tc>
          <w:tcPr>
            <w:tcW w:w="3439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MAGNETIC FIELD</w:t>
            </w:r>
          </w:p>
        </w:tc>
        <w:tc>
          <w:tcPr>
            <w:tcW w:w="5417" w:type="dxa"/>
          </w:tcPr>
          <w:p>
            <w:pPr>
              <w:pStyle w:val="TableParagraph"/>
              <w:spacing w:line="268" w:lineRule="exact"/>
              <w:ind w:right="381"/>
              <w:rPr>
                <w:sz w:val="24"/>
              </w:rPr>
            </w:pPr>
            <w:r>
              <w:rPr>
                <w:sz w:val="24"/>
              </w:rPr>
              <w:t>A force field in and around a magnet.</w:t>
            </w:r>
          </w:p>
        </w:tc>
      </w:tr>
      <w:tr>
        <w:trPr>
          <w:trHeight w:val="562" w:hRule="exact"/>
        </w:trPr>
        <w:tc>
          <w:tcPr>
            <w:tcW w:w="3439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MAGNETIC POLE</w:t>
            </w:r>
          </w:p>
        </w:tc>
        <w:tc>
          <w:tcPr>
            <w:tcW w:w="5417" w:type="dxa"/>
          </w:tcPr>
          <w:p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The areas of a magnet where the magnetic field is the strongest.</w:t>
            </w:r>
          </w:p>
        </w:tc>
      </w:tr>
      <w:tr>
        <w:trPr>
          <w:trHeight w:val="562" w:hRule="exact"/>
        </w:trPr>
        <w:tc>
          <w:tcPr>
            <w:tcW w:w="3439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NORTH-SEEKING POLE</w:t>
            </w:r>
          </w:p>
        </w:tc>
        <w:tc>
          <w:tcPr>
            <w:tcW w:w="5417" w:type="dxa"/>
          </w:tcPr>
          <w:p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The pole of a magnet that will point to the north magnetic pole if the magnet pivots or swings freely.</w:t>
            </w:r>
          </w:p>
        </w:tc>
      </w:tr>
      <w:tr>
        <w:trPr>
          <w:trHeight w:val="838" w:hRule="exact"/>
        </w:trPr>
        <w:tc>
          <w:tcPr>
            <w:tcW w:w="3439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REPEL</w:t>
            </w:r>
          </w:p>
        </w:tc>
        <w:tc>
          <w:tcPr>
            <w:tcW w:w="5417" w:type="dxa"/>
          </w:tcPr>
          <w:p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When two magnets are placed with like poles together (n-n or s-s) and their magnetic fields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interact, they push away 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repel.</w:t>
            </w:r>
          </w:p>
        </w:tc>
      </w:tr>
      <w:tr>
        <w:trPr>
          <w:trHeight w:val="840" w:hRule="exact"/>
        </w:trPr>
        <w:tc>
          <w:tcPr>
            <w:tcW w:w="3439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TEMPORARY MAGNETS</w:t>
            </w:r>
          </w:p>
        </w:tc>
        <w:tc>
          <w:tcPr>
            <w:tcW w:w="5417" w:type="dxa"/>
          </w:tcPr>
          <w:p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Magnets that lose all or most of their magnetic properties after the magnetizing force is removed. Electromagnets are temporary magnets.</w:t>
            </w:r>
          </w:p>
        </w:tc>
      </w:tr>
    </w:tbl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0"/>
        </w:rPr>
      </w:pPr>
    </w:p>
    <w:p>
      <w:pPr>
        <w:pStyle w:val="BodyText"/>
        <w:rPr>
          <w:rFonts w:ascii="Arial Black"/>
          <w:b/>
          <w:i w:val="0"/>
          <w:sz w:val="21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18.293751pt" to="523.439998pt,18.293751pt" stroked="true" strokeweight="3pt" strokecolor="#000080">
            <w10:wrap type="topAndBottom"/>
          </v:line>
        </w:pict>
      </w:r>
    </w:p>
    <w:p>
      <w:pPr>
        <w:tabs>
          <w:tab w:pos="8214" w:val="left" w:leader="none"/>
        </w:tabs>
        <w:spacing w:line="239" w:lineRule="exact"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Westminster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College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SIM</w:t>
        <w:tab/>
      </w:r>
      <w:r>
        <w:rPr>
          <w:sz w:val="24"/>
        </w:rPr>
        <w:t>Page</w:t>
      </w:r>
      <w:r>
        <w:rPr>
          <w:spacing w:val="-5"/>
          <w:sz w:val="24"/>
        </w:rPr>
        <w:t> </w:t>
      </w:r>
      <w:r>
        <w:rPr>
          <w:sz w:val="24"/>
        </w:rPr>
        <w:t>1</w:t>
      </w:r>
    </w:p>
    <w:sectPr>
      <w:type w:val="continuous"/>
      <w:pgSz w:w="12240" w:h="15840"/>
      <w:pgMar w:top="560" w:bottom="280" w:left="1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2019-09-04T09:45:36Z</dcterms:created>
  <dcterms:modified xsi:type="dcterms:W3CDTF">2019-09-04T09:45:36Z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2011-02-07T00:00:00Z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2019-09-04T00:00:00Z</vt:filetime>
  </property>
</Properties>
</file>