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A1" w:rsidRPr="008A7F0A" w:rsidRDefault="000407A1" w:rsidP="007D0DB9">
      <w:pPr>
        <w:pStyle w:val="Title"/>
        <w:spacing w:line="360" w:lineRule="auto"/>
        <w:jc w:val="left"/>
        <w:rPr>
          <w:caps/>
          <w:smallCaps w:val="0"/>
          <w:sz w:val="32"/>
          <w:szCs w:val="32"/>
        </w:rPr>
      </w:pPr>
      <w:bookmarkStart w:id="0" w:name="_GoBack"/>
      <w:bookmarkEnd w:id="0"/>
      <w:r w:rsidRPr="008A7F0A">
        <w:rPr>
          <w:caps/>
          <w:smallCaps w:val="0"/>
          <w:sz w:val="32"/>
          <w:szCs w:val="32"/>
        </w:rPr>
        <w:t>Oxidizing Power of Laundry Bleach</w:t>
      </w:r>
    </w:p>
    <w:p w:rsidR="000407A1" w:rsidRDefault="007D0DB9" w:rsidP="007D0DB9">
      <w:pPr>
        <w:rPr>
          <w:b/>
          <w:sz w:val="28"/>
          <w:szCs w:val="28"/>
        </w:rPr>
      </w:pPr>
      <w:r>
        <w:rPr>
          <w:b/>
          <w:sz w:val="28"/>
          <w:szCs w:val="28"/>
        </w:rPr>
        <w:t>LAB</w:t>
      </w:r>
    </w:p>
    <w:p w:rsidR="007D0DB9" w:rsidRDefault="007D0DB9" w:rsidP="007D0DB9">
      <w:pPr>
        <w:rPr>
          <w:sz w:val="24"/>
          <w:szCs w:val="24"/>
        </w:rPr>
      </w:pPr>
      <w:r>
        <w:rPr>
          <w:sz w:val="24"/>
          <w:szCs w:val="24"/>
        </w:rPr>
        <w:t xml:space="preserve">From </w:t>
      </w:r>
      <w:smartTag w:uri="urn:schemas-microsoft-com:office:smarttags" w:element="place">
        <w:smartTag w:uri="urn:schemas-microsoft-com:office:smarttags" w:element="PlaceName">
          <w:smartTag w:uri="urn:schemas-microsoft-com:office:smarttags" w:element="City">
            <w:r>
              <w:rPr>
                <w:sz w:val="24"/>
                <w:szCs w:val="24"/>
              </w:rPr>
              <w:t>Juniata</w:t>
            </w:r>
          </w:smartTag>
        </w:smartTag>
        <w:r>
          <w:rPr>
            <w:sz w:val="24"/>
            <w:szCs w:val="24"/>
          </w:rPr>
          <w:t xml:space="preserve"> </w:t>
        </w:r>
        <w:smartTag w:uri="urn:schemas-microsoft-com:office:smarttags" w:element="PlaceType">
          <w:smartTag w:uri="urn:schemas-microsoft-com:office:smarttags" w:element="State">
            <w:r>
              <w:rPr>
                <w:sz w:val="24"/>
                <w:szCs w:val="24"/>
              </w:rPr>
              <w:t>Col</w:t>
            </w:r>
          </w:smartTag>
          <w:r>
            <w:rPr>
              <w:sz w:val="24"/>
              <w:szCs w:val="24"/>
            </w:rPr>
            <w:t>lege</w:t>
          </w:r>
        </w:smartTag>
      </w:smartTag>
      <w:r>
        <w:rPr>
          <w:sz w:val="24"/>
          <w:szCs w:val="24"/>
        </w:rPr>
        <w:t>, Science in Motion</w:t>
      </w:r>
    </w:p>
    <w:p w:rsidR="007D0DB9" w:rsidRDefault="007D0DB9" w:rsidP="007D0DB9">
      <w:pPr>
        <w:rPr>
          <w:sz w:val="24"/>
          <w:szCs w:val="24"/>
        </w:rPr>
      </w:pPr>
    </w:p>
    <w:p w:rsidR="007D0DB9" w:rsidRPr="007D0DB9" w:rsidRDefault="007D0DB9" w:rsidP="007D0DB9">
      <w:pPr>
        <w:rPr>
          <w:sz w:val="24"/>
          <w:szCs w:val="24"/>
        </w:rPr>
      </w:pPr>
    </w:p>
    <w:p w:rsidR="000407A1" w:rsidRPr="007D0DB9" w:rsidRDefault="007D0DB9">
      <w:pPr>
        <w:spacing w:line="360" w:lineRule="auto"/>
        <w:rPr>
          <w:b/>
          <w:caps/>
          <w:sz w:val="28"/>
          <w:szCs w:val="28"/>
        </w:rPr>
      </w:pPr>
      <w:r>
        <w:rPr>
          <w:b/>
          <w:caps/>
          <w:sz w:val="28"/>
          <w:szCs w:val="28"/>
        </w:rPr>
        <w:t>Introduction</w:t>
      </w:r>
    </w:p>
    <w:p w:rsidR="000407A1" w:rsidRDefault="000407A1">
      <w:pPr>
        <w:spacing w:line="360" w:lineRule="auto"/>
        <w:rPr>
          <w:b/>
          <w:sz w:val="24"/>
        </w:rPr>
      </w:pPr>
    </w:p>
    <w:p w:rsidR="000407A1" w:rsidRDefault="000407A1">
      <w:pPr>
        <w:pStyle w:val="BodyText"/>
      </w:pPr>
      <w:r>
        <w:tab/>
        <w:t xml:space="preserve">Many </w:t>
      </w:r>
      <w:proofErr w:type="gramStart"/>
      <w:r>
        <w:t>times</w:t>
      </w:r>
      <w:proofErr w:type="gramEnd"/>
      <w:r>
        <w:t xml:space="preserve"> in chemistry we must use indirect methods to find the concentration of a chemical in a solution.  In this experiment the concentration of </w:t>
      </w:r>
      <w:proofErr w:type="spellStart"/>
      <w:r>
        <w:t>NaOCl</w:t>
      </w:r>
      <w:proofErr w:type="spellEnd"/>
      <w:r>
        <w:t xml:space="preserve">, the active reagent in laundry bleaches, will be found.  The bleach is reacted with iodide and iodine is formed.  The amount of iodine formed is then determined by reaction with sodium thiosulfate.  Thus, the amount of </w:t>
      </w:r>
      <w:proofErr w:type="spellStart"/>
      <w:r>
        <w:t>NaOCl</w:t>
      </w:r>
      <w:proofErr w:type="spellEnd"/>
      <w:r>
        <w:t xml:space="preserve"> is found indirectly from the amount of iodine it produces.</w:t>
      </w:r>
    </w:p>
    <w:p w:rsidR="000407A1" w:rsidRDefault="000407A1">
      <w:pPr>
        <w:spacing w:line="360" w:lineRule="auto"/>
        <w:rPr>
          <w:sz w:val="24"/>
        </w:rPr>
      </w:pPr>
      <w:r>
        <w:rPr>
          <w:sz w:val="24"/>
        </w:rPr>
        <w:tab/>
        <w:t>This procedure is one type of redox titration known as an iodometric analysis.  In the first step, excess potassium iodide is added to a solution of bleach and is oxidized to iodine by the hypochlorite ion.  Acetic acid is added to provide the hydrogen ion needed for the reaction.</w:t>
      </w:r>
    </w:p>
    <w:p w:rsidR="000407A1" w:rsidRDefault="000407A1">
      <w:pPr>
        <w:spacing w:line="360" w:lineRule="auto"/>
        <w:ind w:left="720"/>
        <w:rPr>
          <w:sz w:val="24"/>
        </w:rPr>
      </w:pPr>
      <w:r>
        <w:rPr>
          <w:sz w:val="24"/>
        </w:rPr>
        <w:t xml:space="preserve">(A)  </w:t>
      </w:r>
      <w:proofErr w:type="spellStart"/>
      <w:r>
        <w:rPr>
          <w:sz w:val="24"/>
        </w:rPr>
        <w:t>ClO</w:t>
      </w:r>
      <w:proofErr w:type="spellEnd"/>
      <w:proofErr w:type="gramStart"/>
      <w:r>
        <w:rPr>
          <w:position w:val="6"/>
          <w:sz w:val="24"/>
        </w:rPr>
        <w:t>-</w:t>
      </w:r>
      <w:r>
        <w:rPr>
          <w:sz w:val="24"/>
        </w:rPr>
        <w:t xml:space="preserve">  +</w:t>
      </w:r>
      <w:proofErr w:type="gramEnd"/>
      <w:r>
        <w:rPr>
          <w:sz w:val="24"/>
        </w:rPr>
        <w:t xml:space="preserve">  2 H</w:t>
      </w:r>
      <w:r>
        <w:rPr>
          <w:position w:val="6"/>
          <w:sz w:val="24"/>
        </w:rPr>
        <w:t>+</w:t>
      </w:r>
      <w:r>
        <w:rPr>
          <w:sz w:val="24"/>
        </w:rPr>
        <w:t xml:space="preserve">  +  2 I</w:t>
      </w:r>
      <w:r>
        <w:rPr>
          <w:position w:val="6"/>
          <w:sz w:val="24"/>
        </w:rPr>
        <w:t>-</w:t>
      </w:r>
      <w:r>
        <w:rPr>
          <w:sz w:val="24"/>
        </w:rPr>
        <w:t xml:space="preserve">   </w:t>
      </w:r>
      <w:r>
        <w:rPr>
          <w:sz w:val="24"/>
        </w:rPr>
        <w:fldChar w:fldCharType="begin"/>
      </w:r>
      <w:r>
        <w:rPr>
          <w:sz w:val="24"/>
        </w:rPr>
        <w:instrText>symbol 174 \f "Symbol"</w:instrText>
      </w:r>
      <w:r>
        <w:fldChar w:fldCharType="separate"/>
      </w:r>
      <w:r>
        <w:fldChar w:fldCharType="end"/>
      </w:r>
      <w:r>
        <w:rPr>
          <w:sz w:val="24"/>
        </w:rPr>
        <w:t xml:space="preserve">   I</w:t>
      </w:r>
      <w:r>
        <w:rPr>
          <w:position w:val="-6"/>
          <w:sz w:val="24"/>
        </w:rPr>
        <w:t>2</w:t>
      </w:r>
      <w:r>
        <w:rPr>
          <w:sz w:val="24"/>
        </w:rPr>
        <w:t xml:space="preserve">  +  Cl</w:t>
      </w:r>
      <w:r>
        <w:rPr>
          <w:position w:val="6"/>
          <w:sz w:val="24"/>
        </w:rPr>
        <w:t>-</w:t>
      </w:r>
      <w:r>
        <w:rPr>
          <w:sz w:val="24"/>
        </w:rPr>
        <w:t xml:space="preserve">  +  H</w:t>
      </w:r>
      <w:r>
        <w:rPr>
          <w:position w:val="-6"/>
          <w:sz w:val="24"/>
        </w:rPr>
        <w:t>2</w:t>
      </w:r>
      <w:r>
        <w:rPr>
          <w:sz w:val="24"/>
        </w:rPr>
        <w:t>O</w:t>
      </w:r>
    </w:p>
    <w:p w:rsidR="000407A1" w:rsidRDefault="000407A1">
      <w:pPr>
        <w:spacing w:line="360" w:lineRule="auto"/>
        <w:rPr>
          <w:sz w:val="24"/>
        </w:rPr>
      </w:pPr>
      <w:r>
        <w:rPr>
          <w:sz w:val="24"/>
        </w:rPr>
        <w:t>The amount of iodine formed by this reaction is found by titrating with a sodium thiosulfate solution.</w:t>
      </w:r>
    </w:p>
    <w:p w:rsidR="000407A1" w:rsidRDefault="000407A1">
      <w:pPr>
        <w:spacing w:line="360" w:lineRule="auto"/>
        <w:ind w:left="720"/>
        <w:rPr>
          <w:sz w:val="24"/>
        </w:rPr>
      </w:pPr>
      <w:r>
        <w:rPr>
          <w:sz w:val="24"/>
        </w:rPr>
        <w:t>(B)  I</w:t>
      </w:r>
      <w:proofErr w:type="gramStart"/>
      <w:r>
        <w:rPr>
          <w:position w:val="-6"/>
          <w:sz w:val="24"/>
        </w:rPr>
        <w:t>2</w:t>
      </w:r>
      <w:r>
        <w:rPr>
          <w:sz w:val="24"/>
        </w:rPr>
        <w:t xml:space="preserve">  +</w:t>
      </w:r>
      <w:proofErr w:type="gramEnd"/>
      <w:r>
        <w:rPr>
          <w:sz w:val="24"/>
        </w:rPr>
        <w:t xml:space="preserve">  2 S</w:t>
      </w:r>
      <w:r>
        <w:rPr>
          <w:position w:val="-6"/>
          <w:sz w:val="24"/>
        </w:rPr>
        <w:t>2</w:t>
      </w:r>
      <w:r>
        <w:rPr>
          <w:sz w:val="24"/>
        </w:rPr>
        <w:t>O</w:t>
      </w:r>
      <w:r>
        <w:rPr>
          <w:position w:val="-6"/>
          <w:sz w:val="24"/>
        </w:rPr>
        <w:t>3</w:t>
      </w:r>
      <w:r>
        <w:rPr>
          <w:position w:val="6"/>
          <w:sz w:val="24"/>
        </w:rPr>
        <w:t>2-</w:t>
      </w:r>
      <w:r>
        <w:rPr>
          <w:sz w:val="24"/>
        </w:rPr>
        <w:t xml:space="preserve">   </w:t>
      </w:r>
      <w:r>
        <w:rPr>
          <w:sz w:val="24"/>
        </w:rPr>
        <w:fldChar w:fldCharType="begin"/>
      </w:r>
      <w:r>
        <w:rPr>
          <w:sz w:val="24"/>
        </w:rPr>
        <w:instrText>symbol 174 \f "Symbol"</w:instrText>
      </w:r>
      <w:r>
        <w:fldChar w:fldCharType="separate"/>
      </w:r>
      <w:r>
        <w:fldChar w:fldCharType="end"/>
      </w:r>
      <w:r>
        <w:rPr>
          <w:sz w:val="24"/>
        </w:rPr>
        <w:t xml:space="preserve">   2 I</w:t>
      </w:r>
      <w:r>
        <w:rPr>
          <w:position w:val="6"/>
          <w:sz w:val="24"/>
        </w:rPr>
        <w:t>-</w:t>
      </w:r>
      <w:r>
        <w:rPr>
          <w:sz w:val="24"/>
        </w:rPr>
        <w:t xml:space="preserve">  +  S</w:t>
      </w:r>
      <w:r>
        <w:rPr>
          <w:position w:val="-6"/>
          <w:sz w:val="24"/>
        </w:rPr>
        <w:t>4</w:t>
      </w:r>
      <w:r>
        <w:rPr>
          <w:sz w:val="24"/>
        </w:rPr>
        <w:t>O</w:t>
      </w:r>
      <w:r>
        <w:rPr>
          <w:position w:val="-6"/>
          <w:sz w:val="24"/>
        </w:rPr>
        <w:t>6</w:t>
      </w:r>
      <w:r>
        <w:rPr>
          <w:position w:val="6"/>
          <w:sz w:val="24"/>
        </w:rPr>
        <w:t>2-</w:t>
      </w:r>
    </w:p>
    <w:p w:rsidR="000407A1" w:rsidRDefault="000407A1">
      <w:pPr>
        <w:spacing w:line="360" w:lineRule="auto"/>
        <w:rPr>
          <w:sz w:val="24"/>
        </w:rPr>
      </w:pPr>
      <w:r>
        <w:rPr>
          <w:sz w:val="24"/>
        </w:rPr>
        <w:tab/>
        <w:t>The endpoint of the reaction would normally be difficult to determine.  The reaction mixture would go from pale yellow to colorless at the endpoint.  The addition of starch produces an intense blue-black complex.  The endpoint is detected by the disappearance of the intense blue color of the iodine-starch complex.</w:t>
      </w:r>
    </w:p>
    <w:p w:rsidR="000407A1" w:rsidRDefault="000407A1">
      <w:pPr>
        <w:spacing w:line="360" w:lineRule="auto"/>
        <w:rPr>
          <w:sz w:val="24"/>
        </w:rPr>
      </w:pPr>
    </w:p>
    <w:p w:rsidR="000407A1" w:rsidRDefault="000407A1">
      <w:pPr>
        <w:spacing w:line="360" w:lineRule="auto"/>
        <w:rPr>
          <w:sz w:val="24"/>
        </w:rPr>
      </w:pPr>
    </w:p>
    <w:p w:rsidR="000407A1" w:rsidRPr="007D0DB9" w:rsidRDefault="007D0DB9">
      <w:pPr>
        <w:spacing w:line="360" w:lineRule="auto"/>
        <w:rPr>
          <w:b/>
          <w:caps/>
          <w:sz w:val="28"/>
          <w:szCs w:val="28"/>
        </w:rPr>
      </w:pPr>
      <w:r>
        <w:rPr>
          <w:b/>
          <w:caps/>
          <w:sz w:val="28"/>
          <w:szCs w:val="28"/>
        </w:rPr>
        <w:t>Purpose</w:t>
      </w:r>
    </w:p>
    <w:p w:rsidR="000407A1" w:rsidRDefault="000407A1">
      <w:pPr>
        <w:spacing w:line="360" w:lineRule="auto"/>
        <w:rPr>
          <w:sz w:val="24"/>
        </w:rPr>
      </w:pPr>
    </w:p>
    <w:p w:rsidR="000407A1" w:rsidRDefault="000407A1">
      <w:pPr>
        <w:spacing w:line="360" w:lineRule="auto"/>
        <w:rPr>
          <w:sz w:val="24"/>
        </w:rPr>
      </w:pPr>
      <w:r>
        <w:rPr>
          <w:sz w:val="24"/>
        </w:rPr>
        <w:tab/>
        <w:t xml:space="preserve">The purpose of this experiment is to determine the </w:t>
      </w:r>
      <w:proofErr w:type="spellStart"/>
      <w:r>
        <w:rPr>
          <w:sz w:val="24"/>
        </w:rPr>
        <w:t>NaOCl</w:t>
      </w:r>
      <w:proofErr w:type="spellEnd"/>
      <w:r>
        <w:rPr>
          <w:sz w:val="24"/>
        </w:rPr>
        <w:t xml:space="preserve"> content of laundry bleaches. </w:t>
      </w:r>
    </w:p>
    <w:p w:rsidR="000407A1" w:rsidRDefault="000407A1">
      <w:pPr>
        <w:spacing w:line="360" w:lineRule="auto"/>
        <w:rPr>
          <w:sz w:val="24"/>
        </w:rPr>
      </w:pPr>
    </w:p>
    <w:p w:rsidR="000407A1" w:rsidRDefault="000407A1">
      <w:pPr>
        <w:spacing w:line="360" w:lineRule="auto"/>
        <w:rPr>
          <w:sz w:val="24"/>
          <w:u w:val="single"/>
        </w:rPr>
      </w:pPr>
    </w:p>
    <w:p w:rsidR="000407A1" w:rsidRDefault="000407A1">
      <w:pPr>
        <w:spacing w:line="360" w:lineRule="auto"/>
        <w:rPr>
          <w:b/>
        </w:rPr>
      </w:pPr>
      <w:r>
        <w:rPr>
          <w:b/>
        </w:rPr>
        <w:br w:type="page"/>
      </w:r>
    </w:p>
    <w:p w:rsidR="000407A1" w:rsidRPr="007D0DB9" w:rsidRDefault="007D0DB9">
      <w:pPr>
        <w:spacing w:line="360" w:lineRule="auto"/>
        <w:rPr>
          <w:b/>
          <w:caps/>
          <w:sz w:val="28"/>
          <w:szCs w:val="28"/>
        </w:rPr>
      </w:pPr>
      <w:r>
        <w:rPr>
          <w:b/>
          <w:caps/>
          <w:sz w:val="28"/>
          <w:szCs w:val="28"/>
        </w:rPr>
        <w:lastRenderedPageBreak/>
        <w:t>Equipment/Materials</w:t>
      </w:r>
    </w:p>
    <w:p w:rsidR="000407A1" w:rsidRDefault="000407A1">
      <w:pPr>
        <w:spacing w:line="360" w:lineRule="auto"/>
        <w:rPr>
          <w:sz w:val="24"/>
        </w:rPr>
      </w:pPr>
    </w:p>
    <w:p w:rsidR="000407A1" w:rsidRDefault="000407A1">
      <w:pPr>
        <w:spacing w:line="360" w:lineRule="auto"/>
        <w:rPr>
          <w:sz w:val="24"/>
        </w:rPr>
      </w:pPr>
      <w:proofErr w:type="spellStart"/>
      <w:r>
        <w:rPr>
          <w:sz w:val="24"/>
        </w:rPr>
        <w:t>buret</w:t>
      </w:r>
      <w:proofErr w:type="spellEnd"/>
    </w:p>
    <w:p w:rsidR="000407A1" w:rsidRDefault="000407A1">
      <w:pPr>
        <w:spacing w:line="360" w:lineRule="auto"/>
        <w:ind w:right="-5040"/>
        <w:rPr>
          <w:sz w:val="24"/>
        </w:rPr>
      </w:pPr>
      <w:r>
        <w:rPr>
          <w:sz w:val="24"/>
        </w:rPr>
        <w:t>magnetic stirrer/stirring bar (optional)</w:t>
      </w:r>
      <w:r>
        <w:rPr>
          <w:sz w:val="24"/>
        </w:rPr>
        <w:tab/>
      </w:r>
      <w:r>
        <w:rPr>
          <w:sz w:val="24"/>
        </w:rPr>
        <w:tab/>
        <w:t>100 mL graduated cylinder</w:t>
      </w:r>
    </w:p>
    <w:p w:rsidR="000407A1" w:rsidRDefault="000407A1">
      <w:pPr>
        <w:spacing w:line="360" w:lineRule="auto"/>
        <w:ind w:right="-5040"/>
        <w:rPr>
          <w:sz w:val="24"/>
        </w:rPr>
      </w:pPr>
      <w:r>
        <w:rPr>
          <w:sz w:val="24"/>
        </w:rPr>
        <w:t>250 mL Erlenmeyer flask</w:t>
      </w:r>
      <w:r>
        <w:rPr>
          <w:sz w:val="24"/>
        </w:rPr>
        <w:tab/>
      </w:r>
      <w:r>
        <w:rPr>
          <w:sz w:val="24"/>
        </w:rPr>
        <w:tab/>
      </w:r>
      <w:r>
        <w:rPr>
          <w:sz w:val="24"/>
        </w:rPr>
        <w:tab/>
        <w:t>0.100 M sodium thiosulfate</w:t>
      </w:r>
    </w:p>
    <w:p w:rsidR="000407A1" w:rsidRDefault="000407A1">
      <w:pPr>
        <w:spacing w:line="360" w:lineRule="auto"/>
        <w:ind w:right="-5130"/>
        <w:rPr>
          <w:sz w:val="24"/>
        </w:rPr>
      </w:pPr>
      <w:r>
        <w:rPr>
          <w:sz w:val="24"/>
        </w:rPr>
        <w:t>250 mL volumetric flask</w:t>
      </w:r>
      <w:r>
        <w:rPr>
          <w:sz w:val="24"/>
        </w:rPr>
        <w:tab/>
      </w:r>
      <w:r>
        <w:rPr>
          <w:sz w:val="24"/>
        </w:rPr>
        <w:tab/>
      </w:r>
      <w:r>
        <w:rPr>
          <w:sz w:val="24"/>
        </w:rPr>
        <w:tab/>
        <w:t>10 mL graduated cylinder</w:t>
      </w:r>
    </w:p>
    <w:p w:rsidR="000407A1" w:rsidRDefault="000407A1">
      <w:pPr>
        <w:spacing w:line="360" w:lineRule="auto"/>
        <w:ind w:right="-5040"/>
        <w:rPr>
          <w:sz w:val="24"/>
        </w:rPr>
      </w:pPr>
      <w:r>
        <w:rPr>
          <w:sz w:val="24"/>
        </w:rPr>
        <w:t>spoon/spatula</w:t>
      </w:r>
      <w:r>
        <w:rPr>
          <w:sz w:val="24"/>
        </w:rPr>
        <w:tab/>
      </w:r>
      <w:r>
        <w:rPr>
          <w:sz w:val="24"/>
        </w:rPr>
        <w:tab/>
      </w:r>
      <w:r>
        <w:rPr>
          <w:sz w:val="24"/>
        </w:rPr>
        <w:tab/>
      </w:r>
      <w:r>
        <w:rPr>
          <w:sz w:val="24"/>
        </w:rPr>
        <w:tab/>
      </w:r>
      <w:r>
        <w:rPr>
          <w:sz w:val="24"/>
        </w:rPr>
        <w:tab/>
        <w:t>balance</w:t>
      </w:r>
    </w:p>
    <w:p w:rsidR="000407A1" w:rsidRDefault="000407A1">
      <w:pPr>
        <w:spacing w:line="360" w:lineRule="auto"/>
        <w:ind w:right="-4950"/>
        <w:rPr>
          <w:sz w:val="24"/>
        </w:rPr>
      </w:pPr>
      <w:r>
        <w:rPr>
          <w:sz w:val="24"/>
        </w:rPr>
        <w:t>5 mL pipet</w:t>
      </w:r>
      <w:r>
        <w:rPr>
          <w:sz w:val="24"/>
        </w:rPr>
        <w:tab/>
      </w:r>
      <w:r>
        <w:rPr>
          <w:sz w:val="24"/>
        </w:rPr>
        <w:tab/>
      </w:r>
      <w:r>
        <w:rPr>
          <w:sz w:val="24"/>
        </w:rPr>
        <w:tab/>
      </w:r>
      <w:r>
        <w:rPr>
          <w:sz w:val="24"/>
        </w:rPr>
        <w:tab/>
      </w:r>
      <w:r>
        <w:rPr>
          <w:sz w:val="24"/>
        </w:rPr>
        <w:tab/>
        <w:t>buret clamp</w:t>
      </w:r>
    </w:p>
    <w:p w:rsidR="000407A1" w:rsidRDefault="000407A1">
      <w:pPr>
        <w:spacing w:line="360" w:lineRule="auto"/>
        <w:ind w:right="-4770"/>
        <w:rPr>
          <w:sz w:val="24"/>
        </w:rPr>
      </w:pPr>
      <w:r>
        <w:rPr>
          <w:sz w:val="24"/>
        </w:rPr>
        <w:t>wash bottle</w:t>
      </w:r>
      <w:r>
        <w:rPr>
          <w:sz w:val="24"/>
        </w:rPr>
        <w:tab/>
      </w:r>
      <w:r>
        <w:rPr>
          <w:sz w:val="24"/>
        </w:rPr>
        <w:tab/>
      </w:r>
      <w:r>
        <w:rPr>
          <w:sz w:val="24"/>
        </w:rPr>
        <w:tab/>
      </w:r>
      <w:r>
        <w:rPr>
          <w:sz w:val="24"/>
        </w:rPr>
        <w:tab/>
      </w:r>
      <w:r>
        <w:rPr>
          <w:sz w:val="24"/>
        </w:rPr>
        <w:tab/>
        <w:t>ring stand</w:t>
      </w:r>
      <w:r>
        <w:rPr>
          <w:sz w:val="24"/>
        </w:rPr>
        <w:tab/>
      </w:r>
      <w:r>
        <w:rPr>
          <w:sz w:val="24"/>
        </w:rPr>
        <w:tab/>
      </w:r>
      <w:r>
        <w:rPr>
          <w:sz w:val="24"/>
        </w:rPr>
        <w:tab/>
      </w:r>
      <w:r>
        <w:rPr>
          <w:sz w:val="24"/>
        </w:rPr>
        <w:tab/>
      </w:r>
    </w:p>
    <w:p w:rsidR="000407A1" w:rsidRDefault="000407A1">
      <w:pPr>
        <w:spacing w:line="360" w:lineRule="auto"/>
        <w:ind w:right="-5040"/>
        <w:rPr>
          <w:sz w:val="24"/>
        </w:rPr>
      </w:pPr>
      <w:r>
        <w:rPr>
          <w:sz w:val="24"/>
        </w:rPr>
        <w:t>vial or small beaker</w:t>
      </w:r>
      <w:r>
        <w:rPr>
          <w:sz w:val="24"/>
        </w:rPr>
        <w:tab/>
      </w:r>
      <w:r>
        <w:rPr>
          <w:sz w:val="24"/>
        </w:rPr>
        <w:tab/>
      </w:r>
      <w:r>
        <w:rPr>
          <w:sz w:val="24"/>
        </w:rPr>
        <w:tab/>
      </w:r>
      <w:r>
        <w:rPr>
          <w:sz w:val="24"/>
        </w:rPr>
        <w:tab/>
        <w:t>glacial acetic acid</w:t>
      </w:r>
    </w:p>
    <w:p w:rsidR="000407A1" w:rsidRDefault="000407A1">
      <w:pPr>
        <w:spacing w:line="360" w:lineRule="auto"/>
        <w:ind w:right="-4860"/>
        <w:rPr>
          <w:sz w:val="24"/>
        </w:rPr>
      </w:pPr>
      <w:r>
        <w:rPr>
          <w:sz w:val="24"/>
        </w:rPr>
        <w:t>potassium iodide</w:t>
      </w:r>
      <w:r>
        <w:rPr>
          <w:sz w:val="24"/>
        </w:rPr>
        <w:tab/>
      </w:r>
      <w:r>
        <w:rPr>
          <w:sz w:val="24"/>
        </w:rPr>
        <w:tab/>
      </w:r>
      <w:r>
        <w:rPr>
          <w:sz w:val="24"/>
        </w:rPr>
        <w:tab/>
      </w:r>
      <w:r>
        <w:rPr>
          <w:sz w:val="24"/>
        </w:rPr>
        <w:tab/>
        <w:t>starch solution</w:t>
      </w:r>
    </w:p>
    <w:p w:rsidR="000407A1" w:rsidRDefault="000407A1">
      <w:pPr>
        <w:spacing w:line="360" w:lineRule="auto"/>
        <w:ind w:right="-4950"/>
        <w:rPr>
          <w:sz w:val="24"/>
        </w:rPr>
      </w:pPr>
      <w:r>
        <w:rPr>
          <w:sz w:val="24"/>
        </w:rPr>
        <w:t>beaker for buret waste</w:t>
      </w:r>
      <w:r>
        <w:rPr>
          <w:sz w:val="24"/>
        </w:rPr>
        <w:tab/>
      </w:r>
      <w:r>
        <w:rPr>
          <w:sz w:val="24"/>
        </w:rPr>
        <w:tab/>
      </w:r>
      <w:r>
        <w:rPr>
          <w:sz w:val="24"/>
        </w:rPr>
        <w:tab/>
      </w:r>
      <w:r>
        <w:rPr>
          <w:sz w:val="24"/>
        </w:rPr>
        <w:tab/>
        <w:t>distilled water</w:t>
      </w:r>
    </w:p>
    <w:p w:rsidR="000407A1" w:rsidRDefault="000407A1">
      <w:pPr>
        <w:spacing w:line="360" w:lineRule="auto"/>
        <w:rPr>
          <w:sz w:val="24"/>
        </w:rPr>
      </w:pPr>
    </w:p>
    <w:p w:rsidR="000407A1" w:rsidRDefault="000407A1">
      <w:pPr>
        <w:spacing w:line="360" w:lineRule="auto"/>
        <w:rPr>
          <w:sz w:val="24"/>
        </w:rPr>
      </w:pPr>
    </w:p>
    <w:p w:rsidR="000407A1" w:rsidRPr="007D0DB9" w:rsidRDefault="007D0DB9">
      <w:pPr>
        <w:spacing w:line="360" w:lineRule="auto"/>
        <w:rPr>
          <w:b/>
          <w:caps/>
          <w:sz w:val="28"/>
          <w:szCs w:val="28"/>
        </w:rPr>
      </w:pPr>
      <w:r>
        <w:rPr>
          <w:b/>
          <w:caps/>
          <w:sz w:val="28"/>
          <w:szCs w:val="28"/>
        </w:rPr>
        <w:t>Safety</w:t>
      </w:r>
    </w:p>
    <w:p w:rsidR="000407A1" w:rsidRDefault="000407A1">
      <w:pPr>
        <w:spacing w:line="360" w:lineRule="auto"/>
        <w:rPr>
          <w:sz w:val="24"/>
        </w:rPr>
      </w:pPr>
    </w:p>
    <w:p w:rsidR="000407A1" w:rsidRDefault="000407A1">
      <w:pPr>
        <w:numPr>
          <w:ilvl w:val="0"/>
          <w:numId w:val="1"/>
        </w:numPr>
        <w:spacing w:line="360" w:lineRule="auto"/>
        <w:rPr>
          <w:sz w:val="24"/>
        </w:rPr>
      </w:pPr>
      <w:r>
        <w:rPr>
          <w:sz w:val="24"/>
        </w:rPr>
        <w:t>Always wear goggles and an apron in the lab.</w:t>
      </w:r>
    </w:p>
    <w:p w:rsidR="000407A1" w:rsidRDefault="000407A1">
      <w:pPr>
        <w:numPr>
          <w:ilvl w:val="0"/>
          <w:numId w:val="1"/>
        </w:numPr>
        <w:spacing w:line="360" w:lineRule="auto"/>
        <w:rPr>
          <w:sz w:val="24"/>
        </w:rPr>
      </w:pPr>
      <w:r>
        <w:rPr>
          <w:sz w:val="24"/>
        </w:rPr>
        <w:t>The glacial acetic acid has a very strong odor.  Measure it out in the fume hood.</w:t>
      </w:r>
    </w:p>
    <w:p w:rsidR="000407A1" w:rsidRDefault="000407A1">
      <w:pPr>
        <w:spacing w:line="360" w:lineRule="auto"/>
        <w:rPr>
          <w:sz w:val="24"/>
        </w:rPr>
      </w:pPr>
    </w:p>
    <w:p w:rsidR="000407A1" w:rsidRDefault="000407A1">
      <w:pPr>
        <w:spacing w:line="360" w:lineRule="auto"/>
        <w:rPr>
          <w:sz w:val="24"/>
        </w:rPr>
      </w:pPr>
    </w:p>
    <w:p w:rsidR="000407A1" w:rsidRPr="007D0DB9" w:rsidRDefault="007D0DB9">
      <w:pPr>
        <w:spacing w:line="360" w:lineRule="auto"/>
        <w:rPr>
          <w:b/>
          <w:caps/>
          <w:sz w:val="28"/>
          <w:szCs w:val="28"/>
        </w:rPr>
      </w:pPr>
      <w:r>
        <w:rPr>
          <w:b/>
          <w:caps/>
          <w:sz w:val="28"/>
          <w:szCs w:val="28"/>
        </w:rPr>
        <w:t>Procedure</w:t>
      </w:r>
    </w:p>
    <w:p w:rsidR="000407A1" w:rsidRDefault="000407A1">
      <w:pPr>
        <w:spacing w:line="360" w:lineRule="auto"/>
        <w:rPr>
          <w:sz w:val="24"/>
        </w:rPr>
      </w:pPr>
    </w:p>
    <w:p w:rsidR="000407A1" w:rsidRDefault="000407A1">
      <w:pPr>
        <w:spacing w:line="360" w:lineRule="auto"/>
        <w:ind w:left="360" w:hanging="360"/>
        <w:rPr>
          <w:sz w:val="24"/>
        </w:rPr>
      </w:pPr>
      <w:r>
        <w:rPr>
          <w:sz w:val="24"/>
        </w:rPr>
        <w:t>1. Use a 5 mL pipet to measure out a sample of a laundry bleach of your choice.  Place the bleach in a vial or a small beaker that has been previously weighed.  Determine the mass of the 5 mL of bleach and its mass per mL.  Record these values on your data sheet.</w:t>
      </w:r>
    </w:p>
    <w:p w:rsidR="000407A1" w:rsidRDefault="000407A1">
      <w:pPr>
        <w:spacing w:line="360" w:lineRule="auto"/>
        <w:ind w:left="360" w:hanging="360"/>
        <w:rPr>
          <w:sz w:val="24"/>
        </w:rPr>
      </w:pPr>
    </w:p>
    <w:p w:rsidR="000407A1" w:rsidRDefault="000407A1">
      <w:pPr>
        <w:spacing w:line="360" w:lineRule="auto"/>
        <w:ind w:left="360" w:hanging="360"/>
        <w:rPr>
          <w:sz w:val="24"/>
        </w:rPr>
      </w:pPr>
      <w:r>
        <w:rPr>
          <w:sz w:val="24"/>
        </w:rPr>
        <w:t>2. Transfer the bleach to a 250 mL volumetric flask.  Rinse the original container with distilled water and add this to the volumetric flask.  Bring to volume.</w:t>
      </w:r>
    </w:p>
    <w:p w:rsidR="000407A1" w:rsidRDefault="000407A1">
      <w:pPr>
        <w:spacing w:line="360" w:lineRule="auto"/>
        <w:ind w:left="360" w:hanging="360"/>
        <w:rPr>
          <w:sz w:val="24"/>
        </w:rPr>
      </w:pPr>
      <w:r>
        <w:rPr>
          <w:sz w:val="24"/>
        </w:rPr>
        <w:br w:type="page"/>
      </w:r>
    </w:p>
    <w:p w:rsidR="000407A1" w:rsidRDefault="000407A1">
      <w:pPr>
        <w:spacing w:line="360" w:lineRule="auto"/>
        <w:ind w:left="360" w:hanging="360"/>
        <w:rPr>
          <w:sz w:val="24"/>
        </w:rPr>
      </w:pPr>
      <w:r>
        <w:rPr>
          <w:sz w:val="24"/>
        </w:rPr>
        <w:lastRenderedPageBreak/>
        <w:t>3. Rinse the buret with distilled water.  Add two small portions of sodium thiosulfate solution to the buret.  Drain these samples through the buret and discard them.  Fill the buret with the sodium thiosulfate solution.  Adjust the level and make sure the tip is filled.  Record the initial level of the solution in the buret on the data table.</w:t>
      </w:r>
    </w:p>
    <w:p w:rsidR="000407A1" w:rsidRDefault="000407A1">
      <w:pPr>
        <w:spacing w:line="360" w:lineRule="auto"/>
        <w:ind w:left="360" w:hanging="360"/>
        <w:rPr>
          <w:sz w:val="24"/>
        </w:rPr>
      </w:pPr>
    </w:p>
    <w:p w:rsidR="000407A1" w:rsidRDefault="000407A1">
      <w:pPr>
        <w:spacing w:line="360" w:lineRule="auto"/>
        <w:ind w:left="360" w:hanging="360"/>
        <w:rPr>
          <w:sz w:val="24"/>
        </w:rPr>
      </w:pPr>
      <w:r>
        <w:rPr>
          <w:sz w:val="24"/>
        </w:rPr>
        <w:t>4. Use a 100 mL graduated cylinder to measure out a 50 mL portion of the bleach solution.  Place the sample in an Erlenmeyer flask.  Add the stirring bar if one is to be used.</w:t>
      </w:r>
    </w:p>
    <w:p w:rsidR="000407A1" w:rsidRDefault="000407A1">
      <w:pPr>
        <w:spacing w:line="360" w:lineRule="auto"/>
        <w:ind w:left="360" w:hanging="360"/>
        <w:rPr>
          <w:sz w:val="24"/>
        </w:rPr>
      </w:pPr>
    </w:p>
    <w:p w:rsidR="000407A1" w:rsidRDefault="000407A1">
      <w:pPr>
        <w:spacing w:line="360" w:lineRule="auto"/>
        <w:ind w:left="360" w:hanging="360"/>
        <w:rPr>
          <w:sz w:val="24"/>
        </w:rPr>
      </w:pPr>
      <w:r>
        <w:rPr>
          <w:sz w:val="24"/>
        </w:rPr>
        <w:t>5. Add 2 grams of potassium iodide to the flask.  The amount added does not have to be precise.  In the hood, add 10 mL of glacial acetic acid.</w:t>
      </w:r>
    </w:p>
    <w:p w:rsidR="000407A1" w:rsidRDefault="000407A1">
      <w:pPr>
        <w:spacing w:line="360" w:lineRule="auto"/>
        <w:ind w:left="360" w:hanging="360"/>
        <w:rPr>
          <w:sz w:val="24"/>
        </w:rPr>
      </w:pPr>
    </w:p>
    <w:p w:rsidR="000407A1" w:rsidRDefault="000407A1">
      <w:pPr>
        <w:spacing w:line="360" w:lineRule="auto"/>
        <w:ind w:left="360" w:hanging="360"/>
        <w:rPr>
          <w:sz w:val="24"/>
        </w:rPr>
      </w:pPr>
      <w:r>
        <w:rPr>
          <w:sz w:val="24"/>
        </w:rPr>
        <w:t xml:space="preserve">6. Titrate with the sodium thiosulfate until the solution is light yellow.  At this time add about 5 mL of the starch indicator.  </w:t>
      </w:r>
    </w:p>
    <w:p w:rsidR="000407A1" w:rsidRDefault="000407A1">
      <w:pPr>
        <w:spacing w:line="360" w:lineRule="auto"/>
        <w:ind w:left="360" w:hanging="360"/>
        <w:rPr>
          <w:sz w:val="24"/>
        </w:rPr>
      </w:pPr>
    </w:p>
    <w:p w:rsidR="000407A1" w:rsidRDefault="000407A1">
      <w:pPr>
        <w:spacing w:line="360" w:lineRule="auto"/>
        <w:ind w:left="360" w:hanging="360"/>
        <w:rPr>
          <w:sz w:val="24"/>
        </w:rPr>
      </w:pPr>
      <w:r>
        <w:rPr>
          <w:sz w:val="24"/>
        </w:rPr>
        <w:t>7. Titrate slowly until the blue color disappears.  Record the amount of sodium thiosulfate solution in the buret at the end of the titration.  Record this value in your data table.  Note:  The blue color may reappear after the titration has been completed due to air oxidation of the iodide.</w:t>
      </w:r>
    </w:p>
    <w:p w:rsidR="000407A1" w:rsidRDefault="000407A1">
      <w:pPr>
        <w:spacing w:line="360" w:lineRule="auto"/>
        <w:ind w:left="360" w:hanging="360"/>
        <w:rPr>
          <w:sz w:val="24"/>
        </w:rPr>
      </w:pPr>
    </w:p>
    <w:p w:rsidR="000407A1" w:rsidRDefault="000407A1">
      <w:pPr>
        <w:spacing w:line="360" w:lineRule="auto"/>
        <w:ind w:left="360" w:hanging="360"/>
        <w:rPr>
          <w:sz w:val="24"/>
        </w:rPr>
      </w:pPr>
      <w:r>
        <w:rPr>
          <w:sz w:val="24"/>
        </w:rPr>
        <w:t>8. Each group should titrate three samples of one brand of bleach.</w:t>
      </w:r>
    </w:p>
    <w:p w:rsidR="000407A1" w:rsidRDefault="000407A1">
      <w:pPr>
        <w:spacing w:line="360" w:lineRule="auto"/>
        <w:rPr>
          <w:sz w:val="24"/>
        </w:rPr>
      </w:pPr>
    </w:p>
    <w:p w:rsidR="000407A1" w:rsidRDefault="000407A1">
      <w:pPr>
        <w:spacing w:line="360" w:lineRule="auto"/>
        <w:jc w:val="right"/>
        <w:rPr>
          <w:sz w:val="24"/>
        </w:rPr>
      </w:pPr>
      <w:r>
        <w:rPr>
          <w:sz w:val="24"/>
        </w:rPr>
        <w:br w:type="page"/>
      </w:r>
      <w:r>
        <w:rPr>
          <w:sz w:val="24"/>
        </w:rPr>
        <w:lastRenderedPageBreak/>
        <w:t>Name _________________________</w:t>
      </w:r>
    </w:p>
    <w:p w:rsidR="000407A1" w:rsidRDefault="000407A1">
      <w:pPr>
        <w:spacing w:line="360" w:lineRule="auto"/>
        <w:jc w:val="right"/>
        <w:rPr>
          <w:sz w:val="24"/>
        </w:rPr>
      </w:pPr>
      <w:r>
        <w:rPr>
          <w:sz w:val="24"/>
        </w:rPr>
        <w:t>Date__________________________</w:t>
      </w:r>
    </w:p>
    <w:p w:rsidR="000407A1" w:rsidRDefault="000407A1">
      <w:pPr>
        <w:spacing w:line="360" w:lineRule="auto"/>
        <w:jc w:val="right"/>
        <w:rPr>
          <w:sz w:val="24"/>
        </w:rPr>
      </w:pPr>
    </w:p>
    <w:p w:rsidR="000407A1" w:rsidRPr="007D0DB9" w:rsidRDefault="000407A1">
      <w:pPr>
        <w:pStyle w:val="Heading2"/>
        <w:rPr>
          <w:caps/>
          <w:smallCaps w:val="0"/>
          <w:szCs w:val="32"/>
        </w:rPr>
      </w:pPr>
      <w:r w:rsidRPr="007D0DB9">
        <w:rPr>
          <w:caps/>
          <w:smallCaps w:val="0"/>
          <w:szCs w:val="32"/>
        </w:rPr>
        <w:t>Oxidizing Power of Laundry Bleach</w:t>
      </w:r>
    </w:p>
    <w:p w:rsidR="000407A1" w:rsidRDefault="000407A1">
      <w:pPr>
        <w:spacing w:line="360" w:lineRule="auto"/>
        <w:jc w:val="center"/>
        <w:rPr>
          <w:b/>
          <w:smallCaps/>
          <w:sz w:val="32"/>
        </w:rPr>
      </w:pPr>
    </w:p>
    <w:p w:rsidR="000407A1" w:rsidRPr="007D0DB9" w:rsidRDefault="000407A1">
      <w:pPr>
        <w:spacing w:line="360" w:lineRule="auto"/>
        <w:rPr>
          <w:b/>
          <w:caps/>
          <w:sz w:val="28"/>
          <w:szCs w:val="28"/>
        </w:rPr>
      </w:pPr>
      <w:r w:rsidRPr="007D0DB9">
        <w:rPr>
          <w:b/>
          <w:caps/>
          <w:sz w:val="28"/>
          <w:szCs w:val="28"/>
        </w:rPr>
        <w:t xml:space="preserve">Data: </w:t>
      </w:r>
    </w:p>
    <w:p w:rsidR="000407A1" w:rsidRDefault="000407A1">
      <w:pPr>
        <w:spacing w:line="360" w:lineRule="auto"/>
        <w:rPr>
          <w:sz w:val="24"/>
        </w:rPr>
      </w:pPr>
    </w:p>
    <w:p w:rsidR="000407A1" w:rsidRDefault="000407A1">
      <w:pPr>
        <w:spacing w:line="360" w:lineRule="auto"/>
        <w:rPr>
          <w:sz w:val="24"/>
        </w:rPr>
      </w:pPr>
      <w:r>
        <w:rPr>
          <w:sz w:val="24"/>
        </w:rPr>
        <w:t>1. Brand of bleach used: _______________</w:t>
      </w:r>
    </w:p>
    <w:p w:rsidR="000407A1" w:rsidRDefault="000407A1">
      <w:pPr>
        <w:spacing w:line="360" w:lineRule="auto"/>
        <w:rPr>
          <w:sz w:val="24"/>
        </w:rPr>
      </w:pPr>
      <w:r>
        <w:rPr>
          <w:sz w:val="24"/>
        </w:rPr>
        <w:t>2. Mass of 5 mL of bleach: ______________</w:t>
      </w:r>
      <w:proofErr w:type="gramStart"/>
      <w:r>
        <w:rPr>
          <w:sz w:val="24"/>
        </w:rPr>
        <w:t>g  =</w:t>
      </w:r>
      <w:proofErr w:type="gramEnd"/>
      <w:r>
        <w:rPr>
          <w:sz w:val="24"/>
        </w:rPr>
        <w:t xml:space="preserve">  _______________g/mL</w:t>
      </w:r>
    </w:p>
    <w:p w:rsidR="000407A1" w:rsidRDefault="000407A1">
      <w:pPr>
        <w:spacing w:line="360" w:lineRule="auto"/>
        <w:rPr>
          <w:sz w:val="24"/>
        </w:rPr>
      </w:pPr>
      <w:r>
        <w:rPr>
          <w:sz w:val="24"/>
        </w:rPr>
        <w:t>3. Concentration of bleach solution: ________________</w:t>
      </w:r>
    </w:p>
    <w:p w:rsidR="000407A1" w:rsidRDefault="000407A1">
      <w:pPr>
        <w:spacing w:line="360" w:lineRule="auto"/>
        <w:rPr>
          <w:sz w:val="24"/>
        </w:rPr>
      </w:pPr>
      <w:r>
        <w:rPr>
          <w:sz w:val="24"/>
        </w:rPr>
        <w:t>4. Concentration of sodium thiosulfate solution _______________</w:t>
      </w:r>
    </w:p>
    <w:p w:rsidR="000407A1" w:rsidRDefault="000407A1">
      <w:pPr>
        <w:spacing w:line="360" w:lineRule="auto"/>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4"/>
        <w:gridCol w:w="2394"/>
        <w:gridCol w:w="2394"/>
        <w:gridCol w:w="2394"/>
      </w:tblGrid>
      <w:tr w:rsidR="000407A1">
        <w:tblPrEx>
          <w:tblCellMar>
            <w:top w:w="0" w:type="dxa"/>
            <w:bottom w:w="0" w:type="dxa"/>
          </w:tblCellMar>
        </w:tblPrEx>
        <w:tc>
          <w:tcPr>
            <w:tcW w:w="2394" w:type="dxa"/>
          </w:tcPr>
          <w:p w:rsidR="000407A1" w:rsidRDefault="000407A1">
            <w:pPr>
              <w:spacing w:line="360" w:lineRule="auto"/>
              <w:rPr>
                <w:sz w:val="24"/>
              </w:rPr>
            </w:pPr>
          </w:p>
        </w:tc>
        <w:tc>
          <w:tcPr>
            <w:tcW w:w="2394" w:type="dxa"/>
          </w:tcPr>
          <w:p w:rsidR="000407A1" w:rsidRDefault="000407A1">
            <w:pPr>
              <w:spacing w:line="360" w:lineRule="auto"/>
              <w:rPr>
                <w:sz w:val="24"/>
              </w:rPr>
            </w:pPr>
            <w:r>
              <w:rPr>
                <w:sz w:val="24"/>
              </w:rPr>
              <w:t>Trial 1</w:t>
            </w:r>
          </w:p>
        </w:tc>
        <w:tc>
          <w:tcPr>
            <w:tcW w:w="2394" w:type="dxa"/>
          </w:tcPr>
          <w:p w:rsidR="000407A1" w:rsidRDefault="000407A1">
            <w:pPr>
              <w:spacing w:line="360" w:lineRule="auto"/>
              <w:rPr>
                <w:sz w:val="24"/>
              </w:rPr>
            </w:pPr>
            <w:r>
              <w:rPr>
                <w:sz w:val="24"/>
              </w:rPr>
              <w:t>Trial 2</w:t>
            </w:r>
          </w:p>
        </w:tc>
        <w:tc>
          <w:tcPr>
            <w:tcW w:w="2394" w:type="dxa"/>
          </w:tcPr>
          <w:p w:rsidR="000407A1" w:rsidRDefault="000407A1">
            <w:pPr>
              <w:spacing w:line="360" w:lineRule="auto"/>
              <w:rPr>
                <w:sz w:val="24"/>
              </w:rPr>
            </w:pPr>
            <w:r>
              <w:rPr>
                <w:sz w:val="24"/>
              </w:rPr>
              <w:t>Trial 3</w:t>
            </w:r>
          </w:p>
        </w:tc>
      </w:tr>
      <w:tr w:rsidR="000407A1">
        <w:tblPrEx>
          <w:tblCellMar>
            <w:top w:w="0" w:type="dxa"/>
            <w:bottom w:w="0" w:type="dxa"/>
          </w:tblCellMar>
        </w:tblPrEx>
        <w:tc>
          <w:tcPr>
            <w:tcW w:w="2394" w:type="dxa"/>
          </w:tcPr>
          <w:p w:rsidR="000407A1" w:rsidRDefault="000407A1">
            <w:pPr>
              <w:spacing w:line="360" w:lineRule="auto"/>
              <w:rPr>
                <w:sz w:val="24"/>
              </w:rPr>
            </w:pPr>
            <w:r>
              <w:rPr>
                <w:sz w:val="24"/>
              </w:rPr>
              <w:t>End</w:t>
            </w:r>
          </w:p>
        </w:tc>
        <w:tc>
          <w:tcPr>
            <w:tcW w:w="2394" w:type="dxa"/>
          </w:tcPr>
          <w:p w:rsidR="000407A1" w:rsidRDefault="000407A1">
            <w:pPr>
              <w:spacing w:line="360" w:lineRule="auto"/>
              <w:rPr>
                <w:sz w:val="24"/>
              </w:rPr>
            </w:pPr>
          </w:p>
        </w:tc>
        <w:tc>
          <w:tcPr>
            <w:tcW w:w="2394" w:type="dxa"/>
          </w:tcPr>
          <w:p w:rsidR="000407A1" w:rsidRDefault="000407A1">
            <w:pPr>
              <w:spacing w:line="360" w:lineRule="auto"/>
              <w:rPr>
                <w:sz w:val="24"/>
              </w:rPr>
            </w:pPr>
          </w:p>
        </w:tc>
        <w:tc>
          <w:tcPr>
            <w:tcW w:w="2394" w:type="dxa"/>
          </w:tcPr>
          <w:p w:rsidR="000407A1" w:rsidRDefault="000407A1">
            <w:pPr>
              <w:spacing w:line="360" w:lineRule="auto"/>
              <w:rPr>
                <w:sz w:val="24"/>
              </w:rPr>
            </w:pPr>
          </w:p>
        </w:tc>
      </w:tr>
      <w:tr w:rsidR="000407A1">
        <w:tblPrEx>
          <w:tblCellMar>
            <w:top w:w="0" w:type="dxa"/>
            <w:bottom w:w="0" w:type="dxa"/>
          </w:tblCellMar>
        </w:tblPrEx>
        <w:tc>
          <w:tcPr>
            <w:tcW w:w="2394" w:type="dxa"/>
          </w:tcPr>
          <w:p w:rsidR="000407A1" w:rsidRDefault="000407A1">
            <w:pPr>
              <w:spacing w:line="360" w:lineRule="auto"/>
              <w:rPr>
                <w:sz w:val="24"/>
              </w:rPr>
            </w:pPr>
            <w:r>
              <w:rPr>
                <w:sz w:val="24"/>
              </w:rPr>
              <w:t>Start</w:t>
            </w:r>
          </w:p>
        </w:tc>
        <w:tc>
          <w:tcPr>
            <w:tcW w:w="2394" w:type="dxa"/>
          </w:tcPr>
          <w:p w:rsidR="000407A1" w:rsidRDefault="000407A1">
            <w:pPr>
              <w:spacing w:line="360" w:lineRule="auto"/>
              <w:rPr>
                <w:sz w:val="24"/>
              </w:rPr>
            </w:pPr>
          </w:p>
        </w:tc>
        <w:tc>
          <w:tcPr>
            <w:tcW w:w="2394" w:type="dxa"/>
          </w:tcPr>
          <w:p w:rsidR="000407A1" w:rsidRDefault="000407A1">
            <w:pPr>
              <w:spacing w:line="360" w:lineRule="auto"/>
              <w:rPr>
                <w:sz w:val="24"/>
              </w:rPr>
            </w:pPr>
          </w:p>
        </w:tc>
        <w:tc>
          <w:tcPr>
            <w:tcW w:w="2394" w:type="dxa"/>
          </w:tcPr>
          <w:p w:rsidR="000407A1" w:rsidRDefault="000407A1">
            <w:pPr>
              <w:spacing w:line="360" w:lineRule="auto"/>
              <w:rPr>
                <w:sz w:val="24"/>
              </w:rPr>
            </w:pPr>
          </w:p>
        </w:tc>
      </w:tr>
      <w:tr w:rsidR="000407A1">
        <w:tblPrEx>
          <w:tblCellMar>
            <w:top w:w="0" w:type="dxa"/>
            <w:bottom w:w="0" w:type="dxa"/>
          </w:tblCellMar>
        </w:tblPrEx>
        <w:tc>
          <w:tcPr>
            <w:tcW w:w="2394" w:type="dxa"/>
          </w:tcPr>
          <w:p w:rsidR="000407A1" w:rsidRDefault="000407A1">
            <w:pPr>
              <w:spacing w:line="360" w:lineRule="auto"/>
              <w:rPr>
                <w:sz w:val="24"/>
              </w:rPr>
            </w:pPr>
            <w:r>
              <w:rPr>
                <w:sz w:val="24"/>
              </w:rPr>
              <w:t>Used</w:t>
            </w:r>
          </w:p>
        </w:tc>
        <w:tc>
          <w:tcPr>
            <w:tcW w:w="2394" w:type="dxa"/>
          </w:tcPr>
          <w:p w:rsidR="000407A1" w:rsidRDefault="000407A1">
            <w:pPr>
              <w:spacing w:line="360" w:lineRule="auto"/>
              <w:rPr>
                <w:sz w:val="24"/>
              </w:rPr>
            </w:pPr>
          </w:p>
        </w:tc>
        <w:tc>
          <w:tcPr>
            <w:tcW w:w="2394" w:type="dxa"/>
          </w:tcPr>
          <w:p w:rsidR="000407A1" w:rsidRDefault="000407A1">
            <w:pPr>
              <w:spacing w:line="360" w:lineRule="auto"/>
              <w:rPr>
                <w:sz w:val="24"/>
              </w:rPr>
            </w:pPr>
          </w:p>
        </w:tc>
        <w:tc>
          <w:tcPr>
            <w:tcW w:w="2394" w:type="dxa"/>
          </w:tcPr>
          <w:p w:rsidR="000407A1" w:rsidRDefault="000407A1">
            <w:pPr>
              <w:spacing w:line="360" w:lineRule="auto"/>
              <w:rPr>
                <w:sz w:val="24"/>
              </w:rPr>
            </w:pPr>
          </w:p>
        </w:tc>
      </w:tr>
    </w:tbl>
    <w:p w:rsidR="000407A1" w:rsidRDefault="000407A1">
      <w:pPr>
        <w:spacing w:line="360" w:lineRule="auto"/>
        <w:rPr>
          <w:sz w:val="24"/>
        </w:rPr>
      </w:pPr>
    </w:p>
    <w:p w:rsidR="000407A1" w:rsidRDefault="000407A1">
      <w:pPr>
        <w:spacing w:line="360" w:lineRule="auto"/>
        <w:rPr>
          <w:sz w:val="24"/>
        </w:rPr>
      </w:pPr>
      <w:r>
        <w:rPr>
          <w:sz w:val="24"/>
        </w:rPr>
        <w:t>Average volume of sodium thiosulfate used: _______________</w:t>
      </w:r>
    </w:p>
    <w:p w:rsidR="000407A1" w:rsidRDefault="000407A1">
      <w:pPr>
        <w:spacing w:line="360" w:lineRule="auto"/>
        <w:rPr>
          <w:sz w:val="24"/>
        </w:rPr>
      </w:pPr>
    </w:p>
    <w:p w:rsidR="000407A1" w:rsidRDefault="000407A1">
      <w:pPr>
        <w:spacing w:line="360" w:lineRule="auto"/>
        <w:rPr>
          <w:sz w:val="24"/>
        </w:rPr>
      </w:pPr>
    </w:p>
    <w:p w:rsidR="000407A1" w:rsidRPr="007D0DB9" w:rsidRDefault="007D0DB9">
      <w:pPr>
        <w:spacing w:line="360" w:lineRule="auto"/>
        <w:rPr>
          <w:b/>
          <w:caps/>
          <w:sz w:val="28"/>
          <w:szCs w:val="28"/>
        </w:rPr>
      </w:pPr>
      <w:r>
        <w:rPr>
          <w:b/>
          <w:caps/>
          <w:sz w:val="28"/>
          <w:szCs w:val="28"/>
        </w:rPr>
        <w:t>Calculations</w:t>
      </w:r>
    </w:p>
    <w:p w:rsidR="000407A1" w:rsidRDefault="000407A1">
      <w:pPr>
        <w:spacing w:line="360" w:lineRule="auto"/>
        <w:rPr>
          <w:sz w:val="24"/>
        </w:rPr>
      </w:pPr>
    </w:p>
    <w:p w:rsidR="000407A1" w:rsidRDefault="000407A1">
      <w:pPr>
        <w:spacing w:line="360" w:lineRule="auto"/>
        <w:rPr>
          <w:sz w:val="24"/>
        </w:rPr>
      </w:pPr>
      <w:r>
        <w:rPr>
          <w:sz w:val="24"/>
        </w:rPr>
        <w:t>1. Calculate the moles of sodium thiosulfate used.</w:t>
      </w:r>
    </w:p>
    <w:p w:rsidR="000407A1" w:rsidRDefault="000407A1">
      <w:pPr>
        <w:spacing w:line="360" w:lineRule="auto"/>
        <w:rPr>
          <w:sz w:val="24"/>
        </w:rPr>
      </w:pPr>
    </w:p>
    <w:p w:rsidR="000407A1" w:rsidRDefault="000407A1">
      <w:pPr>
        <w:spacing w:line="360" w:lineRule="auto"/>
        <w:rPr>
          <w:sz w:val="24"/>
        </w:rPr>
      </w:pPr>
    </w:p>
    <w:p w:rsidR="000407A1" w:rsidRDefault="000407A1">
      <w:pPr>
        <w:spacing w:line="360" w:lineRule="auto"/>
        <w:rPr>
          <w:sz w:val="24"/>
        </w:rPr>
      </w:pPr>
      <w:r>
        <w:rPr>
          <w:sz w:val="24"/>
        </w:rPr>
        <w:t>2. Calculate the moles of iodine formed.</w:t>
      </w:r>
    </w:p>
    <w:p w:rsidR="000407A1" w:rsidRDefault="000407A1">
      <w:pPr>
        <w:spacing w:line="360" w:lineRule="auto"/>
        <w:rPr>
          <w:sz w:val="24"/>
        </w:rPr>
      </w:pPr>
    </w:p>
    <w:p w:rsidR="000407A1" w:rsidRDefault="000407A1">
      <w:pPr>
        <w:spacing w:line="360" w:lineRule="auto"/>
        <w:rPr>
          <w:sz w:val="24"/>
        </w:rPr>
      </w:pPr>
    </w:p>
    <w:p w:rsidR="000407A1" w:rsidRDefault="000407A1">
      <w:pPr>
        <w:spacing w:line="360" w:lineRule="auto"/>
        <w:rPr>
          <w:sz w:val="24"/>
        </w:rPr>
      </w:pPr>
      <w:r>
        <w:rPr>
          <w:sz w:val="24"/>
        </w:rPr>
        <w:t xml:space="preserve">3. Calculate the moles of </w:t>
      </w:r>
      <w:proofErr w:type="spellStart"/>
      <w:r>
        <w:rPr>
          <w:sz w:val="24"/>
        </w:rPr>
        <w:t>NaClO</w:t>
      </w:r>
      <w:proofErr w:type="spellEnd"/>
      <w:r>
        <w:rPr>
          <w:sz w:val="24"/>
        </w:rPr>
        <w:t xml:space="preserve"> in the original sample.</w:t>
      </w:r>
    </w:p>
    <w:p w:rsidR="000407A1" w:rsidRDefault="000407A1">
      <w:pPr>
        <w:spacing w:line="360" w:lineRule="auto"/>
        <w:rPr>
          <w:sz w:val="24"/>
        </w:rPr>
      </w:pPr>
    </w:p>
    <w:p w:rsidR="000407A1" w:rsidRDefault="000407A1">
      <w:pPr>
        <w:spacing w:line="360" w:lineRule="auto"/>
        <w:rPr>
          <w:sz w:val="24"/>
        </w:rPr>
      </w:pPr>
    </w:p>
    <w:p w:rsidR="000407A1" w:rsidRDefault="000407A1">
      <w:pPr>
        <w:spacing w:line="360" w:lineRule="auto"/>
        <w:rPr>
          <w:sz w:val="24"/>
        </w:rPr>
      </w:pPr>
      <w:r>
        <w:rPr>
          <w:sz w:val="24"/>
        </w:rPr>
        <w:t xml:space="preserve">4. Convert the moles of </w:t>
      </w:r>
      <w:proofErr w:type="spellStart"/>
      <w:r>
        <w:rPr>
          <w:sz w:val="24"/>
        </w:rPr>
        <w:t>NaClO</w:t>
      </w:r>
      <w:proofErr w:type="spellEnd"/>
      <w:r>
        <w:rPr>
          <w:sz w:val="24"/>
        </w:rPr>
        <w:t xml:space="preserve"> to mass of </w:t>
      </w:r>
      <w:proofErr w:type="spellStart"/>
      <w:r>
        <w:rPr>
          <w:sz w:val="24"/>
        </w:rPr>
        <w:t>NaClO</w:t>
      </w:r>
      <w:proofErr w:type="spellEnd"/>
      <w:r>
        <w:rPr>
          <w:sz w:val="24"/>
        </w:rPr>
        <w:t>.</w:t>
      </w:r>
    </w:p>
    <w:p w:rsidR="000407A1" w:rsidRDefault="000407A1">
      <w:pPr>
        <w:spacing w:line="360" w:lineRule="auto"/>
        <w:rPr>
          <w:sz w:val="24"/>
        </w:rPr>
      </w:pPr>
    </w:p>
    <w:p w:rsidR="000407A1" w:rsidRDefault="000407A1">
      <w:pPr>
        <w:spacing w:line="360" w:lineRule="auto"/>
        <w:rPr>
          <w:sz w:val="24"/>
        </w:rPr>
      </w:pPr>
    </w:p>
    <w:p w:rsidR="000407A1" w:rsidRDefault="000407A1">
      <w:pPr>
        <w:spacing w:line="360" w:lineRule="auto"/>
        <w:rPr>
          <w:sz w:val="24"/>
        </w:rPr>
      </w:pPr>
      <w:r>
        <w:rPr>
          <w:sz w:val="24"/>
        </w:rPr>
        <w:t xml:space="preserve">5. Determine the mass of </w:t>
      </w:r>
      <w:proofErr w:type="spellStart"/>
      <w:r>
        <w:rPr>
          <w:sz w:val="24"/>
        </w:rPr>
        <w:t>NaClO</w:t>
      </w:r>
      <w:proofErr w:type="spellEnd"/>
      <w:r>
        <w:rPr>
          <w:sz w:val="24"/>
        </w:rPr>
        <w:t xml:space="preserve"> per gram of bleach.</w:t>
      </w:r>
    </w:p>
    <w:p w:rsidR="000407A1" w:rsidRDefault="000407A1">
      <w:pPr>
        <w:spacing w:line="360" w:lineRule="auto"/>
        <w:rPr>
          <w:sz w:val="24"/>
        </w:rPr>
      </w:pPr>
    </w:p>
    <w:p w:rsidR="000407A1" w:rsidRDefault="000407A1">
      <w:pPr>
        <w:spacing w:line="360" w:lineRule="auto"/>
        <w:rPr>
          <w:sz w:val="24"/>
        </w:rPr>
      </w:pPr>
    </w:p>
    <w:p w:rsidR="000407A1" w:rsidRDefault="000407A1">
      <w:pPr>
        <w:spacing w:line="360" w:lineRule="auto"/>
        <w:rPr>
          <w:sz w:val="24"/>
        </w:rPr>
      </w:pPr>
      <w:r>
        <w:rPr>
          <w:sz w:val="24"/>
        </w:rPr>
        <w:t xml:space="preserve">6. Calculate the percent </w:t>
      </w:r>
      <w:proofErr w:type="spellStart"/>
      <w:r>
        <w:rPr>
          <w:sz w:val="24"/>
        </w:rPr>
        <w:t>NaClO</w:t>
      </w:r>
      <w:proofErr w:type="spellEnd"/>
      <w:r>
        <w:rPr>
          <w:sz w:val="24"/>
        </w:rPr>
        <w:t xml:space="preserve"> in the brand of bleach.</w:t>
      </w:r>
    </w:p>
    <w:p w:rsidR="000407A1" w:rsidRDefault="000407A1">
      <w:pPr>
        <w:spacing w:line="360" w:lineRule="auto"/>
        <w:rPr>
          <w:sz w:val="24"/>
        </w:rPr>
      </w:pPr>
    </w:p>
    <w:p w:rsidR="000407A1" w:rsidRDefault="000407A1">
      <w:pPr>
        <w:spacing w:line="360" w:lineRule="auto"/>
        <w:rPr>
          <w:sz w:val="24"/>
          <w:u w:val="single"/>
        </w:rPr>
      </w:pPr>
    </w:p>
    <w:p w:rsidR="000407A1" w:rsidRPr="007D0DB9" w:rsidRDefault="000407A1">
      <w:pPr>
        <w:spacing w:line="360" w:lineRule="auto"/>
        <w:rPr>
          <w:caps/>
          <w:sz w:val="28"/>
          <w:szCs w:val="28"/>
        </w:rPr>
      </w:pPr>
      <w:r w:rsidRPr="007D0DB9">
        <w:rPr>
          <w:b/>
          <w:caps/>
          <w:sz w:val="28"/>
          <w:szCs w:val="28"/>
        </w:rPr>
        <w:t>Questions</w:t>
      </w:r>
    </w:p>
    <w:p w:rsidR="000407A1" w:rsidRDefault="000407A1">
      <w:pPr>
        <w:spacing w:line="360" w:lineRule="auto"/>
        <w:rPr>
          <w:sz w:val="24"/>
        </w:rPr>
      </w:pPr>
    </w:p>
    <w:p w:rsidR="000407A1" w:rsidRDefault="000407A1">
      <w:pPr>
        <w:spacing w:line="360" w:lineRule="auto"/>
        <w:rPr>
          <w:sz w:val="24"/>
        </w:rPr>
      </w:pPr>
      <w:r>
        <w:rPr>
          <w:sz w:val="24"/>
        </w:rPr>
        <w:t>1. In each equation in the introduction section indicate:</w:t>
      </w:r>
    </w:p>
    <w:p w:rsidR="000407A1" w:rsidRDefault="000407A1">
      <w:pPr>
        <w:spacing w:line="360" w:lineRule="auto"/>
        <w:rPr>
          <w:sz w:val="24"/>
        </w:rPr>
      </w:pPr>
    </w:p>
    <w:p w:rsidR="000407A1" w:rsidRDefault="000407A1">
      <w:pPr>
        <w:spacing w:line="360" w:lineRule="auto"/>
        <w:rPr>
          <w:sz w:val="24"/>
        </w:rPr>
      </w:pPr>
      <w:r>
        <w:rPr>
          <w:sz w:val="24"/>
        </w:rPr>
        <w:tab/>
      </w:r>
      <w:r>
        <w:rPr>
          <w:sz w:val="24"/>
        </w:rPr>
        <w:tab/>
      </w:r>
      <w:r>
        <w:rPr>
          <w:sz w:val="24"/>
        </w:rPr>
        <w:tab/>
      </w:r>
      <w:r>
        <w:rPr>
          <w:sz w:val="24"/>
        </w:rPr>
        <w:tab/>
        <w:t xml:space="preserve">Equation </w:t>
      </w:r>
      <w:proofErr w:type="gramStart"/>
      <w:r>
        <w:rPr>
          <w:sz w:val="24"/>
        </w:rPr>
        <w:t>A</w:t>
      </w:r>
      <w:proofErr w:type="gramEnd"/>
      <w:r>
        <w:rPr>
          <w:sz w:val="24"/>
        </w:rPr>
        <w:tab/>
      </w:r>
      <w:r>
        <w:rPr>
          <w:sz w:val="24"/>
        </w:rPr>
        <w:tab/>
      </w:r>
      <w:r>
        <w:rPr>
          <w:sz w:val="24"/>
        </w:rPr>
        <w:tab/>
        <w:t>Equation B</w:t>
      </w:r>
    </w:p>
    <w:p w:rsidR="000407A1" w:rsidRDefault="000407A1">
      <w:pPr>
        <w:spacing w:line="360" w:lineRule="auto"/>
        <w:rPr>
          <w:sz w:val="24"/>
        </w:rPr>
      </w:pPr>
    </w:p>
    <w:p w:rsidR="000407A1" w:rsidRDefault="000407A1">
      <w:pPr>
        <w:spacing w:line="360" w:lineRule="auto"/>
        <w:rPr>
          <w:sz w:val="24"/>
        </w:rPr>
      </w:pPr>
      <w:r>
        <w:rPr>
          <w:sz w:val="24"/>
        </w:rPr>
        <w:t>a. species oxidized</w:t>
      </w:r>
    </w:p>
    <w:p w:rsidR="000407A1" w:rsidRDefault="000407A1">
      <w:pPr>
        <w:spacing w:line="360" w:lineRule="auto"/>
        <w:rPr>
          <w:sz w:val="24"/>
        </w:rPr>
      </w:pPr>
    </w:p>
    <w:p w:rsidR="000407A1" w:rsidRDefault="000407A1">
      <w:pPr>
        <w:spacing w:line="360" w:lineRule="auto"/>
        <w:rPr>
          <w:sz w:val="24"/>
        </w:rPr>
      </w:pPr>
      <w:r>
        <w:rPr>
          <w:sz w:val="24"/>
        </w:rPr>
        <w:t>b. species reduced</w:t>
      </w:r>
    </w:p>
    <w:p w:rsidR="000407A1" w:rsidRDefault="000407A1">
      <w:pPr>
        <w:spacing w:line="360" w:lineRule="auto"/>
        <w:rPr>
          <w:sz w:val="24"/>
        </w:rPr>
      </w:pPr>
    </w:p>
    <w:p w:rsidR="000407A1" w:rsidRDefault="000407A1">
      <w:pPr>
        <w:spacing w:line="360" w:lineRule="auto"/>
        <w:rPr>
          <w:sz w:val="24"/>
        </w:rPr>
      </w:pPr>
      <w:r>
        <w:rPr>
          <w:sz w:val="24"/>
        </w:rPr>
        <w:t>c. oxidizing agent</w:t>
      </w:r>
    </w:p>
    <w:p w:rsidR="000407A1" w:rsidRDefault="000407A1">
      <w:pPr>
        <w:spacing w:line="360" w:lineRule="auto"/>
        <w:rPr>
          <w:sz w:val="24"/>
        </w:rPr>
      </w:pPr>
    </w:p>
    <w:p w:rsidR="000407A1" w:rsidRDefault="000407A1">
      <w:pPr>
        <w:spacing w:line="360" w:lineRule="auto"/>
        <w:rPr>
          <w:sz w:val="24"/>
        </w:rPr>
      </w:pPr>
      <w:r>
        <w:rPr>
          <w:sz w:val="24"/>
        </w:rPr>
        <w:t>d. reducing agent</w:t>
      </w:r>
    </w:p>
    <w:p w:rsidR="000407A1" w:rsidRDefault="000407A1">
      <w:pPr>
        <w:spacing w:line="360" w:lineRule="auto"/>
        <w:rPr>
          <w:sz w:val="24"/>
        </w:rPr>
      </w:pPr>
    </w:p>
    <w:p w:rsidR="000407A1" w:rsidRDefault="000407A1">
      <w:pPr>
        <w:spacing w:line="360" w:lineRule="auto"/>
        <w:rPr>
          <w:sz w:val="24"/>
        </w:rPr>
      </w:pPr>
    </w:p>
    <w:p w:rsidR="000407A1" w:rsidRDefault="000407A1">
      <w:pPr>
        <w:spacing w:line="360" w:lineRule="auto"/>
        <w:rPr>
          <w:sz w:val="24"/>
        </w:rPr>
      </w:pPr>
    </w:p>
    <w:p w:rsidR="000407A1" w:rsidRDefault="000407A1">
      <w:pPr>
        <w:spacing w:line="360" w:lineRule="auto"/>
        <w:ind w:left="288" w:hanging="288"/>
        <w:rPr>
          <w:sz w:val="24"/>
        </w:rPr>
      </w:pPr>
      <w:r>
        <w:rPr>
          <w:sz w:val="24"/>
        </w:rPr>
        <w:t>2.  Suppose the density of a bleach was found to be 1.07 g/mL.  How would the results of an experiment be affected if a correction for this were not made?</w:t>
      </w:r>
    </w:p>
    <w:p w:rsidR="000407A1" w:rsidRDefault="000407A1">
      <w:pPr>
        <w:pStyle w:val="BodyTextIndent"/>
        <w:rPr>
          <w:i w:val="0"/>
          <w:iCs/>
        </w:rPr>
      </w:pPr>
    </w:p>
    <w:sectPr w:rsidR="000407A1" w:rsidSect="007D0DB9">
      <w:headerReference w:type="default" r:id="rId7"/>
      <w:footerReference w:type="default" r:id="rId8"/>
      <w:footerReference w:type="first" r:id="rId9"/>
      <w:type w:val="continuous"/>
      <w:pgSz w:w="12240" w:h="15840" w:code="1"/>
      <w:pgMar w:top="1530" w:right="1440" w:bottom="720" w:left="1440"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0C7" w:rsidRDefault="005000C7">
      <w:r>
        <w:separator/>
      </w:r>
    </w:p>
  </w:endnote>
  <w:endnote w:type="continuationSeparator" w:id="0">
    <w:p w:rsidR="005000C7" w:rsidRDefault="0050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A1" w:rsidRDefault="007D0DB9" w:rsidP="007D0DB9">
    <w:pPr>
      <w:pStyle w:val="Footer"/>
      <w:rPr>
        <w:sz w:val="24"/>
        <w:szCs w:val="24"/>
      </w:rPr>
    </w:pPr>
    <w:r>
      <w:rPr>
        <w:sz w:val="24"/>
        <w:szCs w:val="24"/>
        <w:u w:val="single"/>
      </w:rPr>
      <w:tab/>
    </w:r>
    <w:r>
      <w:rPr>
        <w:sz w:val="24"/>
        <w:szCs w:val="24"/>
        <w:u w:val="single"/>
      </w:rPr>
      <w:tab/>
    </w:r>
    <w:r>
      <w:rPr>
        <w:sz w:val="24"/>
        <w:szCs w:val="24"/>
        <w:u w:val="single"/>
      </w:rPr>
      <w:tab/>
    </w:r>
  </w:p>
  <w:p w:rsidR="007D0DB9" w:rsidRPr="007D0DB9" w:rsidRDefault="007D0DB9" w:rsidP="007D0DB9">
    <w:pPr>
      <w:pStyle w:val="Footer"/>
      <w:rPr>
        <w:sz w:val="24"/>
        <w:szCs w:val="24"/>
      </w:rPr>
    </w:pPr>
    <w:smartTag w:uri="urn:schemas-microsoft-com:office:smarttags" w:element="place">
      <w:smartTag w:uri="urn:schemas-microsoft-com:office:smarttags" w:element="City">
        <w:smartTag w:uri="urn:schemas-microsoft-com:office:smarttags" w:element="PlaceName">
          <w:r w:rsidRPr="007D0DB9">
            <w:rPr>
              <w:sz w:val="24"/>
              <w:szCs w:val="24"/>
            </w:rPr>
            <w:t>Westminster</w:t>
          </w:r>
        </w:smartTag>
      </w:smartTag>
    </w:smartTag>
    <w:r w:rsidRPr="007D0DB9">
      <w:rPr>
        <w:sz w:val="24"/>
        <w:szCs w:val="24"/>
      </w:rPr>
      <w:t xml:space="preserve"> </w:t>
    </w:r>
    <w:smartTag w:uri="urn:schemas-microsoft-com:office:smarttags" w:element="PlaceType">
      <w:r w:rsidRPr="007D0DB9">
        <w:rPr>
          <w:sz w:val="24"/>
          <w:szCs w:val="24"/>
        </w:rPr>
        <w:t>College</w:t>
      </w:r>
    </w:smartTag>
    <w:r>
      <w:rPr>
        <w:sz w:val="24"/>
        <w:szCs w:val="24"/>
      </w:rPr>
      <w:t xml:space="preserve"> SIM</w:t>
    </w:r>
    <w:r>
      <w:rPr>
        <w:sz w:val="24"/>
        <w:szCs w:val="24"/>
      </w:rPr>
      <w:tab/>
    </w:r>
    <w:r>
      <w:rPr>
        <w:sz w:val="24"/>
        <w:szCs w:val="24"/>
      </w:rPr>
      <w:tab/>
    </w:r>
    <w:r w:rsidRPr="007D0DB9">
      <w:rPr>
        <w:rStyle w:val="PageNumber"/>
        <w:sz w:val="24"/>
        <w:szCs w:val="24"/>
      </w:rPr>
      <w:fldChar w:fldCharType="begin"/>
    </w:r>
    <w:r w:rsidRPr="007D0DB9">
      <w:rPr>
        <w:rStyle w:val="PageNumber"/>
        <w:sz w:val="24"/>
        <w:szCs w:val="24"/>
      </w:rPr>
      <w:instrText xml:space="preserve"> PAGE </w:instrText>
    </w:r>
    <w:r w:rsidRPr="007D0DB9">
      <w:rPr>
        <w:rStyle w:val="PageNumber"/>
        <w:sz w:val="24"/>
        <w:szCs w:val="24"/>
      </w:rPr>
      <w:fldChar w:fldCharType="separate"/>
    </w:r>
    <w:r w:rsidR="008A7F0A">
      <w:rPr>
        <w:rStyle w:val="PageNumber"/>
        <w:noProof/>
        <w:sz w:val="24"/>
        <w:szCs w:val="24"/>
      </w:rPr>
      <w:t>5</w:t>
    </w:r>
    <w:r w:rsidRPr="007D0DB9">
      <w:rPr>
        <w:rStyle w:val="PageNumbe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DB9" w:rsidRDefault="007D0DB9">
    <w:pPr>
      <w:pStyle w:val="Footer"/>
    </w:pPr>
    <w:r>
      <w:rPr>
        <w:u w:val="single"/>
      </w:rPr>
      <w:tab/>
    </w:r>
    <w:r>
      <w:rPr>
        <w:u w:val="single"/>
      </w:rPr>
      <w:tab/>
    </w:r>
    <w:r>
      <w:rPr>
        <w:u w:val="single"/>
      </w:rPr>
      <w:tab/>
    </w:r>
  </w:p>
  <w:p w:rsidR="007D0DB9" w:rsidRPr="007D0DB9" w:rsidRDefault="007D0DB9">
    <w:pPr>
      <w:pStyle w:val="Footer"/>
      <w:rPr>
        <w:sz w:val="24"/>
        <w:szCs w:val="24"/>
      </w:rPr>
    </w:pPr>
    <w:smartTag w:uri="urn:schemas-microsoft-com:office:smarttags" w:element="place">
      <w:smartTag w:uri="urn:schemas-microsoft-com:office:smarttags" w:element="City">
        <w:smartTag w:uri="urn:schemas-microsoft-com:office:smarttags" w:element="PlaceName">
          <w:r w:rsidRPr="007D0DB9">
            <w:rPr>
              <w:sz w:val="24"/>
              <w:szCs w:val="24"/>
            </w:rPr>
            <w:t>Westminster</w:t>
          </w:r>
        </w:smartTag>
      </w:smartTag>
    </w:smartTag>
    <w:r w:rsidRPr="007D0DB9">
      <w:rPr>
        <w:sz w:val="24"/>
        <w:szCs w:val="24"/>
      </w:rPr>
      <w:t xml:space="preserve"> </w:t>
    </w:r>
    <w:smartTag w:uri="urn:schemas-microsoft-com:office:smarttags" w:element="PlaceType">
      <w:r w:rsidRPr="007D0DB9">
        <w:rPr>
          <w:sz w:val="24"/>
          <w:szCs w:val="24"/>
        </w:rPr>
        <w:t>College</w:t>
      </w:r>
    </w:smartTag>
    <w:r>
      <w:rPr>
        <w:sz w:val="24"/>
        <w:szCs w:val="24"/>
      </w:rPr>
      <w:t xml:space="preserve"> SIM</w:t>
    </w:r>
    <w:r>
      <w:rPr>
        <w:sz w:val="24"/>
        <w:szCs w:val="24"/>
      </w:rPr>
      <w:tab/>
    </w:r>
    <w:r>
      <w:rPr>
        <w:sz w:val="24"/>
        <w:szCs w:val="24"/>
      </w:rPr>
      <w:tab/>
      <w:t xml:space="preserve">  </w:t>
    </w:r>
    <w:r>
      <w:rPr>
        <w:rStyle w:val="PageNumber"/>
      </w:rPr>
      <w:fldChar w:fldCharType="begin"/>
    </w:r>
    <w:r>
      <w:rPr>
        <w:rStyle w:val="PageNumber"/>
      </w:rPr>
      <w:instrText xml:space="preserve"> PAGE </w:instrText>
    </w:r>
    <w:r>
      <w:rPr>
        <w:rStyle w:val="PageNumber"/>
      </w:rPr>
      <w:fldChar w:fldCharType="separate"/>
    </w:r>
    <w:r w:rsidR="008A7F0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0C7" w:rsidRDefault="005000C7">
      <w:r>
        <w:separator/>
      </w:r>
    </w:p>
  </w:footnote>
  <w:footnote w:type="continuationSeparator" w:id="0">
    <w:p w:rsidR="005000C7" w:rsidRDefault="0050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A1" w:rsidRPr="007D0DB9" w:rsidRDefault="007D0DB9" w:rsidP="007D0DB9">
    <w:pPr>
      <w:pStyle w:val="Header"/>
      <w:rPr>
        <w:b/>
        <w:i/>
        <w:sz w:val="24"/>
        <w:szCs w:val="24"/>
        <w:u w:val="single"/>
      </w:rPr>
    </w:pPr>
    <w:r>
      <w:rPr>
        <w:sz w:val="24"/>
        <w:szCs w:val="24"/>
        <w:u w:val="single"/>
      </w:rPr>
      <w:tab/>
    </w:r>
    <w:r>
      <w:rPr>
        <w:b/>
        <w:i/>
        <w:sz w:val="24"/>
        <w:szCs w:val="24"/>
        <w:u w:val="single"/>
      </w:rPr>
      <w:tab/>
      <w:t xml:space="preserve">    Oxidizing </w:t>
    </w:r>
    <w:smartTag w:uri="urn:schemas-microsoft-com:office:smarttags" w:element="place">
      <w:r>
        <w:rPr>
          <w:b/>
          <w:i/>
          <w:sz w:val="24"/>
          <w:szCs w:val="24"/>
          <w:u w:val="single"/>
        </w:rPr>
        <w:t>Po</w:t>
      </w:r>
    </w:smartTag>
    <w:r>
      <w:rPr>
        <w:b/>
        <w:i/>
        <w:sz w:val="24"/>
        <w:szCs w:val="24"/>
        <w:u w:val="single"/>
      </w:rPr>
      <w:t>wer of Laundry Bleach</w:t>
    </w:r>
    <w:r>
      <w:rPr>
        <w:b/>
        <w:i/>
        <w:sz w:val="24"/>
        <w:szCs w:val="24"/>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C725F42"/>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FD"/>
    <w:rsid w:val="000407A1"/>
    <w:rsid w:val="0007736A"/>
    <w:rsid w:val="005000C7"/>
    <w:rsid w:val="006A2361"/>
    <w:rsid w:val="007D0DB9"/>
    <w:rsid w:val="008A7F0A"/>
    <w:rsid w:val="008C3F97"/>
    <w:rsid w:val="00BF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17151D3-A212-4A35-8272-3C801CD1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spacing w:line="360" w:lineRule="auto"/>
      <w:jc w:val="center"/>
      <w:outlineLvl w:val="1"/>
    </w:pPr>
    <w:rPr>
      <w:b/>
      <w:smallCap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mallCaps/>
      <w:sz w:val="28"/>
    </w:rPr>
  </w:style>
  <w:style w:type="paragraph" w:styleId="BodyText">
    <w:name w:val="Body Text"/>
    <w:basedOn w:val="Normal"/>
    <w:pPr>
      <w:spacing w:line="360" w:lineRule="auto"/>
    </w:pPr>
    <w:rPr>
      <w:sz w:val="24"/>
    </w:rPr>
  </w:style>
  <w:style w:type="paragraph" w:styleId="BodyTextIndent">
    <w:name w:val="Body Text Indent"/>
    <w:basedOn w:val="Normal"/>
    <w:pPr>
      <w:spacing w:line="360" w:lineRule="auto"/>
      <w:ind w:left="360"/>
    </w:pPr>
    <w:rPr>
      <w:i/>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776</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Oxidizing Power of Laundry Bleach</vt:lpstr>
    </vt:vector>
  </TitlesOfParts>
  <Company>Juniata College</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Oxidizing Power of Laundry Bleach</dc:title>
  <dc:subject/>
  <dc:creator>Academic Computer Center</dc:creator>
  <cp:keywords/>
  <cp:lastModifiedBy>Lori S. Martin</cp:lastModifiedBy>
  <cp:revision>2</cp:revision>
  <cp:lastPrinted>2000-07-06T19:55:00Z</cp:lastPrinted>
  <dcterms:created xsi:type="dcterms:W3CDTF">2020-02-05T14:34:00Z</dcterms:created>
  <dcterms:modified xsi:type="dcterms:W3CDTF">2020-02-05T14:34:00Z</dcterms:modified>
</cp:coreProperties>
</file>