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570.919983pt;margin-top:749.119995pt;width:77.1pt;height:19.05pt;mso-position-horizontal-relative:page;mso-position-vertical-relative:page;z-index:-251944960" coordorigin="11418,14982" coordsize="1542,381">
            <v:rect style="position:absolute;left:11418;top:14987;width:994;height:360" filled="true" fillcolor="#231f20" stroked="false">
              <v:fill opacity="19660f" type="solid"/>
            </v:rect>
            <v:rect style="position:absolute;left:12060;top:14982;width:900;height:381" filled="true" fillcolor="#231f20" stroked="false">
              <v:fill opacity="10322f" type="solid"/>
            </v:rect>
            <w10:wrap type="none"/>
          </v:group>
        </w:pict>
      </w:r>
      <w:r>
        <w:rPr/>
        <w:pict>
          <v:group style="position:absolute;margin-left:0pt;margin-top:-.000022pt;width:648pt;height:256.7pt;mso-position-horizontal-relative:page;mso-position-vertical-relative:page;z-index:-251942912" coordorigin="0,0" coordsize="12960,5134">
            <v:rect style="position:absolute;left:0;top:5042;width:12960;height:92" filled="true" fillcolor="#231f20" stroked="false">
              <v:fill opacity="22937f" type="solid"/>
            </v:rect>
            <v:shape style="position:absolute;left:0;top:0;width:12960;height:5009" type="#_x0000_t75" stroked="false">
              <v:imagedata r:id="rId7" o:title=""/>
            </v:shape>
            <v:rect style="position:absolute;left:0;top:0;width:12960;height:5043" filled="true" fillcolor="#ffffff" stroked="false">
              <v:fill opacity="49152f" type="solid"/>
            </v:rect>
            <v:rect style="position:absolute;left:0;top:0;width:12960;height:5043" filled="true" fillcolor="#231f20" stroked="false">
              <v:fill opacity="22937f" type="solid"/>
            </v:rect>
            <v:rect style="position:absolute;left:9904;top:3095;width:2376;height:159" filled="true" fillcolor="#ffffff" stroked="false">
              <v:fill opacity="49152f" type="solid"/>
            </v:rect>
            <v:rect style="position:absolute;left:9854;top:3095;width:2420;height:58" filled="true" fillcolor="#231f20" stroked="false">
              <v:fill opacity="26214f" type="solid"/>
            </v:rect>
            <v:shape style="position:absolute;left:9888;top:0;width:2352;height:3214" coordorigin="9888,0" coordsize="2352,3214" path="m12240,0l9888,0,9888,2888,9892,3076,9918,3173,9989,3208,10128,3213,12000,3213,12139,3208,12210,3173,12236,3076,12240,2888,12240,0xe" filled="true" fillcolor="#007dc3" stroked="false">
              <v:path arrowok="t"/>
              <v:fill type="solid"/>
            </v:shape>
            <v:rect style="position:absolute;left:9847;top:0;width:2427;height:3096" filled="true" fillcolor="#ffffff" stroked="false">
              <v:fill opacity="49152f" type="solid"/>
            </v:rect>
            <v:rect style="position:absolute;left:9897;top:0;width:2384;height:3254" filled="true" fillcolor="#231f20" stroked="false">
              <v:fill opacity="26214f" type="solid"/>
            </v:rect>
            <v:shape style="position:absolute;left:10031;top:2304;width:2085;height:4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Appendix B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spacing w:before="100"/>
        <w:ind w:left="2610" w:right="0" w:firstLine="0"/>
        <w:jc w:val="left"/>
        <w:rPr>
          <w:b/>
          <w:sz w:val="40"/>
        </w:rPr>
      </w:pPr>
      <w:r>
        <w:rPr>
          <w:b/>
          <w:color w:val="007DC3"/>
          <w:sz w:val="40"/>
        </w:rPr>
        <w:t>Life Cycle Cards</w:t>
      </w:r>
    </w:p>
    <w:p>
      <w:pPr>
        <w:spacing w:after="0"/>
        <w:jc w:val="left"/>
        <w:rPr>
          <w:sz w:val="40"/>
        </w:rPr>
        <w:sectPr>
          <w:footerReference w:type="default" r:id="rId5"/>
          <w:footerReference w:type="even" r:id="rId6"/>
          <w:type w:val="continuous"/>
          <w:pgSz w:w="12960" w:h="15840"/>
          <w:pgMar w:footer="490" w:top="0" w:bottom="680" w:left="1800" w:right="740"/>
          <w:pgNumType w:start="117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749.119995pt;width:78.45pt;height:19.05pt;mso-position-horizontal-relative:page;mso-position-vertical-relative:page;z-index:-251941888" coordorigin="0,14982" coordsize="1569,381">
            <v:rect style="position:absolute;left:553;top:14987;width:1016;height:360" filled="true" fillcolor="#231f20" stroked="false">
              <v:fill opacity="19660f" type="solid"/>
            </v:rect>
            <v:rect style="position:absolute;left:0;top:14982;width:900;height:381" filled="true" fillcolor="#231f20" stroked="false">
              <v:fill opacity="10322f" type="solid"/>
            </v:rect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ind w:left="162"/>
      </w:pPr>
      <w:r>
        <w:rPr/>
        <w:drawing>
          <wp:inline distT="0" distB="0" distL="0" distR="0">
            <wp:extent cx="5214662" cy="7379208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662" cy="7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960" w:h="15840"/>
          <w:pgMar w:header="0" w:footer="490" w:top="1500" w:bottom="680" w:left="1800" w:right="740"/>
        </w:sectPr>
      </w:pPr>
    </w:p>
    <w:p>
      <w:pPr>
        <w:pStyle w:val="BodyText"/>
        <w:rPr>
          <w:b/>
        </w:rPr>
      </w:pPr>
      <w:r>
        <w:rPr/>
        <w:pict>
          <v:group style="position:absolute;margin-left:570.919983pt;margin-top:749.119995pt;width:77.1pt;height:19.05pt;mso-position-horizontal-relative:page;mso-position-vertical-relative:page;z-index:251662336" coordorigin="11418,14982" coordsize="1542,381">
            <v:rect style="position:absolute;left:11418;top:14987;width:994;height:360" filled="true" fillcolor="#231f20" stroked="false">
              <v:fill opacity="19660f" type="solid"/>
            </v:rect>
            <v:rect style="position:absolute;left:12060;top:14982;width:900;height:381" filled="true" fillcolor="#231f20" stroked="false">
              <v:fill opacity="10322f" type="solid"/>
            </v:rect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ind w:left="882"/>
      </w:pPr>
      <w:r>
        <w:rPr/>
        <w:drawing>
          <wp:inline distT="0" distB="0" distL="0" distR="0">
            <wp:extent cx="5214662" cy="7379208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662" cy="7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960" w:h="15840"/>
          <w:pgMar w:header="0" w:footer="490" w:top="1500" w:bottom="680" w:left="1800" w:right="740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749.119995pt;width:78.45pt;height:19.05pt;mso-position-horizontal-relative:page;mso-position-vertical-relative:page;z-index:-251939840" coordorigin="0,14982" coordsize="1569,381">
            <v:rect style="position:absolute;left:553;top:14987;width:1016;height:360" filled="true" fillcolor="#231f20" stroked="false">
              <v:fill opacity="19660f" type="solid"/>
            </v:rect>
            <v:rect style="position:absolute;left:0;top:14982;width:900;height:381" filled="true" fillcolor="#231f20" stroked="false">
              <v:fill opacity="10322f" type="solid"/>
            </v:rect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3"/>
        </w:rPr>
      </w:pPr>
    </w:p>
    <w:p>
      <w:pPr>
        <w:pStyle w:val="BodyText"/>
        <w:ind w:left="119"/>
      </w:pPr>
      <w:r>
        <w:rPr/>
        <w:drawing>
          <wp:inline distT="0" distB="0" distL="0" distR="0">
            <wp:extent cx="5283226" cy="7377493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226" cy="737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even" r:id="rId10"/>
          <w:footerReference w:type="default" r:id="rId11"/>
          <w:pgSz w:w="12960" w:h="15840"/>
          <w:pgMar w:footer="490" w:header="0" w:top="1500" w:bottom="680" w:left="1800" w:right="740"/>
        </w:sectPr>
      </w:pPr>
    </w:p>
    <w:p>
      <w:pPr>
        <w:pStyle w:val="BodyText"/>
        <w:rPr>
          <w:b/>
        </w:rPr>
      </w:pPr>
      <w:r>
        <w:rPr/>
        <w:pict>
          <v:group style="position:absolute;margin-left:570.919983pt;margin-top:749.119995pt;width:77.1pt;height:19.05pt;mso-position-horizontal-relative:page;mso-position-vertical-relative:page;z-index:-251938816" coordorigin="11418,14982" coordsize="1542,381">
            <v:rect style="position:absolute;left:11418;top:14987;width:994;height:360" filled="true" fillcolor="#231f20" stroked="false">
              <v:fill opacity="19660f" type="solid"/>
            </v:rect>
            <v:rect style="position:absolute;left:12060;top:14982;width:900;height:381" filled="true" fillcolor="#231f20" stroked="false">
              <v:fill opacity="10322f" type="solid"/>
            </v:rect>
            <w10:wrap type="none"/>
          </v:group>
        </w:pict>
      </w:r>
    </w:p>
    <w:p>
      <w:pPr>
        <w:pStyle w:val="BodyText"/>
        <w:spacing w:before="9" w:after="1"/>
        <w:rPr>
          <w:b/>
          <w:sz w:val="12"/>
        </w:rPr>
      </w:pPr>
    </w:p>
    <w:p>
      <w:pPr>
        <w:pStyle w:val="BodyText"/>
        <w:ind w:left="893"/>
      </w:pPr>
      <w:r>
        <w:rPr/>
        <w:drawing>
          <wp:inline distT="0" distB="0" distL="0" distR="0">
            <wp:extent cx="5196644" cy="7347489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644" cy="734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960" w:h="15840"/>
          <w:pgMar w:header="0" w:footer="490" w:top="1500" w:bottom="680" w:left="1800" w:right="740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749.119995pt;width:78.45pt;height:19.05pt;mso-position-horizontal-relative:page;mso-position-vertical-relative:page;z-index:-251937792" coordorigin="0,14982" coordsize="1569,381">
            <v:rect style="position:absolute;left:553;top:14987;width:1016;height:360" filled="true" fillcolor="#231f20" stroked="false">
              <v:fill opacity="19660f" type="solid"/>
            </v:rect>
            <v:rect style="position:absolute;left:0;top:14982;width:900;height:381" filled="true" fillcolor="#231f20" stroked="false">
              <v:fill opacity="10322f" type="solid"/>
            </v:rect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ind w:left="162"/>
      </w:pPr>
      <w:r>
        <w:rPr/>
        <w:drawing>
          <wp:inline distT="0" distB="0" distL="0" distR="0">
            <wp:extent cx="5214662" cy="7379208"/>
            <wp:effectExtent l="0" t="0" r="0" b="0"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662" cy="7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even" r:id="rId14"/>
          <w:footerReference w:type="default" r:id="rId15"/>
          <w:pgSz w:w="12960" w:h="15840"/>
          <w:pgMar w:footer="490" w:header="0" w:top="1500" w:bottom="680" w:left="1800" w:right="740"/>
          <w:pgNumType w:start="122"/>
        </w:sectPr>
      </w:pPr>
    </w:p>
    <w:p>
      <w:pPr>
        <w:pStyle w:val="BodyText"/>
        <w:rPr>
          <w:b/>
        </w:rPr>
      </w:pPr>
      <w:r>
        <w:rPr/>
        <w:pict>
          <v:group style="position:absolute;margin-left:570.919983pt;margin-top:749.119995pt;width:77.1pt;height:19.05pt;mso-position-horizontal-relative:page;mso-position-vertical-relative:page;z-index:-251936768" coordorigin="11418,14982" coordsize="1542,381">
            <v:rect style="position:absolute;left:11418;top:14987;width:994;height:360" filled="true" fillcolor="#231f20" stroked="false">
              <v:fill opacity="19660f" type="solid"/>
            </v:rect>
            <v:rect style="position:absolute;left:12060;top:14982;width:900;height:381" filled="true" fillcolor="#231f20" stroked="false">
              <v:fill opacity="10322f" type="solid"/>
            </v:rect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2"/>
        </w:rPr>
      </w:pPr>
    </w:p>
    <w:p>
      <w:pPr>
        <w:pStyle w:val="BodyText"/>
        <w:ind w:left="886"/>
      </w:pPr>
      <w:r>
        <w:rPr/>
        <w:drawing>
          <wp:inline distT="0" distB="0" distL="0" distR="0">
            <wp:extent cx="5218930" cy="7357776"/>
            <wp:effectExtent l="0" t="0" r="0" b="0"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930" cy="735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960" w:h="15840"/>
          <w:pgMar w:header="0" w:footer="490" w:top="1500" w:bottom="680" w:left="1800" w:right="740"/>
        </w:sectPr>
      </w:pPr>
    </w:p>
    <w:p>
      <w:pPr>
        <w:pStyle w:val="BodyText"/>
        <w:spacing w:before="5"/>
        <w:rPr>
          <w:b/>
        </w:rPr>
      </w:pPr>
      <w:r>
        <w:rPr/>
        <w:pict>
          <v:group style="position:absolute;margin-left:0pt;margin-top:749.119995pt;width:78.45pt;height:19.05pt;mso-position-horizontal-relative:page;mso-position-vertical-relative:page;z-index:251667456" coordorigin="0,14982" coordsize="1569,381">
            <v:rect style="position:absolute;left:553;top:14987;width:1016;height:360" filled="true" fillcolor="#231f20" stroked="false">
              <v:fill opacity="19660f" type="solid"/>
            </v:rect>
            <v:rect style="position:absolute;left:0;top:14982;width:900;height:381" filled="true" fillcolor="#231f20" stroked="false">
              <v:fill opacity="10322f" type="solid"/>
            </v:rect>
            <w10:wrap type="none"/>
          </v:group>
        </w:pict>
      </w:r>
    </w:p>
    <w:p>
      <w:pPr>
        <w:pStyle w:val="BodyText"/>
        <w:ind w:left="291"/>
      </w:pPr>
      <w:r>
        <w:rPr/>
        <w:drawing>
          <wp:inline distT="0" distB="0" distL="0" distR="0">
            <wp:extent cx="4658105" cy="7381494"/>
            <wp:effectExtent l="0" t="0" r="0" b="0"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105" cy="738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960" w:h="15840"/>
          <w:pgMar w:header="0" w:footer="490" w:top="1500" w:bottom="680" w:left="1800" w:right="740"/>
        </w:sectPr>
      </w:pPr>
    </w:p>
    <w:p>
      <w:pPr>
        <w:pStyle w:val="BodyText"/>
        <w:ind w:left="901"/>
      </w:pPr>
      <w:r>
        <w:rPr/>
        <w:pict>
          <v:group style="position:absolute;margin-left:570.919983pt;margin-top:749.119995pt;width:77.1pt;height:19.05pt;mso-position-horizontal-relative:page;mso-position-vertical-relative:page;z-index:-251934720" coordorigin="11418,14982" coordsize="1542,381">
            <v:shape style="position:absolute;left:11585;top:14990;width:655;height:354" coordorigin="11585,14990" coordsize="655,354" path="m12240,14990l11725,14990,11644,14993,11602,15008,11587,15049,11585,15130,11585,15204,11587,15285,11602,15327,11644,15342,11725,15344,12240,15344,12240,14990xe" filled="true" fillcolor="#007dc3" stroked="false">
              <v:path arrowok="t"/>
              <v:fill type="solid"/>
            </v:shape>
            <v:rect style="position:absolute;left:11418;top:14987;width:994;height:360" filled="true" fillcolor="#231f20" stroked="false">
              <v:fill opacity="19660f" type="solid"/>
            </v:rect>
            <v:rect style="position:absolute;left:12240;top:14990;width:720;height:353" filled="true" fillcolor="#ffffff" stroked="false">
              <v:fill opacity="13763f" type="solid"/>
            </v:rect>
            <v:rect style="position:absolute;left:12060;top:14982;width:900;height:381" filled="true" fillcolor="#231f20" stroked="false">
              <v:fill opacity="10322f" type="solid"/>
            </v:rect>
            <w10:wrap type="none"/>
          </v:group>
        </w:pict>
      </w:r>
      <w:r>
        <w:rPr/>
        <w:drawing>
          <wp:inline distT="0" distB="0" distL="0" distR="0">
            <wp:extent cx="4901944" cy="8669274"/>
            <wp:effectExtent l="0" t="0" r="0" b="0"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944" cy="866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default" r:id="rId19"/>
          <w:footerReference w:type="even" r:id="rId20"/>
          <w:pgSz w:w="12960" w:h="15840"/>
          <w:pgMar w:footer="197" w:header="0" w:top="560" w:bottom="380" w:left="1800" w:right="740"/>
        </w:sectPr>
      </w:pPr>
    </w:p>
    <w:p>
      <w:pPr>
        <w:pStyle w:val="BodyText"/>
        <w:ind w:left="557"/>
      </w:pPr>
      <w:r>
        <w:rPr/>
        <w:pict>
          <v:group style="position:absolute;margin-left:0pt;margin-top:749.119995pt;width:78.45pt;height:19.05pt;mso-position-horizontal-relative:page;mso-position-vertical-relative:page;z-index:-251933696" coordorigin="0,14982" coordsize="1569,381">
            <v:rect style="position:absolute;left:553;top:14987;width:1016;height:360" filled="true" fillcolor="#231f20" stroked="false">
              <v:fill opacity="19660f" type="solid"/>
            </v:rect>
            <v:rect style="position:absolute;left:0;top:14982;width:900;height:381" filled="true" fillcolor="#231f20" stroked="false">
              <v:fill opacity="10322f" type="solid"/>
            </v:rect>
            <w10:wrap type="none"/>
          </v:group>
        </w:pict>
      </w:r>
      <w:r>
        <w:rPr/>
        <w:drawing>
          <wp:inline distT="0" distB="0" distL="0" distR="0">
            <wp:extent cx="4632390" cy="8638032"/>
            <wp:effectExtent l="0" t="0" r="0" b="0"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390" cy="86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12960" w:h="15840"/>
      <w:pgMar w:header="0" w:footer="490" w:top="240" w:bottom="680" w:left="18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yriad Pro">
    <w:altName w:val="Myriad Pro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70.919983pt;margin-top:749.119995pt;width:77.1pt;height:19.05pt;mso-position-horizontal-relative:page;mso-position-vertical-relative:page;z-index:-251944960" coordorigin="11418,14982" coordsize="1542,381">
          <v:shape style="position:absolute;left:11585;top:14990;width:655;height:354" coordorigin="11585,14990" coordsize="655,354" path="m12240,14990l11725,14990,11644,14993,11602,15008,11587,15049,11585,15130,11585,15204,11587,15285,11602,15327,11644,15342,11725,15344,12240,15344,12240,14990xe" filled="true" fillcolor="#007dc3" stroked="false">
            <v:path arrowok="t"/>
            <v:fill type="solid"/>
          </v:shape>
          <v:rect style="position:absolute;left:11418;top:14987;width:994;height:360" filled="true" fillcolor="#231f20" stroked="false">
            <v:fill opacity="19660f" type="solid"/>
          </v:rect>
          <v:rect style="position:absolute;left:12240;top:14990;width:720;height:353" filled="true" fillcolor="#ffffff" stroked="false">
            <v:fill opacity="13763f" type="solid"/>
          </v:rect>
          <v:rect style="position:absolute;left:12060;top:14982;width:900;height:381" filled="true" fillcolor="#231f20" stroked="false">
            <v:fill opacity="10322f"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82.25pt;margin-top:752.495178pt;width:24.15pt;height:14.3pt;mso-position-horizontal-relative:page;mso-position-vertical-relative:page;z-index:-25194393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52.780029pt;width:126.45pt;height:14.25pt;mso-position-horizontal-relative:page;mso-position-vertical-relative:page;z-index:-25194291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Myriad Pro Light"/>
                    <w:b/>
                  </w:rPr>
                </w:pPr>
                <w:r>
                  <w:rPr>
                    <w:rFonts w:ascii="Myriad Pro Light"/>
                    <w:b/>
                    <w:color w:val="231F20"/>
                  </w:rPr>
                  <w:t>Appendix B / Life Cycle Cards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pt;margin-top:749.119995pt;width:78.45pt;height:19.05pt;mso-position-horizontal-relative:page;mso-position-vertical-relative:page;z-index:-251941888" coordorigin="0,14982" coordsize="1569,381">
          <v:shape style="position:absolute;left:720;top:14990;width:655;height:354" coordorigin="720,14990" coordsize="655,354" path="m1235,14990l720,14990,720,15344,1235,15344,1316,15342,1358,15327,1373,15285,1375,15204,1375,15130,1373,15049,1358,15008,1316,14993,1235,14990xe" filled="true" fillcolor="#007dc3" stroked="false">
            <v:path arrowok="t"/>
            <v:fill type="solid"/>
          </v:shape>
          <v:rect style="position:absolute;left:553;top:14987;width:1016;height:360" filled="true" fillcolor="#231f20" stroked="false">
            <v:fill opacity="19660f" type="solid"/>
          </v:rect>
          <v:rect style="position:absolute;left:0;top:14990;width:720;height:353" filled="true" fillcolor="#ffffff" stroked="false">
            <v:fill opacity="13763f" type="solid"/>
          </v:rect>
          <v:rect style="position:absolute;left:0;top:14982;width:900;height:381" filled="true" fillcolor="#231f20" stroked="false">
            <v:fill opacity="10322f" type="solid"/>
          </v:rect>
          <w10:wrap type="none"/>
        </v:group>
      </w:pict>
    </w:r>
    <w:r>
      <w:rPr/>
      <w:pict>
        <v:shape style="position:absolute;margin-left:41.850399pt;margin-top:752.495178pt;width:20.150pt;height:14.3pt;mso-position-horizontal-relative:page;mso-position-vertical-relative:page;z-index:-2519408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FFFFFF"/>
                    <w:sz w:val="22"/>
                  </w:rPr>
                  <w:t>118</w:t>
                </w:r>
              </w:p>
            </w:txbxContent>
          </v:textbox>
          <w10:wrap type="none"/>
        </v:shape>
      </w:pict>
    </w:r>
    <w:r>
      <w:rPr/>
      <w:pict>
        <v:shape style="position:absolute;margin-left:412.837585pt;margin-top:752.97998pt;width:164.2pt;height:14.05pt;mso-position-horizontal-relative:page;mso-position-vertical-relative:page;z-index:-25193984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STC</w:t>
                </w:r>
                <w:r>
                  <w:rPr>
                    <w:color w:val="231F20"/>
                    <w:position w:val="7"/>
                    <w:sz w:val="10"/>
                  </w:rPr>
                  <w:t>™ </w:t>
                </w:r>
                <w:r>
                  <w:rPr>
                    <w:color w:val="231F20"/>
                  </w:rPr>
                  <w:t>/ Plant Growth and Development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pt;margin-top:749.119995pt;width:78.45pt;height:19.05pt;mso-position-horizontal-relative:page;mso-position-vertical-relative:page;z-index:-251938816" coordorigin="0,14982" coordsize="1569,381">
          <v:shape style="position:absolute;left:720;top:14990;width:655;height:354" coordorigin="720,14990" coordsize="655,354" path="m1235,14990l720,14990,720,15344,1235,15344,1316,15342,1358,15327,1373,15285,1375,15204,1375,15130,1373,15049,1358,15008,1316,14993,1235,14990xe" filled="true" fillcolor="#007dc3" stroked="false">
            <v:path arrowok="t"/>
            <v:fill type="solid"/>
          </v:shape>
          <v:rect style="position:absolute;left:553;top:14987;width:1016;height:360" filled="true" fillcolor="#231f20" stroked="false">
            <v:fill opacity="19660f" type="solid"/>
          </v:rect>
          <v:rect style="position:absolute;left:0;top:14990;width:720;height:353" filled="true" fillcolor="#ffffff" stroked="false">
            <v:fill opacity="13763f" type="solid"/>
          </v:rect>
          <v:rect style="position:absolute;left:0;top:14982;width:900;height:381" filled="true" fillcolor="#231f20" stroked="false">
            <v:fill opacity="10322f" type="solid"/>
          </v:rect>
          <w10:wrap type="none"/>
        </v:group>
      </w:pict>
    </w:r>
    <w:r>
      <w:rPr/>
      <w:pict>
        <v:shape style="position:absolute;margin-left:41.850399pt;margin-top:752.495178pt;width:20.150pt;height:14.3pt;mso-position-horizontal-relative:page;mso-position-vertical-relative:page;z-index:-2519377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FFFFFF"/>
                    <w:sz w:val="22"/>
                  </w:rPr>
                  <w:t>120</w:t>
                </w:r>
              </w:p>
            </w:txbxContent>
          </v:textbox>
          <w10:wrap type="none"/>
        </v:shape>
      </w:pict>
    </w:r>
    <w:r>
      <w:rPr/>
      <w:pict>
        <v:shape style="position:absolute;margin-left:412.837585pt;margin-top:752.97998pt;width:164.2pt;height:14.05pt;mso-position-horizontal-relative:page;mso-position-vertical-relative:page;z-index:-25193676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STC</w:t>
                </w:r>
                <w:r>
                  <w:rPr>
                    <w:color w:val="231F20"/>
                    <w:position w:val="7"/>
                    <w:sz w:val="10"/>
                  </w:rPr>
                  <w:t>™ </w:t>
                </w:r>
                <w:r>
                  <w:rPr>
                    <w:color w:val="231F20"/>
                  </w:rPr>
                  <w:t>/ Plant Growth and Development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70.919983pt;margin-top:749.119995pt;width:77.1pt;height:19.05pt;mso-position-horizontal-relative:page;mso-position-vertical-relative:page;z-index:-251935744" coordorigin="11418,14982" coordsize="1542,381">
          <v:shape style="position:absolute;left:11585;top:14990;width:655;height:354" coordorigin="11585,14990" coordsize="655,354" path="m12240,14990l11725,14990,11644,14993,11602,15008,11587,15049,11585,15130,11585,15204,11587,15285,11602,15327,11644,15342,11725,15344,12240,15344,12240,14990xe" filled="true" fillcolor="#007dc3" stroked="false">
            <v:path arrowok="t"/>
            <v:fill type="solid"/>
          </v:shape>
          <v:rect style="position:absolute;left:11418;top:14987;width:994;height:360" filled="true" fillcolor="#231f20" stroked="false">
            <v:fill opacity="19660f" type="solid"/>
          </v:rect>
          <v:rect style="position:absolute;left:12240;top:14990;width:720;height:353" filled="true" fillcolor="#ffffff" stroked="false">
            <v:fill opacity="13763f" type="solid"/>
          </v:rect>
          <v:rect style="position:absolute;left:12060;top:14982;width:900;height:381" filled="true" fillcolor="#231f20" stroked="false">
            <v:fill opacity="10322f" type="solid"/>
          </v:rect>
          <w10:wrap type="none"/>
        </v:group>
      </w:pict>
    </w:r>
    <w:r>
      <w:rPr/>
      <w:pict>
        <v:shape style="position:absolute;margin-left:584.25pt;margin-top:752.495178pt;width:20.150pt;height:14.3pt;mso-position-horizontal-relative:page;mso-position-vertical-relative:page;z-index:-2519347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FFFFFF"/>
                    <w:sz w:val="22"/>
                  </w:rPr>
                  <w:t>121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52.780029pt;width:126.45pt;height:14.25pt;mso-position-horizontal-relative:page;mso-position-vertical-relative:page;z-index:-25193369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Myriad Pro Light"/>
                    <w:b/>
                  </w:rPr>
                </w:pPr>
                <w:r>
                  <w:rPr>
                    <w:rFonts w:ascii="Myriad Pro Light"/>
                    <w:b/>
                    <w:color w:val="231F20"/>
                  </w:rPr>
                  <w:t>Appendix B / Life Cycle Cards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pt;margin-top:749.119995pt;width:78.45pt;height:19.05pt;mso-position-horizontal-relative:page;mso-position-vertical-relative:page;z-index:-251932672" coordorigin="0,14982" coordsize="1569,381">
          <v:shape style="position:absolute;left:720;top:14990;width:655;height:354" coordorigin="720,14990" coordsize="655,354" path="m1235,14990l720,14990,720,15344,1235,15344,1316,15342,1358,15327,1373,15285,1375,15204,1375,15130,1373,15049,1358,15008,1316,14993,1235,14990xe" filled="true" fillcolor="#007dc3" stroked="false">
            <v:path arrowok="t"/>
            <v:fill type="solid"/>
          </v:shape>
          <v:rect style="position:absolute;left:553;top:14987;width:1016;height:360" filled="true" fillcolor="#231f20" stroked="false">
            <v:fill opacity="19660f" type="solid"/>
          </v:rect>
          <v:rect style="position:absolute;left:0;top:14990;width:720;height:353" filled="true" fillcolor="#ffffff" stroked="false">
            <v:fill opacity="13763f" type="solid"/>
          </v:rect>
          <v:rect style="position:absolute;left:0;top:14982;width:900;height:381" filled="true" fillcolor="#231f20" stroked="false">
            <v:fill opacity="10322f" type="solid"/>
          </v:rect>
          <w10:wrap type="none"/>
        </v:group>
      </w:pict>
    </w:r>
    <w:r>
      <w:rPr/>
      <w:pict>
        <v:shape style="position:absolute;margin-left:39.850399pt;margin-top:752.495178pt;width:24.15pt;height:14.3pt;mso-position-horizontal-relative:page;mso-position-vertical-relative:page;z-index:-25193164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2.837585pt;margin-top:752.97998pt;width:164.2pt;height:14.05pt;mso-position-horizontal-relative:page;mso-position-vertical-relative:page;z-index:-25193062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STC</w:t>
                </w:r>
                <w:r>
                  <w:rPr>
                    <w:color w:val="231F20"/>
                    <w:position w:val="7"/>
                    <w:sz w:val="10"/>
                  </w:rPr>
                  <w:t>™ </w:t>
                </w:r>
                <w:r>
                  <w:rPr>
                    <w:color w:val="231F20"/>
                  </w:rPr>
                  <w:t>/ Plant Growth and Development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70.919983pt;margin-top:749.119995pt;width:77.1pt;height:19.05pt;mso-position-horizontal-relative:page;mso-position-vertical-relative:page;z-index:-251929600" coordorigin="11418,14982" coordsize="1542,381">
          <v:shape style="position:absolute;left:11585;top:14990;width:655;height:354" coordorigin="11585,14990" coordsize="655,354" path="m12240,14990l11725,14990,11644,14993,11602,15008,11587,15049,11585,15130,11585,15204,11587,15285,11602,15327,11644,15342,11725,15344,12240,15344,12240,14990xe" filled="true" fillcolor="#007dc3" stroked="false">
            <v:path arrowok="t"/>
            <v:fill type="solid"/>
          </v:shape>
          <v:rect style="position:absolute;left:11418;top:14987;width:994;height:360" filled="true" fillcolor="#231f20" stroked="false">
            <v:fill opacity="19660f" type="solid"/>
          </v:rect>
          <v:rect style="position:absolute;left:12240;top:14990;width:720;height:353" filled="true" fillcolor="#ffffff" stroked="false">
            <v:fill opacity="13763f" type="solid"/>
          </v:rect>
          <v:rect style="position:absolute;left:12060;top:14982;width:900;height:381" filled="true" fillcolor="#231f20" stroked="false">
            <v:fill opacity="10322f" type="solid"/>
          </v:rect>
          <w10:wrap type="none"/>
        </v:group>
      </w:pict>
    </w:r>
    <w:r>
      <w:rPr/>
      <w:pict>
        <v:shape style="position:absolute;margin-left:584.25pt;margin-top:752.495178pt;width:20.150pt;height:14.3pt;mso-position-horizontal-relative:page;mso-position-vertical-relative:page;z-index:-2519285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FFFFFF"/>
                    <w:sz w:val="22"/>
                  </w:rPr>
                  <w:t>123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52.780029pt;width:126.45pt;height:14.25pt;mso-position-horizontal-relative:page;mso-position-vertical-relative:page;z-index:-25192755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Myriad Pro Light"/>
                    <w:b/>
                  </w:rPr>
                </w:pPr>
                <w:r>
                  <w:rPr>
                    <w:rFonts w:ascii="Myriad Pro Light"/>
                    <w:b/>
                    <w:color w:val="231F20"/>
                  </w:rPr>
                  <w:t>Appendix B / Life Cycle Cards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84.25pt;margin-top:752.495178pt;width:20.150pt;height:14.3pt;mso-position-horizontal-relative:page;mso-position-vertical-relative:page;z-index:-2519265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FFFFFF"/>
                    <w:sz w:val="22"/>
                  </w:rPr>
                  <w:t>125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52.780029pt;width:126.45pt;height:14.25pt;mso-position-horizontal-relative:page;mso-position-vertical-relative:page;z-index:-25192550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Myriad Pro Light"/>
                    <w:b/>
                  </w:rPr>
                </w:pPr>
                <w:r>
                  <w:rPr>
                    <w:rFonts w:ascii="Myriad Pro Light"/>
                    <w:b/>
                    <w:color w:val="231F20"/>
                  </w:rPr>
                  <w:t>Appendix B / Life Cycle Cards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pt;margin-top:749.119995pt;width:78.45pt;height:19.05pt;mso-position-horizontal-relative:page;mso-position-vertical-relative:page;z-index:-251924480" coordorigin="0,14982" coordsize="1569,381">
          <v:shape style="position:absolute;left:720;top:14990;width:655;height:354" coordorigin="720,14990" coordsize="655,354" path="m1235,14990l720,14990,720,15344,1235,15344,1316,15342,1358,15327,1373,15285,1375,15204,1375,15130,1373,15049,1358,15008,1316,14993,1235,14990xe" filled="true" fillcolor="#007dc3" stroked="false">
            <v:path arrowok="t"/>
            <v:fill type="solid"/>
          </v:shape>
          <v:rect style="position:absolute;left:553;top:14987;width:1016;height:360" filled="true" fillcolor="#231f20" stroked="false">
            <v:fill opacity="19660f" type="solid"/>
          </v:rect>
          <v:rect style="position:absolute;left:0;top:14990;width:720;height:353" filled="true" fillcolor="#ffffff" stroked="false">
            <v:fill opacity="13763f" type="solid"/>
          </v:rect>
          <v:rect style="position:absolute;left:0;top:14982;width:900;height:381" filled="true" fillcolor="#231f20" stroked="false">
            <v:fill opacity="10322f" type="solid"/>
          </v:rect>
          <w10:wrap type="none"/>
        </v:group>
      </w:pict>
    </w:r>
    <w:r>
      <w:rPr/>
      <w:pict>
        <v:shape style="position:absolute;margin-left:39.850399pt;margin-top:752.495178pt;width:24.15pt;height:14.3pt;mso-position-horizontal-relative:page;mso-position-vertical-relative:page;z-index:-25192345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FFFFFF"/>
                    <w:sz w:val="22"/>
                  </w:rPr>
                  <w:t>126</w:t>
                </w:r>
              </w:p>
            </w:txbxContent>
          </v:textbox>
          <w10:wrap type="none"/>
        </v:shape>
      </w:pict>
    </w:r>
    <w:r>
      <w:rPr/>
      <w:pict>
        <v:shape style="position:absolute;margin-left:412.837585pt;margin-top:752.97998pt;width:164.2pt;height:14.05pt;mso-position-horizontal-relative:page;mso-position-vertical-relative:page;z-index:-25192243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STC</w:t>
                </w:r>
                <w:r>
                  <w:rPr>
                    <w:color w:val="231F20"/>
                    <w:position w:val="7"/>
                    <w:sz w:val="10"/>
                  </w:rPr>
                  <w:t>™ </w:t>
                </w:r>
                <w:r>
                  <w:rPr>
                    <w:color w:val="231F20"/>
                  </w:rPr>
                  <w:t>/ Plant Growth and Development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" w:hAnsi="Myriad Pro" w:eastAsia="Myriad Pro" w:cs="Myriad Pro"/>
    </w:rPr>
  </w:style>
  <w:style w:styleId="BodyText" w:type="paragraph">
    <w:name w:val="Body Text"/>
    <w:basedOn w:val="Normal"/>
    <w:uiPriority w:val="1"/>
    <w:qFormat/>
    <w:pPr/>
    <w:rPr>
      <w:rFonts w:ascii="Myriad Pro" w:hAnsi="Myriad Pro" w:eastAsia="Myriad Pro" w:cs="Myriad Pro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footer" Target="footer7.xml"/><Relationship Id="rId20" Type="http://schemas.openxmlformats.org/officeDocument/2006/relationships/footer" Target="footer8.xml"/><Relationship Id="rId21" Type="http://schemas.openxmlformats.org/officeDocument/2006/relationships/image" Target="media/image9.png"/><Relationship Id="rId22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2020-07-21T12:13:09Z</dcterms:created>
  <dcterms:modified xsi:type="dcterms:W3CDTF">2020-07-21T12:13:09Z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2011-11-17T00:00:00Z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2020-07-21T00:00:00Z</vt:filetime>
  </property>
</Properties>
</file>