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8"/>
        <w:rPr>
          <w:sz w:val="21"/>
        </w:rPr>
      </w:pPr>
    </w:p>
    <w:p>
      <w:pPr>
        <w:spacing w:before="59"/>
        <w:ind w:left="300" w:right="777" w:firstLine="0"/>
        <w:jc w:val="left"/>
        <w:rPr>
          <w:b/>
          <w:sz w:val="32"/>
        </w:rPr>
      </w:pPr>
      <w:r>
        <w:rPr/>
        <w:drawing>
          <wp:anchor distT="0" distB="0" distL="0" distR="0" allowOverlap="1" layoutInCell="1" locked="0" behindDoc="1" simplePos="0" relativeHeight="268432199">
            <wp:simplePos x="0" y="0"/>
            <wp:positionH relativeFrom="page">
              <wp:posOffset>5715000</wp:posOffset>
            </wp:positionH>
            <wp:positionV relativeFrom="paragraph">
              <wp:posOffset>-304704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5:</w:t>
      </w:r>
      <w:r>
        <w:rPr>
          <w:b/>
          <w:spacing w:val="64"/>
          <w:sz w:val="32"/>
        </w:rPr>
        <w:t> </w:t>
      </w:r>
      <w:r>
        <w:rPr>
          <w:b/>
          <w:sz w:val="32"/>
        </w:rPr>
        <w:t>CIRCULATION</w:t>
      </w:r>
    </w:p>
    <w:p>
      <w:pPr>
        <w:pStyle w:val="BodyText"/>
        <w:spacing w:before="10"/>
        <w:rPr>
          <w:b/>
          <w:sz w:val="14"/>
        </w:rPr>
      </w:pPr>
    </w:p>
    <w:p>
      <w:pPr>
        <w:spacing w:after="0"/>
        <w:rPr>
          <w:sz w:val="14"/>
        </w:rPr>
        <w:sectPr>
          <w:type w:val="continuous"/>
          <w:pgSz w:w="12240" w:h="15840"/>
          <w:pgMar w:top="900" w:bottom="280" w:left="1500" w:right="1080"/>
        </w:sectPr>
      </w:pPr>
    </w:p>
    <w:p>
      <w:pPr>
        <w:pStyle w:val="Heading2"/>
        <w:spacing w:before="69"/>
      </w:pPr>
      <w:r>
        <w:rPr/>
        <w:t>LAB</w:t>
      </w:r>
    </w:p>
    <w:p>
      <w:pPr>
        <w:pStyle w:val="BodyText"/>
        <w:spacing w:before="1"/>
        <w:rPr>
          <w:b/>
        </w:rPr>
      </w:pPr>
    </w:p>
    <w:p>
      <w:pPr>
        <w:spacing w:before="0"/>
        <w:ind w:left="300" w:right="0" w:firstLine="0"/>
        <w:jc w:val="left"/>
        <w:rPr>
          <w:b/>
          <w:sz w:val="28"/>
        </w:rPr>
      </w:pPr>
      <w:r>
        <w:rPr>
          <w:b/>
          <w:w w:val="95"/>
          <w:sz w:val="28"/>
        </w:rPr>
        <w:t>INTRODUCTION</w:t>
      </w:r>
    </w:p>
    <w:p>
      <w:pPr>
        <w:pStyle w:val="BodyText"/>
        <w:rPr>
          <w:b/>
          <w:sz w:val="20"/>
        </w:rPr>
      </w:pPr>
      <w:r>
        <w:rPr/>
        <w:br w:type="column"/>
      </w:r>
      <w:r>
        <w:rPr>
          <w:b/>
          <w:sz w:val="20"/>
        </w:rPr>
      </w:r>
    </w:p>
    <w:p>
      <w:pPr>
        <w:pStyle w:val="BodyText"/>
        <w:spacing w:before="8"/>
        <w:rPr>
          <w:b/>
          <w:sz w:val="17"/>
        </w:rPr>
      </w:pPr>
    </w:p>
    <w:p>
      <w:pPr>
        <w:spacing w:before="0"/>
        <w:ind w:left="30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900" w:bottom="280" w:left="1500" w:right="1080"/>
          <w:cols w:num="2" w:equalWidth="0">
            <w:col w:w="2538" w:space="4446"/>
            <w:col w:w="2676"/>
          </w:cols>
        </w:sectPr>
      </w:pPr>
    </w:p>
    <w:p>
      <w:pPr>
        <w:pStyle w:val="BodyText"/>
        <w:spacing w:before="5"/>
        <w:rPr>
          <w:rFonts w:ascii="Arial Black"/>
          <w:b/>
          <w:sz w:val="14"/>
        </w:rPr>
      </w:pPr>
    </w:p>
    <w:p>
      <w:pPr>
        <w:pStyle w:val="BodyText"/>
        <w:spacing w:before="69"/>
        <w:ind w:left="300" w:right="777"/>
      </w:pPr>
      <w:r>
        <w:rPr/>
        <w:t>Blood circulates through the heart chambers, lungs, and body. The heart quirts blood rapidly with each pump, creating the pulse. The resting heart rate for adults averages 70 beats per minute. Children have smaller hearts that beat faster.  A baby’s resting heart rate is 100 beats per minute.  Running uses energy, creating a greater need for oxygen and food to be delivered to the cells. The heart must work faster to circulate more blood to meet the cells needs. Smoking causes heart disease by putting stress on the heart. The lungs become damaged and less air sacs are available to exchange gases</w:t>
      </w:r>
    </w:p>
    <w:p>
      <w:pPr>
        <w:pStyle w:val="BodyText"/>
      </w:pPr>
    </w:p>
    <w:p>
      <w:pPr>
        <w:pStyle w:val="BodyText"/>
        <w:ind w:left="300" w:right="669"/>
      </w:pPr>
      <w:r>
        <w:rPr>
          <w:b/>
        </w:rPr>
        <w:t>Heart: </w:t>
      </w:r>
      <w:r>
        <w:rPr/>
        <w:t>The heart pumps blood through the body, delivering food and oxygen to each cell and collecting waste through a system of arteries, vein’s, and capillaries. The kidneys clean waste from the blood.</w:t>
      </w:r>
    </w:p>
    <w:p>
      <w:pPr>
        <w:pStyle w:val="BodyText"/>
      </w:pPr>
    </w:p>
    <w:p>
      <w:pPr>
        <w:pStyle w:val="BodyText"/>
        <w:ind w:left="300" w:right="777"/>
      </w:pPr>
      <w:r>
        <w:rPr>
          <w:b/>
        </w:rPr>
        <w:t>Blood</w:t>
      </w:r>
      <w:r>
        <w:rPr/>
        <w:t>: In a drop of blood there are 5,000,000 red blood cells to transport oxygen and carbon dioxide and 5,000 white blood cells to defend against germs.</w:t>
      </w:r>
    </w:p>
    <w:p>
      <w:pPr>
        <w:pStyle w:val="BodyText"/>
      </w:pPr>
    </w:p>
    <w:p>
      <w:pPr>
        <w:pStyle w:val="BodyText"/>
        <w:spacing w:before="3"/>
        <w:rPr>
          <w:sz w:val="28"/>
        </w:rPr>
      </w:pPr>
    </w:p>
    <w:p>
      <w:pPr>
        <w:pStyle w:val="Heading1"/>
      </w:pPr>
      <w:r>
        <w:rPr/>
        <w:t>ASSESSMENT ANCHORS ADDRESSED</w:t>
      </w:r>
    </w:p>
    <w:p>
      <w:pPr>
        <w:pStyle w:val="BodyText"/>
        <w:rPr>
          <w:b/>
          <w:sz w:val="28"/>
        </w:rPr>
      </w:pPr>
    </w:p>
    <w:p>
      <w:pPr>
        <w:pStyle w:val="BodyText"/>
        <w:tabs>
          <w:tab w:pos="1739" w:val="left" w:leader="none"/>
        </w:tabs>
        <w:spacing w:before="237"/>
        <w:ind w:left="1740" w:right="110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Heading1"/>
        <w:spacing w:before="122"/>
      </w:pPr>
      <w:r>
        <w:rPr/>
        <w:t>PURPOSE</w:t>
      </w:r>
    </w:p>
    <w:p>
      <w:pPr>
        <w:pStyle w:val="BodyText"/>
        <w:spacing w:before="117"/>
        <w:ind w:left="300" w:right="777"/>
      </w:pPr>
      <w:r>
        <w:rPr/>
        <w:t>In this activity, students will study their pulse and changes in heart rate. Students can conclude the anatomy lesson with an optional chicken heart dissection.</w:t>
      </w:r>
    </w:p>
    <w:p>
      <w:pPr>
        <w:pStyle w:val="Heading1"/>
        <w:spacing w:before="123"/>
      </w:pPr>
      <w:r>
        <w:rPr/>
        <w:t>MATERIALS</w:t>
      </w:r>
    </w:p>
    <w:p>
      <w:pPr>
        <w:pStyle w:val="BodyText"/>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574"/>
        <w:gridCol w:w="1969"/>
      </w:tblGrid>
      <w:tr>
        <w:trPr>
          <w:trHeight w:val="277" w:hRule="exact"/>
        </w:trPr>
        <w:tc>
          <w:tcPr>
            <w:tcW w:w="1574" w:type="dxa"/>
          </w:tcPr>
          <w:p>
            <w:pPr>
              <w:pStyle w:val="TableParagraph"/>
              <w:spacing w:line="245" w:lineRule="exact" w:before="0"/>
              <w:rPr>
                <w:b/>
                <w:sz w:val="24"/>
              </w:rPr>
            </w:pPr>
            <w:r>
              <w:rPr>
                <w:b/>
                <w:sz w:val="24"/>
              </w:rPr>
              <w:t>For the class:</w:t>
            </w:r>
          </w:p>
        </w:tc>
        <w:tc>
          <w:tcPr>
            <w:tcW w:w="1969" w:type="dxa"/>
          </w:tcPr>
          <w:p>
            <w:pPr/>
          </w:p>
        </w:tc>
      </w:tr>
      <w:tr>
        <w:trPr>
          <w:trHeight w:val="315" w:hRule="exact"/>
        </w:trPr>
        <w:tc>
          <w:tcPr>
            <w:tcW w:w="1574" w:type="dxa"/>
          </w:tcPr>
          <w:p>
            <w:pPr>
              <w:pStyle w:val="TableParagraph"/>
              <w:spacing w:before="5"/>
              <w:rPr>
                <w:sz w:val="24"/>
              </w:rPr>
            </w:pPr>
            <w:r>
              <w:rPr>
                <w:sz w:val="24"/>
              </w:rPr>
              <w:t>Stethoscope</w:t>
            </w:r>
          </w:p>
        </w:tc>
        <w:tc>
          <w:tcPr>
            <w:tcW w:w="1969" w:type="dxa"/>
          </w:tcPr>
          <w:p>
            <w:pPr>
              <w:pStyle w:val="TableParagraph"/>
              <w:spacing w:before="5"/>
              <w:ind w:left="215" w:right="0"/>
              <w:rPr>
                <w:sz w:val="24"/>
              </w:rPr>
            </w:pPr>
            <w:r>
              <w:rPr>
                <w:sz w:val="24"/>
              </w:rPr>
              <w:t>Chicken hearts*</w:t>
            </w:r>
          </w:p>
        </w:tc>
      </w:tr>
      <w:tr>
        <w:trPr>
          <w:trHeight w:val="316" w:hRule="exact"/>
        </w:trPr>
        <w:tc>
          <w:tcPr>
            <w:tcW w:w="1574" w:type="dxa"/>
          </w:tcPr>
          <w:p>
            <w:pPr>
              <w:pStyle w:val="TableParagraph"/>
              <w:rPr>
                <w:sz w:val="24"/>
              </w:rPr>
            </w:pPr>
            <w:r>
              <w:rPr>
                <w:sz w:val="24"/>
              </w:rPr>
              <w:t>Scissors*</w:t>
            </w:r>
          </w:p>
        </w:tc>
        <w:tc>
          <w:tcPr>
            <w:tcW w:w="1969" w:type="dxa"/>
          </w:tcPr>
          <w:p>
            <w:pPr>
              <w:pStyle w:val="TableParagraph"/>
              <w:ind w:left="214" w:right="0"/>
              <w:rPr>
                <w:sz w:val="24"/>
              </w:rPr>
            </w:pPr>
            <w:r>
              <w:rPr>
                <w:sz w:val="24"/>
              </w:rPr>
              <w:t>Plastic knives</w:t>
            </w:r>
          </w:p>
        </w:tc>
      </w:tr>
      <w:tr>
        <w:trPr>
          <w:trHeight w:val="278" w:hRule="exact"/>
        </w:trPr>
        <w:tc>
          <w:tcPr>
            <w:tcW w:w="1574" w:type="dxa"/>
          </w:tcPr>
          <w:p>
            <w:pPr>
              <w:pStyle w:val="TableParagraph"/>
              <w:rPr>
                <w:sz w:val="24"/>
              </w:rPr>
            </w:pPr>
            <w:r>
              <w:rPr>
                <w:sz w:val="24"/>
              </w:rPr>
              <w:t>magnifiers</w:t>
            </w:r>
          </w:p>
        </w:tc>
        <w:tc>
          <w:tcPr>
            <w:tcW w:w="1969" w:type="dxa"/>
          </w:tcPr>
          <w:p>
            <w:pPr/>
          </w:p>
        </w:tc>
      </w:tr>
    </w:tbl>
    <w:p>
      <w:pPr>
        <w:pStyle w:val="BodyText"/>
        <w:rPr>
          <w:b/>
          <w:sz w:val="20"/>
        </w:rPr>
      </w:pPr>
    </w:p>
    <w:p>
      <w:pPr>
        <w:pStyle w:val="BodyText"/>
        <w:rPr>
          <w:b/>
          <w:sz w:val="20"/>
        </w:rPr>
      </w:pPr>
    </w:p>
    <w:p>
      <w:pPr>
        <w:pStyle w:val="BodyText"/>
        <w:spacing w:before="11"/>
        <w:rPr>
          <w:b/>
          <w:sz w:val="18"/>
        </w:rPr>
      </w:pPr>
    </w:p>
    <w:p>
      <w:pPr>
        <w:spacing w:before="0"/>
        <w:ind w:left="300" w:right="777"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16"/>
        </w:rPr>
      </w:pPr>
      <w:r>
        <w:rPr/>
        <w:pict>
          <v:line style="position:absolute;mso-position-horizontal-relative:page;mso-position-vertical-relative:paragraph;z-index:0;mso-wrap-distance-left:0;mso-wrap-distance-right:0" from="88.5pt,13.151233pt" to="523.5pt,13.151233pt" stroked="true" strokeweight="3pt" strokecolor="#000080">
            <w10:wrap type="topAndBottom"/>
          </v:line>
        </w:pict>
      </w:r>
    </w:p>
    <w:p>
      <w:pPr>
        <w:pStyle w:val="Heading2"/>
        <w:tabs>
          <w:tab w:pos="8293" w:val="left" w:leader="none"/>
        </w:tabs>
        <w:spacing w:line="244" w:lineRule="exact"/>
        <w:ind w:right="669"/>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900" w:bottom="280" w:left="15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right="77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right="-19"/>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2019-09-04T10:17:21Z</dcterms:created>
  <dcterms:modified xsi:type="dcterms:W3CDTF">2019-09-04T10:17:21Z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