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39"/>
        <w:ind w:left="120" w:right="188" w:firstLine="0"/>
        <w:jc w:val="left"/>
        <w:rPr>
          <w:b/>
          <w:sz w:val="32"/>
        </w:rPr>
      </w:pPr>
      <w:r>
        <w:rPr>
          <w:b/>
          <w:sz w:val="32"/>
        </w:rPr>
        <w:t>SECTION 7: THE BER NOULLI’S PRINCIPLE</w:t>
      </w:r>
    </w:p>
    <w:p>
      <w:pPr>
        <w:pStyle w:val="Heading2"/>
        <w:spacing w:before="244"/>
      </w:pPr>
      <w:r>
        <w:rPr/>
        <w:t>LAB</w:t>
      </w:r>
    </w:p>
    <w:p>
      <w:pPr>
        <w:pStyle w:val="BodyText"/>
        <w:spacing w:before="8"/>
        <w:rPr>
          <w:b/>
          <w:sz w:val="20"/>
        </w:rPr>
      </w:pPr>
    </w:p>
    <w:p>
      <w:pPr>
        <w:spacing w:before="0"/>
        <w:ind w:left="120" w:right="188" w:firstLine="0"/>
        <w:jc w:val="left"/>
        <w:rPr>
          <w:b/>
          <w:sz w:val="28"/>
        </w:rPr>
      </w:pPr>
      <w:r>
        <w:rPr>
          <w:b/>
          <w:sz w:val="28"/>
        </w:rPr>
        <w:t>INTRODUCTION</w:t>
      </w:r>
    </w:p>
    <w:p>
      <w:pPr>
        <w:pStyle w:val="BodyText"/>
        <w:spacing w:before="7"/>
        <w:rPr>
          <w:b/>
          <w:sz w:val="23"/>
        </w:rPr>
      </w:pPr>
    </w:p>
    <w:p>
      <w:pPr>
        <w:pStyle w:val="BodyText"/>
        <w:spacing w:line="242" w:lineRule="auto"/>
        <w:ind w:left="120" w:right="188"/>
      </w:pPr>
      <w:r>
        <w:rPr>
          <w:b/>
        </w:rPr>
        <w:t>Bernoulli’s Principle</w:t>
      </w:r>
      <w:r>
        <w:rPr/>
        <w:t>: Faster moving air has less pressure than the air surrounding it. The surrounding air moves to this area of less pressure. The slower moving air under the wing as higher pressure and pushes the wing up, casing lift.</w:t>
      </w:r>
    </w:p>
    <w:p>
      <w:pPr>
        <w:pStyle w:val="BodyText"/>
        <w:spacing w:before="3"/>
      </w:pPr>
    </w:p>
    <w:p>
      <w:pPr>
        <w:pStyle w:val="Heading1"/>
      </w:pPr>
      <w:r>
        <w:rPr/>
        <w:t>ASSESSMENT ANCHORS ADDRESSED</w:t>
      </w:r>
    </w:p>
    <w:p>
      <w:pPr>
        <w:pStyle w:val="BodyText"/>
        <w:tabs>
          <w:tab w:pos="1559" w:val="left" w:leader="none"/>
        </w:tabs>
        <w:spacing w:line="242" w:lineRule="auto" w:before="233"/>
        <w:ind w:left="1560" w:right="846" w:hanging="1440"/>
      </w:pPr>
      <w:r>
        <w:rPr>
          <w:b/>
        </w:rPr>
        <w:t>S4.A.2.2</w:t>
        <w:tab/>
      </w:r>
      <w:r>
        <w:rPr/>
        <w:t>Identify appropriate instruments for a specific task and</w:t>
      </w:r>
      <w:r>
        <w:rPr>
          <w:spacing w:val="-23"/>
        </w:rPr>
        <w:t> </w:t>
      </w:r>
      <w:r>
        <w:rPr/>
        <w:t>describe</w:t>
      </w:r>
      <w:r>
        <w:rPr>
          <w:spacing w:val="-4"/>
        </w:rPr>
        <w:t> </w:t>
      </w:r>
      <w:r>
        <w:rPr/>
        <w:t>the</w:t>
      </w:r>
      <w:r>
        <w:rPr>
          <w:w w:val="100"/>
        </w:rPr>
        <w:t> </w:t>
      </w:r>
      <w:r>
        <w:rPr/>
        <w:t>information the instrument can</w:t>
      </w:r>
      <w:r>
        <w:rPr>
          <w:spacing w:val="-21"/>
        </w:rPr>
        <w:t> </w:t>
      </w:r>
      <w:r>
        <w:rPr/>
        <w:t>provide.</w:t>
      </w:r>
    </w:p>
    <w:p>
      <w:pPr>
        <w:pStyle w:val="BodyText"/>
        <w:spacing w:before="5"/>
        <w:rPr>
          <w:sz w:val="20"/>
        </w:rPr>
      </w:pPr>
    </w:p>
    <w:p>
      <w:pPr>
        <w:pStyle w:val="BodyText"/>
        <w:tabs>
          <w:tab w:pos="1559" w:val="left" w:leader="none"/>
        </w:tabs>
        <w:ind w:left="120" w:right="188"/>
      </w:pPr>
      <w:r>
        <w:rPr>
          <w:b/>
        </w:rPr>
        <w:t>S4.C.1.1</w:t>
        <w:tab/>
      </w:r>
      <w:r>
        <w:rPr/>
        <w:t>Describe observable physical properties of</w:t>
      </w:r>
      <w:r>
        <w:rPr>
          <w:spacing w:val="-14"/>
        </w:rPr>
        <w:t> </w:t>
      </w:r>
      <w:r>
        <w:rPr/>
        <w:t>matter.</w:t>
      </w:r>
    </w:p>
    <w:p>
      <w:pPr>
        <w:pStyle w:val="BodyText"/>
        <w:spacing w:before="5"/>
        <w:rPr>
          <w:sz w:val="21"/>
        </w:rPr>
      </w:pPr>
    </w:p>
    <w:p>
      <w:pPr>
        <w:pStyle w:val="BodyText"/>
        <w:tabs>
          <w:tab w:pos="1559" w:val="left" w:leader="none"/>
        </w:tabs>
        <w:spacing w:line="274" w:lineRule="exact" w:before="1"/>
        <w:ind w:left="1560" w:right="244" w:hanging="1440"/>
      </w:pPr>
      <w:r>
        <w:rPr>
          <w:b/>
        </w:rPr>
        <w:t>S4.C.3.1</w:t>
        <w:tab/>
      </w:r>
      <w:r>
        <w:rPr/>
        <w:t>Identify and describe different types of force and motion and the</w:t>
      </w:r>
      <w:r>
        <w:rPr>
          <w:spacing w:val="-26"/>
        </w:rPr>
        <w:t> </w:t>
      </w:r>
      <w:r>
        <w:rPr/>
        <w:t>effect</w:t>
      </w:r>
      <w:r>
        <w:rPr>
          <w:spacing w:val="4"/>
        </w:rPr>
        <w:t> </w:t>
      </w:r>
      <w:r>
        <w:rPr/>
        <w:t>of the interaction between force and</w:t>
      </w:r>
      <w:r>
        <w:rPr>
          <w:spacing w:val="-19"/>
        </w:rPr>
        <w:t> </w:t>
      </w:r>
      <w:r>
        <w:rPr/>
        <w:t>motion.</w:t>
      </w:r>
    </w:p>
    <w:p>
      <w:pPr>
        <w:pStyle w:val="BodyText"/>
        <w:spacing w:before="2"/>
        <w:rPr>
          <w:sz w:val="21"/>
        </w:rPr>
      </w:pPr>
    </w:p>
    <w:p>
      <w:pPr>
        <w:pStyle w:val="BodyText"/>
        <w:tabs>
          <w:tab w:pos="1559" w:val="left" w:leader="none"/>
        </w:tabs>
        <w:spacing w:line="274" w:lineRule="exact" w:before="1"/>
        <w:ind w:left="1560" w:right="540" w:hanging="1440"/>
      </w:pPr>
      <w:r>
        <w:rPr>
          <w:b/>
        </w:rPr>
        <w:t>S4.A.3.3</w:t>
        <w:tab/>
      </w:r>
      <w:r>
        <w:rPr/>
        <w:t>Identify and make observations about patterns that regularly</w:t>
      </w:r>
      <w:r>
        <w:rPr>
          <w:spacing w:val="-26"/>
        </w:rPr>
        <w:t> </w:t>
      </w:r>
      <w:r>
        <w:rPr/>
        <w:t>occur and reoccur </w:t>
      </w:r>
      <w:r>
        <w:rPr>
          <w:spacing w:val="-3"/>
        </w:rPr>
        <w:t>in</w:t>
      </w:r>
      <w:r>
        <w:rPr>
          <w:spacing w:val="4"/>
        </w:rPr>
        <w:t> </w:t>
      </w:r>
      <w:r>
        <w:rPr/>
        <w:t>nature.</w:t>
      </w:r>
    </w:p>
    <w:p>
      <w:pPr>
        <w:pStyle w:val="BodyText"/>
        <w:spacing w:before="9"/>
        <w:rPr>
          <w:sz w:val="20"/>
        </w:rPr>
      </w:pPr>
    </w:p>
    <w:p>
      <w:pPr>
        <w:pStyle w:val="BodyText"/>
        <w:tabs>
          <w:tab w:pos="1559" w:val="left" w:leader="none"/>
        </w:tabs>
        <w:ind w:left="120" w:right="188"/>
      </w:pPr>
      <w:r>
        <w:rPr>
          <w:b/>
        </w:rPr>
        <w:t>S4.D.1.2</w:t>
        <w:tab/>
      </w:r>
      <w:r>
        <w:rPr/>
        <w:t>Identify the types and uses of Earth’s</w:t>
      </w:r>
      <w:r>
        <w:rPr>
          <w:spacing w:val="-18"/>
        </w:rPr>
        <w:t> </w:t>
      </w:r>
      <w:r>
        <w:rPr/>
        <w:t>resources.</w:t>
      </w:r>
    </w:p>
    <w:p>
      <w:pPr>
        <w:pStyle w:val="BodyText"/>
      </w:pPr>
    </w:p>
    <w:p>
      <w:pPr>
        <w:pStyle w:val="BodyText"/>
        <w:spacing w:before="9"/>
        <w:rPr>
          <w:sz w:val="31"/>
        </w:rPr>
      </w:pPr>
    </w:p>
    <w:p>
      <w:pPr>
        <w:pStyle w:val="Heading1"/>
      </w:pPr>
      <w:r>
        <w:rPr/>
        <w:t>PURPOSE</w:t>
      </w:r>
    </w:p>
    <w:p>
      <w:pPr>
        <w:pStyle w:val="BodyText"/>
        <w:spacing w:before="7"/>
        <w:rPr>
          <w:b/>
          <w:sz w:val="23"/>
        </w:rPr>
      </w:pPr>
    </w:p>
    <w:p>
      <w:pPr>
        <w:pStyle w:val="BodyText"/>
        <w:spacing w:line="242" w:lineRule="auto"/>
        <w:ind w:left="120" w:right="188"/>
      </w:pPr>
      <w:r>
        <w:rPr/>
        <w:t>Students will study Bernoulli’s principal in action while making wing models, sprayers, and experimenting with funnels and ping pong balls.</w:t>
      </w:r>
    </w:p>
    <w:p>
      <w:pPr>
        <w:pStyle w:val="BodyText"/>
        <w:spacing w:before="8"/>
      </w:pPr>
    </w:p>
    <w:p>
      <w:pPr>
        <w:pStyle w:val="Heading1"/>
        <w:ind w:left="182"/>
      </w:pPr>
      <w:r>
        <w:rPr/>
        <w:t>MATERIALS</w:t>
      </w:r>
    </w:p>
    <w:p>
      <w:pPr>
        <w:pStyle w:val="Heading2"/>
        <w:tabs>
          <w:tab w:pos="4502" w:val="left" w:leader="none"/>
        </w:tabs>
      </w:pPr>
      <w:r>
        <w:rPr/>
        <w:t>For</w:t>
      </w:r>
      <w:r>
        <w:rPr>
          <w:spacing w:val="-7"/>
        </w:rPr>
        <w:t> </w:t>
      </w:r>
      <w:r>
        <w:rPr/>
        <w:t>the</w:t>
      </w:r>
      <w:r>
        <w:rPr>
          <w:spacing w:val="-1"/>
        </w:rPr>
        <w:t> </w:t>
      </w:r>
      <w:r>
        <w:rPr/>
        <w:t>class:</w:t>
        <w:tab/>
        <w:t>For the</w:t>
      </w:r>
      <w:r>
        <w:rPr>
          <w:spacing w:val="-7"/>
        </w:rPr>
        <w:t> </w:t>
      </w:r>
      <w:r>
        <w:rPr/>
        <w:t>teacher:</w:t>
      </w:r>
    </w:p>
    <w:p>
      <w:pPr>
        <w:pStyle w:val="ListParagraph"/>
        <w:numPr>
          <w:ilvl w:val="0"/>
          <w:numId w:val="1"/>
        </w:numPr>
        <w:tabs>
          <w:tab w:pos="303" w:val="left" w:leader="none"/>
          <w:tab w:pos="4502" w:val="left" w:leader="none"/>
        </w:tabs>
        <w:spacing w:line="271" w:lineRule="auto" w:before="36" w:after="0"/>
        <w:ind w:left="120" w:right="2934" w:firstLine="0"/>
        <w:jc w:val="left"/>
        <w:rPr>
          <w:sz w:val="24"/>
        </w:rPr>
      </w:pPr>
      <w:r>
        <w:rPr>
          <w:sz w:val="24"/>
        </w:rPr>
        <w:t>strips of paper (1” x 8 ½”) (1</w:t>
      </w:r>
      <w:r>
        <w:rPr>
          <w:spacing w:val="-9"/>
          <w:sz w:val="24"/>
        </w:rPr>
        <w:t> </w:t>
      </w:r>
      <w:r>
        <w:rPr>
          <w:sz w:val="24"/>
        </w:rPr>
        <w:t>per</w:t>
      </w:r>
      <w:r>
        <w:rPr>
          <w:spacing w:val="2"/>
          <w:sz w:val="24"/>
        </w:rPr>
        <w:t> </w:t>
      </w:r>
      <w:r>
        <w:rPr>
          <w:sz w:val="24"/>
        </w:rPr>
        <w:t>student)</w:t>
        <w:tab/>
        <w:t>1 vial</w:t>
      </w:r>
      <w:r>
        <w:rPr>
          <w:spacing w:val="-3"/>
          <w:sz w:val="24"/>
        </w:rPr>
        <w:t> </w:t>
      </w:r>
      <w:r>
        <w:rPr>
          <w:sz w:val="24"/>
        </w:rPr>
        <w:t>with</w:t>
      </w:r>
      <w:r>
        <w:rPr>
          <w:spacing w:val="3"/>
          <w:sz w:val="24"/>
        </w:rPr>
        <w:t> </w:t>
      </w:r>
      <w:r>
        <w:rPr>
          <w:spacing w:val="-4"/>
          <w:sz w:val="24"/>
        </w:rPr>
        <w:t>lid</w:t>
      </w:r>
      <w:r>
        <w:rPr>
          <w:sz w:val="24"/>
        </w:rPr>
        <w:t> 12 </w:t>
      </w:r>
      <w:r>
        <w:rPr>
          <w:spacing w:val="-3"/>
          <w:sz w:val="24"/>
        </w:rPr>
        <w:t>ping</w:t>
      </w:r>
      <w:r>
        <w:rPr>
          <w:spacing w:val="1"/>
          <w:sz w:val="24"/>
        </w:rPr>
        <w:t> </w:t>
      </w:r>
      <w:r>
        <w:rPr>
          <w:sz w:val="24"/>
        </w:rPr>
        <w:t>pong balls</w:t>
        <w:tab/>
        <w:t>1 10ml</w:t>
      </w:r>
      <w:r>
        <w:rPr>
          <w:spacing w:val="-7"/>
          <w:sz w:val="24"/>
        </w:rPr>
        <w:t> </w:t>
      </w:r>
      <w:r>
        <w:rPr>
          <w:sz w:val="24"/>
        </w:rPr>
        <w:t>syringe</w:t>
      </w:r>
    </w:p>
    <w:p>
      <w:pPr>
        <w:pStyle w:val="BodyText"/>
        <w:tabs>
          <w:tab w:pos="4502" w:val="left" w:leader="none"/>
        </w:tabs>
        <w:spacing w:line="276" w:lineRule="auto" w:before="6"/>
        <w:ind w:left="120" w:right="1542"/>
      </w:pPr>
      <w:r>
        <w:rPr/>
        <w:t>Hairdryer*</w:t>
        <w:tab/>
        <w:t>1 #6 rubber stopper</w:t>
      </w:r>
      <w:r>
        <w:rPr>
          <w:spacing w:val="-5"/>
        </w:rPr>
        <w:t> </w:t>
      </w:r>
      <w:r>
        <w:rPr/>
        <w:t>with</w:t>
      </w:r>
      <w:r>
        <w:rPr>
          <w:spacing w:val="-7"/>
        </w:rPr>
        <w:t> </w:t>
      </w:r>
      <w:r>
        <w:rPr/>
        <w:t>hole</w:t>
      </w:r>
      <w:r>
        <w:rPr>
          <w:w w:val="100"/>
        </w:rPr>
        <w:t> </w:t>
      </w:r>
      <w:r>
        <w:rPr/>
        <w:t>24</w:t>
      </w:r>
      <w:r>
        <w:rPr>
          <w:spacing w:val="2"/>
        </w:rPr>
        <w:t> </w:t>
      </w:r>
      <w:r>
        <w:rPr/>
        <w:t>cups</w:t>
      </w:r>
    </w:p>
    <w:p>
      <w:pPr>
        <w:pStyle w:val="ListParagraph"/>
        <w:numPr>
          <w:ilvl w:val="0"/>
          <w:numId w:val="1"/>
        </w:numPr>
        <w:tabs>
          <w:tab w:pos="303" w:val="left" w:leader="none"/>
        </w:tabs>
        <w:spacing w:line="240" w:lineRule="auto" w:before="1" w:after="0"/>
        <w:ind w:left="302" w:right="0" w:hanging="182"/>
        <w:jc w:val="left"/>
        <w:rPr>
          <w:sz w:val="24"/>
        </w:rPr>
      </w:pPr>
      <w:r>
        <w:rPr>
          <w:sz w:val="24"/>
        </w:rPr>
        <w:t>straw</w:t>
      </w:r>
      <w:r>
        <w:rPr>
          <w:spacing w:val="-8"/>
          <w:sz w:val="24"/>
        </w:rPr>
        <w:t> </w:t>
      </w:r>
      <w:r>
        <w:rPr>
          <w:sz w:val="24"/>
        </w:rPr>
        <w:t>halves</w:t>
      </w:r>
    </w:p>
    <w:p>
      <w:pPr>
        <w:spacing w:before="41"/>
        <w:ind w:left="120" w:right="188" w:firstLine="0"/>
        <w:jc w:val="left"/>
        <w:rPr>
          <w:i/>
          <w:sz w:val="24"/>
        </w:rPr>
      </w:pPr>
      <w:r>
        <w:rPr>
          <w:i/>
          <w:sz w:val="24"/>
        </w:rPr>
        <w:t>Teacher provides items marked with *</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6"/>
        <w:rPr>
          <w:i/>
          <w:sz w:val="21"/>
        </w:rPr>
      </w:pPr>
      <w:r>
        <w:rPr/>
        <w:pict>
          <v:line style="position:absolute;mso-position-horizontal-relative:page;mso-position-vertical-relative:paragraph;z-index:0;mso-wrap-distance-left:0;mso-wrap-distance-right:0" from="90pt,14.612118pt" to="521.99999pt,14.612118pt" stroked="true" strokeweight=".48pt" strokecolor="#000000">
            <w10:wrap type="topAndBottom"/>
          </v:line>
        </w:pict>
      </w:r>
    </w:p>
    <w:p>
      <w:pPr>
        <w:pStyle w:val="BodyText"/>
        <w:tabs>
          <w:tab w:pos="8116" w:val="left" w:leader="none"/>
        </w:tabs>
        <w:spacing w:line="268" w:lineRule="exact"/>
        <w:ind w:left="120"/>
      </w:pPr>
      <w:r>
        <w:rPr/>
        <w:t>Westminster College</w:t>
      </w:r>
      <w:r>
        <w:rPr>
          <w:spacing w:val="-3"/>
        </w:rPr>
        <w:t> </w:t>
      </w:r>
      <w:r>
        <w:rPr/>
        <w:t>SIM</w:t>
        <w:tab/>
        <w:t>ELE­1</w:t>
      </w:r>
    </w:p>
    <w:sectPr>
      <w:type w:val="continuous"/>
      <w:pgSz w:w="12240" w:h="15840"/>
      <w:pgMar w:top="13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2"/>
      <w:numFmt w:val="decimal"/>
      <w:lvlText w:val="%1"/>
      <w:lvlJc w:val="left"/>
      <w:pPr>
        <w:ind w:left="120" w:hanging="183"/>
        <w:jc w:val="left"/>
      </w:pPr>
      <w:rPr>
        <w:rFonts w:hint="default" w:ascii="Times New Roman" w:hAnsi="Times New Roman" w:eastAsia="Times New Roman" w:cs="Times New Roman"/>
        <w:w w:val="100"/>
        <w:sz w:val="24"/>
        <w:szCs w:val="24"/>
      </w:rPr>
    </w:lvl>
    <w:lvl w:ilvl="1">
      <w:start w:val="1"/>
      <w:numFmt w:val="bullet"/>
      <w:lvlText w:val="•"/>
      <w:lvlJc w:val="left"/>
      <w:pPr>
        <w:ind w:left="995" w:hanging="183"/>
      </w:pPr>
      <w:rPr>
        <w:rFonts w:hint="default"/>
      </w:rPr>
    </w:lvl>
    <w:lvl w:ilvl="2">
      <w:start w:val="1"/>
      <w:numFmt w:val="bullet"/>
      <w:lvlText w:val="•"/>
      <w:lvlJc w:val="left"/>
      <w:pPr>
        <w:ind w:left="1871" w:hanging="183"/>
      </w:pPr>
      <w:rPr>
        <w:rFonts w:hint="default"/>
      </w:rPr>
    </w:lvl>
    <w:lvl w:ilvl="3">
      <w:start w:val="1"/>
      <w:numFmt w:val="bullet"/>
      <w:lvlText w:val="•"/>
      <w:lvlJc w:val="left"/>
      <w:pPr>
        <w:ind w:left="2746" w:hanging="183"/>
      </w:pPr>
      <w:rPr>
        <w:rFonts w:hint="default"/>
      </w:rPr>
    </w:lvl>
    <w:lvl w:ilvl="4">
      <w:start w:val="1"/>
      <w:numFmt w:val="bullet"/>
      <w:lvlText w:val="•"/>
      <w:lvlJc w:val="left"/>
      <w:pPr>
        <w:ind w:left="3622" w:hanging="183"/>
      </w:pPr>
      <w:rPr>
        <w:rFonts w:hint="default"/>
      </w:rPr>
    </w:lvl>
    <w:lvl w:ilvl="5">
      <w:start w:val="1"/>
      <w:numFmt w:val="bullet"/>
      <w:lvlText w:val="•"/>
      <w:lvlJc w:val="left"/>
      <w:pPr>
        <w:ind w:left="4497" w:hanging="183"/>
      </w:pPr>
      <w:rPr>
        <w:rFonts w:hint="default"/>
      </w:rPr>
    </w:lvl>
    <w:lvl w:ilvl="6">
      <w:start w:val="1"/>
      <w:numFmt w:val="bullet"/>
      <w:lvlText w:val="•"/>
      <w:lvlJc w:val="left"/>
      <w:pPr>
        <w:ind w:left="5373" w:hanging="183"/>
      </w:pPr>
      <w:rPr>
        <w:rFonts w:hint="default"/>
      </w:rPr>
    </w:lvl>
    <w:lvl w:ilvl="7">
      <w:start w:val="1"/>
      <w:numFmt w:val="bullet"/>
      <w:lvlText w:val="•"/>
      <w:lvlJc w:val="left"/>
      <w:pPr>
        <w:ind w:left="6248" w:hanging="183"/>
      </w:pPr>
      <w:rPr>
        <w:rFonts w:hint="default"/>
      </w:rPr>
    </w:lvl>
    <w:lvl w:ilvl="8">
      <w:start w:val="1"/>
      <w:numFmt w:val="bullet"/>
      <w:lvlText w:val="•"/>
      <w:lvlJc w:val="left"/>
      <w:pPr>
        <w:ind w:left="7124" w:hanging="183"/>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120" w:right="188"/>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spacing w:before="118"/>
      <w:ind w:left="120" w:right="188"/>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spacing w:before="1"/>
      <w:ind w:left="120" w:hanging="182"/>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2019-09-04T08:59:14Z</dcterms:created>
  <dcterms:modified xsi:type="dcterms:W3CDTF">2019-09-04T08:59:14Z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2008-09-03T00:00:00Z</vt:filetime>
  </property>
  <property fmtid="{D5CDD505-2E9C-101B-9397-08002B2CF9AE}" pid="3" name="LastSaved">
    <vt:filetime>2008-09-03T00:00:00Z</vt:filetime>
  </property>
</Properties>
</file>