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720" w:bottom="280" w:left="1640" w:right="720"/>
        </w:sectPr>
      </w:pPr>
    </w:p>
    <w:p>
      <w:pPr>
        <w:spacing w:before="60"/>
        <w:ind w:left="160" w:right="-14" w:firstLine="0"/>
        <w:jc w:val="left"/>
        <w:rPr>
          <w:b/>
          <w:sz w:val="32"/>
        </w:rPr>
      </w:pPr>
      <w:r>
        <w:rPr>
          <w:b/>
          <w:sz w:val="32"/>
        </w:rPr>
        <w:t>SECTION 7:  ROLLING ON</w:t>
      </w:r>
    </w:p>
    <w:p>
      <w:pPr>
        <w:pStyle w:val="Heading2"/>
        <w:spacing w:before="244"/>
      </w:pPr>
      <w:r>
        <w:rPr/>
        <w:t>LAB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60" w:right="-14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before="121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2703">
            <wp:simplePos x="0" y="0"/>
            <wp:positionH relativeFrom="page">
              <wp:posOffset>5943600</wp:posOffset>
            </wp:positionH>
            <wp:positionV relativeFrom="paragraph">
              <wp:posOffset>-880664</wp:posOffset>
            </wp:positionV>
            <wp:extent cx="1142995" cy="96316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5" cy="96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720" w:bottom="280" w:left="1640" w:right="720"/>
          <w:cols w:num="2" w:equalWidth="0">
            <w:col w:w="4185" w:space="3159"/>
            <w:col w:w="2536"/>
          </w:cols>
        </w:sectPr>
      </w:pPr>
    </w:p>
    <w:p>
      <w:pPr>
        <w:pStyle w:val="BodyText"/>
        <w:spacing w:before="5"/>
        <w:rPr>
          <w:rFonts w:ascii="Arial Black"/>
          <w:b/>
          <w:sz w:val="14"/>
        </w:rPr>
      </w:pPr>
    </w:p>
    <w:p>
      <w:pPr>
        <w:pStyle w:val="BodyText"/>
        <w:spacing w:line="242" w:lineRule="auto" w:before="69"/>
        <w:ind w:left="160" w:right="1190"/>
      </w:pPr>
      <w:r>
        <w:rPr/>
        <w:t>This activity focuses on the friction force that opposes forward motion. Friction occurs between a moving object and the surface on, or the medium through, which it moves.</w:t>
      </w:r>
    </w:p>
    <w:p>
      <w:pPr>
        <w:pStyle w:val="BodyText"/>
        <w:ind w:left="160" w:right="1190"/>
      </w:pPr>
      <w:r>
        <w:rPr/>
        <w:t>Students discover tow ways to reduce friction: performing the experiment on a smooth surface, and attaching wheels to the moving object. A rough surface produces more friction between the moving object and the surface. The friction force is also much less for a rolling objects that for a sliding object. A rolling object is continually changing its contact point with the surface as it turns, so it does not actually rub on the surface. For a car wheel, the friction between the axle of the wheel and the axle support may be greater than the fiction with the ground.</w:t>
      </w:r>
    </w:p>
    <w:p>
      <w:pPr>
        <w:pStyle w:val="BodyText"/>
        <w:spacing w:before="10"/>
      </w:pPr>
    </w:p>
    <w:p>
      <w:pPr>
        <w:pStyle w:val="Heading1"/>
      </w:pPr>
      <w:r>
        <w:rPr/>
        <w:t>ASSESSMENT ANCHORS ADDRESSED</w:t>
      </w:r>
    </w:p>
    <w:p>
      <w:pPr>
        <w:pStyle w:val="BodyText"/>
        <w:tabs>
          <w:tab w:pos="1599" w:val="left" w:leader="none"/>
        </w:tabs>
        <w:spacing w:line="274" w:lineRule="exact" w:before="238"/>
        <w:ind w:left="1600" w:right="1433" w:hanging="1440"/>
      </w:pPr>
      <w:r>
        <w:rPr>
          <w:b/>
        </w:rPr>
        <w:t>S4.A.2.1</w:t>
        <w:tab/>
      </w:r>
      <w:r>
        <w:rPr/>
        <w:t>Apply skills necessary </w:t>
      </w:r>
      <w:r>
        <w:rPr>
          <w:spacing w:val="2"/>
        </w:rPr>
        <w:t>to </w:t>
      </w:r>
      <w:r>
        <w:rPr/>
        <w:t>conduct an experiment or design a</w:t>
      </w:r>
      <w:r>
        <w:rPr>
          <w:spacing w:val="-30"/>
        </w:rPr>
        <w:t> </w:t>
      </w:r>
      <w:r>
        <w:rPr/>
        <w:t>solution</w:t>
      </w:r>
      <w:r>
        <w:rPr>
          <w:spacing w:val="-6"/>
        </w:rPr>
        <w:t> </w:t>
      </w:r>
      <w:r>
        <w:rPr>
          <w:spacing w:val="2"/>
        </w:rPr>
        <w:t>to</w:t>
      </w:r>
      <w:r>
        <w:rPr/>
        <w:t> solve a</w:t>
      </w:r>
      <w:r>
        <w:rPr>
          <w:spacing w:val="-14"/>
        </w:rPr>
        <w:t> </w:t>
      </w:r>
      <w:r>
        <w:rPr/>
        <w:t>problem.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599" w:val="left" w:leader="none"/>
        </w:tabs>
        <w:ind w:left="160" w:right="1190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599" w:val="left" w:leader="none"/>
        </w:tabs>
        <w:spacing w:line="242" w:lineRule="auto"/>
        <w:ind w:left="1600" w:right="1206" w:hanging="1440"/>
      </w:pPr>
      <w:r>
        <w:rPr>
          <w:b/>
        </w:rPr>
        <w:t>S4.C.2.1</w:t>
        <w:tab/>
      </w:r>
      <w:r>
        <w:rPr/>
        <w:t>Recognize basic energy types and sources, or describe how energy</w:t>
      </w:r>
      <w:r>
        <w:rPr>
          <w:spacing w:val="-1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3"/>
        </w:rPr>
        <w:t>be</w:t>
      </w:r>
      <w:r>
        <w:rPr>
          <w:w w:val="100"/>
        </w:rPr>
        <w:t> </w:t>
      </w:r>
      <w:r>
        <w:rPr/>
        <w:t>changed from one form to</w:t>
      </w:r>
      <w:r>
        <w:rPr>
          <w:spacing w:val="-8"/>
        </w:rPr>
        <w:t> </w:t>
      </w:r>
      <w:r>
        <w:rPr/>
        <w:t>another.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99" w:val="left" w:leader="none"/>
        </w:tabs>
        <w:spacing w:line="242" w:lineRule="auto"/>
        <w:ind w:left="1600" w:right="1295" w:hanging="1440"/>
      </w:pPr>
      <w:r>
        <w:rPr>
          <w:b/>
        </w:rPr>
        <w:t>S4.C.3.1</w:t>
        <w:tab/>
      </w:r>
      <w:r>
        <w:rPr/>
        <w:t>Identify and describe different types of force and motion, or the</w:t>
      </w:r>
      <w:r>
        <w:rPr>
          <w:spacing w:val="-25"/>
        </w:rPr>
        <w:t> </w:t>
      </w:r>
      <w:r>
        <w:rPr/>
        <w:t>effect</w:t>
      </w:r>
      <w:r>
        <w:rPr>
          <w:spacing w:val="3"/>
        </w:rPr>
        <w:t> </w:t>
      </w:r>
      <w:r>
        <w:rPr/>
        <w:t>of the interaction between force and</w:t>
      </w:r>
      <w:r>
        <w:rPr>
          <w:spacing w:val="-19"/>
        </w:rPr>
        <w:t> </w:t>
      </w:r>
      <w:r>
        <w:rPr/>
        <w:t>motion.</w:t>
      </w:r>
    </w:p>
    <w:p>
      <w:pPr>
        <w:pStyle w:val="Heading1"/>
        <w:spacing w:before="121"/>
      </w:pPr>
      <w:r>
        <w:rPr/>
        <w:t>PURPOSE</w:t>
      </w:r>
    </w:p>
    <w:p>
      <w:pPr>
        <w:pStyle w:val="BodyText"/>
        <w:spacing w:before="113"/>
        <w:ind w:left="160" w:right="1190"/>
      </w:pPr>
      <w:r>
        <w:rPr/>
        <w:t>In this activity, students apply Newton’s first law of motion to the behavior of a toy car.</w:t>
      </w:r>
    </w:p>
    <w:p>
      <w:pPr>
        <w:pStyle w:val="Heading1"/>
        <w:spacing w:before="128"/>
      </w:pPr>
      <w:r>
        <w:rPr/>
        <w:t>MATERIALS</w:t>
      </w:r>
    </w:p>
    <w:p>
      <w:pPr>
        <w:pStyle w:val="Heading2"/>
        <w:tabs>
          <w:tab w:pos="3044" w:val="left" w:leader="none"/>
        </w:tabs>
        <w:spacing w:before="118"/>
        <w:ind w:right="1190"/>
      </w:pPr>
      <w:r>
        <w:rPr/>
        <w:t>For Each Pair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  <w:tab/>
        <w:t>For the</w:t>
      </w:r>
      <w:r>
        <w:rPr>
          <w:spacing w:val="-8"/>
        </w:rPr>
        <w:t> </w:t>
      </w:r>
      <w:r>
        <w:rPr/>
        <w:t>Class</w:t>
      </w:r>
    </w:p>
    <w:p>
      <w:pPr>
        <w:pStyle w:val="BodyText"/>
        <w:tabs>
          <w:tab w:pos="3044" w:val="left" w:leader="none"/>
        </w:tabs>
        <w:spacing w:before="36"/>
        <w:ind w:left="160" w:right="1190"/>
      </w:pPr>
      <w:r>
        <w:rPr/>
        <w:t>Car</w:t>
        <w:tab/>
        <w:t>Activity Sheet</w:t>
      </w:r>
      <w:r>
        <w:rPr>
          <w:spacing w:val="-1"/>
        </w:rPr>
        <w:t> </w:t>
      </w:r>
      <w:r>
        <w:rPr/>
        <w:t>7</w:t>
      </w:r>
    </w:p>
    <w:p>
      <w:pPr>
        <w:pStyle w:val="BodyText"/>
        <w:tabs>
          <w:tab w:pos="3044" w:val="left" w:leader="none"/>
        </w:tabs>
        <w:spacing w:before="41"/>
        <w:ind w:left="160" w:right="1190"/>
      </w:pPr>
      <w:r>
        <w:rPr/>
        <w:t>Connector</w:t>
        <w:tab/>
        <w:t>Masking</w:t>
      </w:r>
      <w:r>
        <w:rPr>
          <w:spacing w:val="-1"/>
        </w:rPr>
        <w:t> </w:t>
      </w:r>
      <w:r>
        <w:rPr/>
        <w:t>tape</w:t>
      </w:r>
    </w:p>
    <w:p>
      <w:pPr>
        <w:pStyle w:val="BodyText"/>
        <w:tabs>
          <w:tab w:pos="3044" w:val="left" w:leader="none"/>
        </w:tabs>
        <w:spacing w:before="41"/>
        <w:ind w:left="160" w:right="1190"/>
      </w:pPr>
      <w:r>
        <w:rPr/>
        <w:t>Stopwatch</w:t>
        <w:tab/>
        <w:t>VCR</w:t>
      </w:r>
    </w:p>
    <w:p>
      <w:pPr>
        <w:pStyle w:val="BodyText"/>
        <w:tabs>
          <w:tab w:pos="3044" w:val="left" w:leader="none"/>
        </w:tabs>
        <w:spacing w:line="276" w:lineRule="auto" w:before="36"/>
        <w:ind w:left="160" w:right="4349"/>
      </w:pPr>
      <w:r>
        <w:rPr/>
        <w:t>Measuring</w:t>
      </w:r>
      <w:r>
        <w:rPr>
          <w:spacing w:val="1"/>
        </w:rPr>
        <w:t> </w:t>
      </w:r>
      <w:r>
        <w:rPr/>
        <w:t>tape</w:t>
        <w:tab/>
        <w:t>Videotape­ Toys</w:t>
      </w:r>
      <w:r>
        <w:rPr>
          <w:spacing w:val="2"/>
        </w:rPr>
        <w:t> </w:t>
      </w:r>
      <w:r>
        <w:rPr>
          <w:spacing w:val="-3"/>
        </w:rPr>
        <w:t>in</w:t>
      </w:r>
      <w:r>
        <w:rPr>
          <w:spacing w:val="-4"/>
        </w:rPr>
        <w:t> </w:t>
      </w:r>
      <w:r>
        <w:rPr/>
        <w:t>Space</w:t>
      </w:r>
      <w:r>
        <w:rPr>
          <w:w w:val="100"/>
        </w:rPr>
        <w:t> </w:t>
      </w:r>
      <w:r>
        <w:rPr/>
        <w:t>Towel (for friction)</w:t>
      </w:r>
      <w:r>
        <w:rPr>
          <w:spacing w:val="-7"/>
        </w:rPr>
        <w:t> </w:t>
      </w:r>
      <w:r>
        <w:rPr/>
        <w:t>*</w:t>
      </w:r>
    </w:p>
    <w:p>
      <w:pPr>
        <w:pStyle w:val="BodyText"/>
        <w:spacing w:before="1"/>
        <w:ind w:left="160" w:right="1190"/>
      </w:pPr>
      <w:r>
        <w:rPr/>
        <w:t>2 tracks</w:t>
      </w:r>
    </w:p>
    <w:p>
      <w:pPr>
        <w:spacing w:before="41"/>
        <w:ind w:left="160" w:right="1190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8.389187pt" to="523.439988pt,18.389187pt" stroked="true" strokeweight="2.88pt" strokecolor="#000080">
            <w10:wrap type="topAndBottom"/>
          </v:line>
        </w:pict>
      </w:r>
    </w:p>
    <w:p>
      <w:pPr>
        <w:pStyle w:val="Heading2"/>
        <w:tabs>
          <w:tab w:pos="8151" w:val="left" w:leader="none"/>
        </w:tabs>
        <w:spacing w:line="239" w:lineRule="exact"/>
        <w:ind w:right="0"/>
        <w:rPr>
          <w:b w:val="0"/>
        </w:rPr>
      </w:pPr>
      <w:r>
        <w:rPr/>
        <w:t>Westminster</w:t>
      </w:r>
      <w:r>
        <w:rPr>
          <w:spacing w:val="-6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SIM</w:t>
        <w:tab/>
      </w:r>
      <w:r>
        <w:rPr>
          <w:b w:val="0"/>
        </w:rPr>
        <w:t>Page</w:t>
      </w:r>
      <w:r>
        <w:rPr>
          <w:b w:val="0"/>
          <w:spacing w:val="1"/>
        </w:rPr>
        <w:t> </w:t>
      </w:r>
      <w:r>
        <w:rPr>
          <w:b w:val="0"/>
        </w:rPr>
        <w:t>1</w:t>
      </w:r>
    </w:p>
    <w:sectPr>
      <w:type w:val="continuous"/>
      <w:pgSz w:w="12240" w:h="15840"/>
      <w:pgMar w:top="720" w:bottom="280" w:left="16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 w:right="119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60" w:right="-14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2019-09-04T09:56:09Z</dcterms:created>
  <dcterms:modified xsi:type="dcterms:W3CDTF">2019-09-04T09:56:09Z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2008-09-19T00:00:00Z</vt:filetime>
  </property>
  <property fmtid="{D5CDD505-2E9C-101B-9397-08002B2CF9AE}" pid="3" name="LastSaved">
    <vt:filetime>2008-09-19T00:00:00Z</vt:filetime>
  </property>
</Properties>
</file>