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19" w:rsidRDefault="00C76E58">
      <w:pPr>
        <w:spacing w:before="61"/>
        <w:ind w:left="2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32"/>
        </w:rPr>
        <w:t>SORTING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PLASTICS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BY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INFRARED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SPECTROSCOPY</w:t>
      </w:r>
      <w:r>
        <w:rPr>
          <w:rFonts w:ascii="Times New Roman"/>
          <w:spacing w:val="-1"/>
          <w:position w:val="14"/>
          <w:sz w:val="21"/>
        </w:rPr>
        <w:t>1</w:t>
      </w:r>
    </w:p>
    <w:p w:rsidR="00B07E19" w:rsidRDefault="00C76E58">
      <w:pPr>
        <w:spacing w:before="275"/>
        <w:ind w:left="2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LAB_IR_4"/>
      <w:bookmarkEnd w:id="0"/>
      <w:r>
        <w:rPr>
          <w:rFonts w:ascii="Times New Roman"/>
          <w:b/>
          <w:spacing w:val="-1"/>
          <w:sz w:val="24"/>
        </w:rPr>
        <w:t xml:space="preserve">LAB IR </w:t>
      </w:r>
      <w:r>
        <w:rPr>
          <w:rFonts w:ascii="Times New Roman"/>
          <w:b/>
          <w:sz w:val="24"/>
        </w:rPr>
        <w:t>4</w:t>
      </w:r>
    </w:p>
    <w:p w:rsidR="00B07E19" w:rsidRDefault="00B07E19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7E19" w:rsidRDefault="00C76E58">
      <w:pPr>
        <w:pStyle w:val="Heading1"/>
        <w:rPr>
          <w:b w:val="0"/>
          <w:bCs w:val="0"/>
        </w:rPr>
      </w:pPr>
      <w:bookmarkStart w:id="1" w:name="INTRODUCTION"/>
      <w:bookmarkEnd w:id="1"/>
      <w:r>
        <w:t>INTRODUCTION</w:t>
      </w:r>
    </w:p>
    <w:p w:rsidR="00B07E19" w:rsidRDefault="00C76E58">
      <w:pPr>
        <w:pStyle w:val="BodyText"/>
        <w:spacing w:before="81" w:line="312" w:lineRule="auto"/>
        <w:ind w:right="222"/>
      </w:pPr>
      <w:r>
        <w:t>Plastics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polluting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burned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do not </w:t>
      </w:r>
      <w:r>
        <w:rPr>
          <w:spacing w:val="-1"/>
        </w:rPr>
        <w:t>decompose</w:t>
      </w:r>
      <w:r>
        <w:t xml:space="preserve"> in landfills.</w:t>
      </w:r>
      <w:r>
        <w:rPr>
          <w:spacing w:val="60"/>
        </w:rPr>
        <w:t xml:space="preserve"> </w:t>
      </w:r>
      <w:r>
        <w:t>Therefore,</w:t>
      </w:r>
      <w:r>
        <w:rPr>
          <w:spacing w:val="28"/>
        </w:rPr>
        <w:t xml:space="preserve"> </w:t>
      </w:r>
      <w:r>
        <w:t>the best way to dispose of plastic waste from</w:t>
      </w:r>
      <w:r>
        <w:rPr>
          <w:spacing w:val="-2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t xml:space="preserve"> is to recycle it.</w:t>
      </w:r>
      <w:r>
        <w:rPr>
          <w:spacing w:val="59"/>
        </w:rPr>
        <w:t xml:space="preserve"> </w:t>
      </w:r>
      <w:r>
        <w:rPr>
          <w:spacing w:val="-1"/>
        </w:rPr>
        <w:t>However,</w:t>
      </w:r>
      <w:r>
        <w:t xml:space="preserve"> since</w:t>
      </w:r>
      <w:r>
        <w:rPr>
          <w:spacing w:val="28"/>
        </w:rPr>
        <w:t xml:space="preserve"> </w:t>
      </w:r>
      <w:r>
        <w:t>each</w:t>
      </w:r>
      <w:r>
        <w:rPr>
          <w:spacing w:val="-1"/>
        </w:rPr>
        <w:t xml:space="preserve"> plastic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purpose,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must </w:t>
      </w:r>
      <w:r>
        <w:t xml:space="preserve">be sorted into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kinds</w:t>
      </w:r>
      <w:r>
        <w:t xml:space="preserve"> before they</w:t>
      </w:r>
      <w:r>
        <w:rPr>
          <w:spacing w:val="37"/>
        </w:rPr>
        <w:t xml:space="preserve"> </w:t>
      </w:r>
      <w:r>
        <w:t>can be reused.</w:t>
      </w:r>
      <w:r>
        <w:rPr>
          <w:spacing w:val="60"/>
        </w:rPr>
        <w:t xml:space="preserve"> </w:t>
      </w:r>
      <w:r>
        <w:t xml:space="preserve">This is very labor </w:t>
      </w:r>
      <w:r>
        <w:rPr>
          <w:spacing w:val="-1"/>
        </w:rPr>
        <w:t xml:space="preserve">intensive </w:t>
      </w:r>
      <w:r>
        <w:t>and</w:t>
      </w:r>
      <w:r>
        <w:rPr>
          <w:spacing w:val="-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expensive.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coding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developed for plastic containers</w:t>
      </w:r>
      <w:r>
        <w:rPr>
          <w:spacing w:val="-1"/>
        </w:rPr>
        <w:t xml:space="preserve"> </w:t>
      </w:r>
      <w:r>
        <w:t xml:space="preserve">that identifies the </w:t>
      </w:r>
      <w:r>
        <w:rPr>
          <w:spacing w:val="-1"/>
        </w:rPr>
        <w:t xml:space="preserve">material </w:t>
      </w:r>
      <w:r>
        <w:t xml:space="preserve">that a plastic product is </w:t>
      </w:r>
      <w:r>
        <w:rPr>
          <w:spacing w:val="-1"/>
        </w:rPr>
        <w:t>made</w:t>
      </w:r>
      <w:r>
        <w:rPr>
          <w:spacing w:val="29"/>
        </w:rPr>
        <w:t xml:space="preserve"> </w:t>
      </w:r>
      <w:r>
        <w:t xml:space="preserve">of and helps recyclers </w:t>
      </w:r>
      <w:r>
        <w:rPr>
          <w:spacing w:val="-1"/>
        </w:rPr>
        <w:t>sort</w:t>
      </w:r>
      <w:r>
        <w:t xml:space="preserve"> the </w:t>
      </w:r>
      <w:r>
        <w:rPr>
          <w:spacing w:val="-1"/>
        </w:rPr>
        <w:t>plastic</w:t>
      </w:r>
      <w:r>
        <w:t xml:space="preserve"> by</w:t>
      </w:r>
      <w:r>
        <w:rPr>
          <w:spacing w:val="-1"/>
        </w:rPr>
        <w:t xml:space="preserve"> composition.</w:t>
      </w:r>
      <w:r>
        <w:rPr>
          <w:spacing w:val="5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the familiar</w:t>
      </w:r>
      <w:r>
        <w:rPr>
          <w:spacing w:val="51"/>
        </w:rPr>
        <w:t xml:space="preserve"> </w:t>
      </w:r>
      <w:r>
        <w:rPr>
          <w:spacing w:val="-1"/>
        </w:rPr>
        <w:t>number</w:t>
      </w:r>
      <w:r>
        <w:t xml:space="preserve"> inside a triangle found on the bottom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most plastic</w:t>
      </w:r>
      <w:r>
        <w:rPr>
          <w:spacing w:val="-1"/>
        </w:rPr>
        <w:t xml:space="preserve"> containers.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plastic</w:t>
      </w:r>
      <w:r>
        <w:rPr>
          <w:spacing w:val="27"/>
        </w:rP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numbers</w:t>
      </w:r>
      <w:r>
        <w:t xml:space="preserve"> are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1.</w:t>
      </w:r>
    </w:p>
    <w:p w:rsidR="00B07E19" w:rsidRDefault="00C76E58">
      <w:pPr>
        <w:spacing w:before="194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Table 1.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</w:rPr>
        <w:t>Plastic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identification</w:t>
      </w:r>
      <w:r>
        <w:rPr>
          <w:rFonts w:ascii="Times New Roman"/>
          <w:spacing w:val="-1"/>
          <w:sz w:val="24"/>
        </w:rPr>
        <w:t xml:space="preserve"> numbers</w:t>
      </w:r>
    </w:p>
    <w:p w:rsidR="00B07E19" w:rsidRDefault="00B07E1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2700"/>
        <w:gridCol w:w="3420"/>
      </w:tblGrid>
      <w:tr w:rsidR="00B07E19">
        <w:trPr>
          <w:trHeight w:hRule="exact" w:val="286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Number</w:t>
            </w:r>
          </w:p>
        </w:tc>
        <w:tc>
          <w:tcPr>
            <w:tcW w:w="61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Plastic </w:t>
            </w:r>
            <w:r>
              <w:rPr>
                <w:rFonts w:ascii="Times New Roman"/>
                <w:b/>
                <w:spacing w:val="-1"/>
                <w:sz w:val="24"/>
              </w:rPr>
              <w:t>Type</w:t>
            </w:r>
          </w:p>
        </w:tc>
      </w:tr>
      <w:tr w:rsidR="00B07E19">
        <w:trPr>
          <w:trHeight w:hRule="exact" w:val="562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PET or PETE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pacing w:val="-1"/>
                <w:sz w:val="24"/>
              </w:rPr>
              <w:t>Poly(</w:t>
            </w:r>
            <w:proofErr w:type="gramEnd"/>
            <w:r>
              <w:rPr>
                <w:rFonts w:ascii="Times New Roman"/>
                <w:spacing w:val="-1"/>
                <w:sz w:val="24"/>
              </w:rPr>
              <w:t>ethylene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terephthalate)</w:t>
            </w:r>
          </w:p>
        </w:tc>
      </w:tr>
      <w:tr w:rsidR="00B07E19">
        <w:trPr>
          <w:trHeight w:hRule="exact" w:val="562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HDPE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High density Polyethylene</w:t>
            </w:r>
          </w:p>
        </w:tc>
      </w:tr>
      <w:tr w:rsidR="00B07E19">
        <w:trPr>
          <w:trHeight w:hRule="exact" w:val="562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PVC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/>
                <w:spacing w:val="-1"/>
                <w:sz w:val="24"/>
              </w:rPr>
              <w:t>Poly(</w:t>
            </w:r>
            <w:proofErr w:type="gramEnd"/>
            <w:r>
              <w:rPr>
                <w:rFonts w:ascii="Times New Roman"/>
                <w:spacing w:val="-1"/>
                <w:sz w:val="24"/>
              </w:rPr>
              <w:t>vinyl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chloride)</w:t>
            </w:r>
          </w:p>
        </w:tc>
      </w:tr>
      <w:tr w:rsidR="00B07E19">
        <w:trPr>
          <w:trHeight w:hRule="exact" w:val="562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LDPE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Low density Polyethylene</w:t>
            </w:r>
          </w:p>
        </w:tc>
      </w:tr>
      <w:tr w:rsidR="00B07E19">
        <w:trPr>
          <w:trHeight w:hRule="exact" w:val="562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PP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Polypropylene</w:t>
            </w:r>
          </w:p>
        </w:tc>
      </w:tr>
      <w:tr w:rsidR="00B07E19">
        <w:trPr>
          <w:trHeight w:hRule="exact" w:val="562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PS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Polystyrene</w:t>
            </w:r>
          </w:p>
        </w:tc>
      </w:tr>
      <w:tr w:rsidR="00B07E19">
        <w:trPr>
          <w:trHeight w:hRule="exact" w:val="287"/>
        </w:trPr>
        <w:tc>
          <w:tcPr>
            <w:tcW w:w="1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Other plastics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B07E19"/>
        </w:tc>
      </w:tr>
    </w:tbl>
    <w:p w:rsidR="00B07E19" w:rsidRDefault="00B07E1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07E19" w:rsidRDefault="00C76E58">
      <w:pPr>
        <w:pStyle w:val="BodyText"/>
        <w:spacing w:before="69" w:line="312" w:lineRule="auto"/>
        <w:ind w:right="222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laboratory,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method </w:t>
      </w:r>
      <w:r>
        <w:t>for</w:t>
      </w:r>
      <w:r>
        <w:rPr>
          <w:spacing w:val="-1"/>
        </w:rPr>
        <w:t xml:space="preserve"> </w:t>
      </w:r>
      <w:r>
        <w:t>sorting</w:t>
      </w:r>
      <w:r>
        <w:rPr>
          <w:spacing w:val="-1"/>
        </w:rPr>
        <w:t xml:space="preserve"> </w:t>
      </w:r>
      <w:r>
        <w:t>plastics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different</w:t>
      </w:r>
      <w:r>
        <w:rPr>
          <w:spacing w:val="24"/>
        </w:rPr>
        <w:t xml:space="preserve"> </w:t>
      </w:r>
      <w:r>
        <w:t>plastics</w:t>
      </w:r>
      <w:r>
        <w:rPr>
          <w:spacing w:val="-1"/>
        </w:rPr>
        <w:t xml:space="preserve"> </w:t>
      </w:r>
      <w:r>
        <w:t>interact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infrared light.  Infrared light has a wavelength of 770 nm</w:t>
      </w:r>
      <w:r>
        <w:rPr>
          <w:spacing w:val="-2"/>
        </w:rPr>
        <w:t xml:space="preserve"> </w:t>
      </w:r>
      <w:r>
        <w:t>to 1000</w:t>
      </w:r>
    </w:p>
    <w:p w:rsidR="00B07E19" w:rsidRDefault="00C76E58">
      <w:pPr>
        <w:pStyle w:val="BodyText"/>
        <w:spacing w:line="280" w:lineRule="exact"/>
      </w:pPr>
      <w:r>
        <w:rPr>
          <w:rFonts w:ascii="Symbol" w:eastAsia="Symbol" w:hAnsi="Symbol" w:cs="Symbol"/>
          <w:spacing w:val="-1"/>
        </w:rPr>
        <w:t></w:t>
      </w:r>
      <w:r>
        <w:rPr>
          <w:spacing w:val="-1"/>
        </w:rPr>
        <w:t>m,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corresponds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wavenumber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12,900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cm</w:t>
      </w:r>
      <w:r>
        <w:rPr>
          <w:spacing w:val="-1"/>
          <w:position w:val="11"/>
          <w:sz w:val="16"/>
          <w:szCs w:val="16"/>
        </w:rPr>
        <w:t>-1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t xml:space="preserve">In this </w:t>
      </w:r>
      <w:r>
        <w:rPr>
          <w:spacing w:val="-1"/>
        </w:rPr>
        <w:t>experiment,</w:t>
      </w:r>
    </w:p>
    <w:p w:rsidR="00B07E19" w:rsidRDefault="00C76E58">
      <w:pPr>
        <w:pStyle w:val="BodyText"/>
        <w:spacing w:before="48"/>
      </w:pPr>
      <w:r>
        <w:t>infrared</w:t>
      </w:r>
      <w:r>
        <w:rPr>
          <w:spacing w:val="-1"/>
        </w:rPr>
        <w:t xml:space="preserve"> </w:t>
      </w:r>
      <w:r>
        <w:t xml:space="preserve">light with </w:t>
      </w:r>
      <w:r>
        <w:rPr>
          <w:spacing w:val="-1"/>
        </w:rPr>
        <w:t>wavenumbers</w:t>
      </w:r>
      <w:r>
        <w:t xml:space="preserve"> from 600 to 4000 </w:t>
      </w:r>
      <w:r>
        <w:rPr>
          <w:spacing w:val="-1"/>
        </w:rPr>
        <w:t>cm</w:t>
      </w:r>
      <w:r>
        <w:rPr>
          <w:spacing w:val="-1"/>
          <w:position w:val="11"/>
          <w:sz w:val="16"/>
        </w:rPr>
        <w:t>-1</w:t>
      </w:r>
      <w:r>
        <w:rPr>
          <w:spacing w:val="19"/>
          <w:position w:val="11"/>
          <w:sz w:val="16"/>
        </w:rPr>
        <w:t xml:space="preserve"> </w:t>
      </w:r>
      <w:r>
        <w:t>will be used.</w:t>
      </w:r>
    </w:p>
    <w:p w:rsidR="00B07E19" w:rsidRDefault="00C76E58">
      <w:pPr>
        <w:pStyle w:val="BodyText"/>
        <w:spacing w:before="204" w:line="312" w:lineRule="auto"/>
        <w:ind w:right="136"/>
      </w:pPr>
      <w:r>
        <w:t>When</w:t>
      </w:r>
      <w:r>
        <w:rPr>
          <w:spacing w:val="-1"/>
        </w:rPr>
        <w:t xml:space="preserve"> </w:t>
      </w:r>
      <w:r>
        <w:t>infrared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encounters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material, some</w:t>
      </w:r>
      <w:r>
        <w:t xml:space="preserve"> of it </w:t>
      </w:r>
      <w:r>
        <w:rPr>
          <w:spacing w:val="-1"/>
        </w:rPr>
        <w:t>may</w:t>
      </w:r>
      <w:r>
        <w:t xml:space="preserve"> be absorbed by the </w:t>
      </w:r>
      <w:r>
        <w:rPr>
          <w:spacing w:val="-1"/>
        </w:rPr>
        <w:t>chemical</w:t>
      </w:r>
      <w:r>
        <w:rPr>
          <w:spacing w:val="33"/>
        </w:rPr>
        <w:t xml:space="preserve"> </w:t>
      </w:r>
      <w:r>
        <w:t xml:space="preserve">bonds in the </w:t>
      </w:r>
      <w:r>
        <w:rPr>
          <w:spacing w:val="-1"/>
        </w:rPr>
        <w:t>material.</w:t>
      </w:r>
      <w:r>
        <w:t xml:space="preserve">  Each type of bond absorbs specific </w:t>
      </w:r>
      <w:r>
        <w:rPr>
          <w:spacing w:val="-1"/>
        </w:rPr>
        <w:t>wavenumbers</w:t>
      </w:r>
      <w:r>
        <w:t xml:space="preserve"> of infrared light.</w:t>
      </w:r>
      <w:r>
        <w:rPr>
          <w:spacing w:val="29"/>
        </w:rPr>
        <w:t xml:space="preserve"> </w:t>
      </w:r>
      <w:r>
        <w:t xml:space="preserve">For </w:t>
      </w:r>
      <w:r>
        <w:rPr>
          <w:spacing w:val="-1"/>
        </w:rPr>
        <w:t>examples</w:t>
      </w:r>
      <w:r>
        <w:t xml:space="preserve"> of this, see Table 2.</w:t>
      </w:r>
    </w:p>
    <w:p w:rsidR="00B07E19" w:rsidRDefault="00B07E19">
      <w:pPr>
        <w:spacing w:line="312" w:lineRule="auto"/>
        <w:sectPr w:rsidR="00B07E19">
          <w:footerReference w:type="default" r:id="rId7"/>
          <w:type w:val="continuous"/>
          <w:pgSz w:w="12240" w:h="15840"/>
          <w:pgMar w:top="1340" w:right="1660" w:bottom="1000" w:left="1580" w:header="720" w:footer="807" w:gutter="0"/>
          <w:pgNumType w:start="1"/>
          <w:cols w:space="720"/>
        </w:sectPr>
      </w:pPr>
    </w:p>
    <w:p w:rsidR="00B07E19" w:rsidRDefault="00B07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7E19" w:rsidRDefault="00B07E19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B07E19" w:rsidRDefault="00C76E58">
      <w:pPr>
        <w:pStyle w:val="BodyText"/>
        <w:spacing w:before="69" w:line="312" w:lineRule="auto"/>
        <w:ind w:right="136"/>
      </w:pPr>
      <w:r>
        <w:t xml:space="preserve">In this </w:t>
      </w:r>
      <w:r>
        <w:rPr>
          <w:spacing w:val="-1"/>
        </w:rPr>
        <w:t>experiment,</w:t>
      </w:r>
      <w:r>
        <w:t xml:space="preserve"> a sample of a </w:t>
      </w:r>
      <w:r>
        <w:rPr>
          <w:spacing w:val="-1"/>
        </w:rPr>
        <w:t>plastic</w:t>
      </w:r>
      <w:r>
        <w:t xml:space="preserve"> will be placed into a </w:t>
      </w:r>
      <w:r>
        <w:rPr>
          <w:spacing w:val="-1"/>
        </w:rPr>
        <w:t>beam</w:t>
      </w:r>
      <w:r>
        <w:rPr>
          <w:spacing w:val="-2"/>
        </w:rPr>
        <w:t xml:space="preserve"> </w:t>
      </w:r>
      <w:r>
        <w:t xml:space="preserve">of infrared </w:t>
      </w:r>
      <w:r>
        <w:rPr>
          <w:spacing w:val="-1"/>
        </w:rPr>
        <w:t>light.</w:t>
      </w:r>
      <w:r>
        <w:rPr>
          <w:spacing w:val="41"/>
        </w:rPr>
        <w:t xml:space="preserve"> </w:t>
      </w:r>
      <w:r>
        <w:rPr>
          <w:spacing w:val="-1"/>
        </w:rPr>
        <w:t>Some</w:t>
      </w:r>
      <w:r>
        <w:t xml:space="preserve"> of the light will be absorbed.  </w:t>
      </w:r>
      <w:r>
        <w:rPr>
          <w:spacing w:val="-1"/>
        </w:rPr>
        <w:t>The</w:t>
      </w:r>
      <w:r>
        <w:t xml:space="preserve"> absorption of infrared light will be indicated by a</w:t>
      </w:r>
      <w:r>
        <w:rPr>
          <w:spacing w:val="23"/>
        </w:rPr>
        <w:t xml:space="preserve"> </w:t>
      </w:r>
      <w:r>
        <w:t>valley</w:t>
      </w:r>
      <w:r>
        <w:rPr>
          <w:spacing w:val="-1"/>
        </w:rPr>
        <w:t xml:space="preserve"> </w:t>
      </w:r>
      <w:r>
        <w:t>(called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peak)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 xml:space="preserve">a </w:t>
      </w:r>
      <w:r>
        <w:rPr>
          <w:i/>
          <w:spacing w:val="-1"/>
        </w:rPr>
        <w:t>spectrum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t>Spectra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plastics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peak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peaks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unique</w:t>
      </w:r>
      <w:r>
        <w:t xml:space="preserve"> to each </w:t>
      </w:r>
      <w:r>
        <w:rPr>
          <w:spacing w:val="-1"/>
        </w:rPr>
        <w:t>type</w:t>
      </w:r>
      <w:r>
        <w:t xml:space="preserve"> of plastic and that can</w:t>
      </w:r>
      <w:r>
        <w:rPr>
          <w:spacing w:val="-2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used to identify unknown plastics.</w:t>
      </w:r>
    </w:p>
    <w:p w:rsidR="00B07E19" w:rsidRDefault="00B07E1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07E19" w:rsidRDefault="00C76E58">
      <w:pPr>
        <w:pStyle w:val="BodyText"/>
      </w:pPr>
      <w:bookmarkStart w:id="2" w:name="Table_2.__Examples_of_wavenumbers_of_inf"/>
      <w:bookmarkEnd w:id="2"/>
      <w:r>
        <w:rPr>
          <w:b/>
        </w:rPr>
        <w:t>Table 2.</w:t>
      </w:r>
      <w:r>
        <w:rPr>
          <w:b/>
          <w:spacing w:val="59"/>
        </w:rPr>
        <w:t xml:space="preserve"> </w:t>
      </w:r>
      <w:r>
        <w:rPr>
          <w:spacing w:val="-1"/>
        </w:rPr>
        <w:t>Examples</w:t>
      </w:r>
      <w:r>
        <w:t xml:space="preserve"> of </w:t>
      </w:r>
      <w:r>
        <w:rPr>
          <w:spacing w:val="-1"/>
        </w:rPr>
        <w:t>wavenumbers</w:t>
      </w:r>
      <w:r>
        <w:t xml:space="preserve"> of infrared </w:t>
      </w:r>
      <w:r>
        <w:rPr>
          <w:spacing w:val="-1"/>
        </w:rPr>
        <w:t xml:space="preserve">light </w:t>
      </w:r>
      <w:r>
        <w:t>absorbed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plastics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1.</w:t>
      </w:r>
    </w:p>
    <w:p w:rsidR="00B07E19" w:rsidRDefault="00B07E1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890"/>
        <w:gridCol w:w="2970"/>
      </w:tblGrid>
      <w:tr w:rsidR="00B07E19">
        <w:trPr>
          <w:trHeight w:hRule="exact" w:val="286"/>
        </w:trPr>
        <w:tc>
          <w:tcPr>
            <w:tcW w:w="226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07E19" w:rsidRDefault="00B07E1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Wavenumber_(cm-1)"/>
            <w:bookmarkEnd w:id="3"/>
            <w:r>
              <w:rPr>
                <w:rFonts w:ascii="Times New Roman"/>
                <w:b/>
                <w:sz w:val="24"/>
              </w:rPr>
              <w:t>Bond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Wavenumber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(cm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-1</w:t>
            </w:r>
            <w:r>
              <w:rPr>
                <w:rFonts w:ascii="Times New Roman"/>
                <w:b/>
                <w:spacing w:val="-1"/>
                <w:sz w:val="24"/>
              </w:rPr>
              <w:t>)</w:t>
            </w:r>
          </w:p>
        </w:tc>
      </w:tr>
      <w:tr w:rsidR="00B07E19">
        <w:trPr>
          <w:trHeight w:hRule="exact" w:val="56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Alkane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C-H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2850 - 3000</w:t>
            </w:r>
          </w:p>
        </w:tc>
      </w:tr>
      <w:tr w:rsidR="00B07E19">
        <w:trPr>
          <w:trHeight w:hRule="exact" w:val="56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8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-CH</w:t>
            </w:r>
            <w:r>
              <w:rPr>
                <w:rFonts w:ascii="Times New Roman"/>
                <w:b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b/>
                <w:spacing w:val="-1"/>
                <w:sz w:val="24"/>
              </w:rPr>
              <w:t>-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C-H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1465</w:t>
            </w:r>
          </w:p>
        </w:tc>
      </w:tr>
      <w:tr w:rsidR="00B07E19">
        <w:trPr>
          <w:trHeight w:hRule="exact" w:val="56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8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4" w:name="C-H"/>
            <w:bookmarkEnd w:id="4"/>
            <w:r>
              <w:rPr>
                <w:rFonts w:ascii="Times New Roman"/>
                <w:b/>
                <w:spacing w:val="-1"/>
                <w:sz w:val="24"/>
              </w:rPr>
              <w:t>-CH</w:t>
            </w:r>
            <w:r>
              <w:rPr>
                <w:rFonts w:ascii="Times New Roman"/>
                <w:b/>
                <w:spacing w:val="-1"/>
                <w:position w:val="-2"/>
                <w:sz w:val="16"/>
              </w:rPr>
              <w:t>3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C-H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8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1375 &amp; 1400</w:t>
            </w:r>
          </w:p>
        </w:tc>
      </w:tr>
      <w:tr w:rsidR="00B07E19">
        <w:trPr>
          <w:trHeight w:hRule="exact" w:val="170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ind w:left="787" w:right="397" w:hanging="3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Aromatic_ring_(C6H5)"/>
            <w:bookmarkEnd w:id="5"/>
            <w:r>
              <w:rPr>
                <w:rFonts w:ascii="Times New Roman"/>
                <w:b/>
                <w:spacing w:val="-1"/>
                <w:sz w:val="24"/>
              </w:rPr>
              <w:t>Aromatic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ring</w:t>
            </w:r>
            <w:r>
              <w:rPr>
                <w:rFonts w:ascii="Times New Roman"/>
                <w:b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(C</w:t>
            </w:r>
            <w:r>
              <w:rPr>
                <w:rFonts w:ascii="Times New Roman"/>
                <w:b/>
                <w:spacing w:val="-1"/>
                <w:position w:val="-2"/>
                <w:sz w:val="16"/>
              </w:rPr>
              <w:t>6</w:t>
            </w:r>
            <w:r>
              <w:rPr>
                <w:rFonts w:ascii="Times New Roman"/>
                <w:b/>
                <w:spacing w:val="-1"/>
                <w:sz w:val="24"/>
              </w:rPr>
              <w:t>H</w:t>
            </w:r>
            <w:r>
              <w:rPr>
                <w:rFonts w:ascii="Times New Roman"/>
                <w:b/>
                <w:spacing w:val="-1"/>
                <w:position w:val="-2"/>
                <w:sz w:val="16"/>
              </w:rPr>
              <w:t>5</w:t>
            </w:r>
            <w:r>
              <w:rPr>
                <w:rFonts w:ascii="Times New Roman"/>
                <w:b/>
                <w:spacing w:val="-1"/>
                <w:sz w:val="24"/>
              </w:rPr>
              <w:t>)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C-H</w:t>
            </w:r>
          </w:p>
          <w:p w:rsidR="00B07E19" w:rsidRDefault="00B07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E19" w:rsidRDefault="00B07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E19" w:rsidRDefault="00B07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E19" w:rsidRDefault="00C76E58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C=C"/>
            <w:bookmarkEnd w:id="6"/>
            <w:r>
              <w:rPr>
                <w:rFonts w:ascii="Times New Roman"/>
                <w:b/>
                <w:spacing w:val="-1"/>
                <w:sz w:val="24"/>
              </w:rPr>
              <w:t>C=C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3050 - 3150</w:t>
            </w:r>
          </w:p>
          <w:p w:rsidR="00B07E19" w:rsidRDefault="00B07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E19" w:rsidRDefault="00C76E58">
            <w:pPr>
              <w:pStyle w:val="TableParagraph"/>
              <w:ind w:left="9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700 - 1000</w:t>
            </w:r>
          </w:p>
          <w:p w:rsidR="00B07E19" w:rsidRDefault="00B07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E19" w:rsidRDefault="00C76E58">
            <w:pPr>
              <w:pStyle w:val="TableParagraph"/>
              <w:ind w:left="8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1400 - 1600</w:t>
            </w:r>
          </w:p>
        </w:tc>
      </w:tr>
      <w:tr w:rsidR="00B07E19">
        <w:trPr>
          <w:trHeight w:hRule="exact" w:val="138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38" w:lineRule="auto"/>
              <w:ind w:left="370" w:right="369" w:firstLine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C=O"/>
            <w:bookmarkEnd w:id="7"/>
            <w:r>
              <w:rPr>
                <w:rFonts w:ascii="Times New Roman"/>
                <w:b/>
                <w:sz w:val="24"/>
              </w:rPr>
              <w:t xml:space="preserve">Ester </w:t>
            </w:r>
            <w:r>
              <w:rPr>
                <w:rFonts w:ascii="Times New Roman"/>
                <w:spacing w:val="-1"/>
                <w:sz w:val="24"/>
              </w:rPr>
              <w:t xml:space="preserve">C=O and </w:t>
            </w:r>
            <w:proofErr w:type="gramStart"/>
            <w:r>
              <w:rPr>
                <w:rFonts w:ascii="Times New Roman"/>
                <w:sz w:val="24"/>
              </w:rPr>
              <w:t>a</w:t>
            </w:r>
            <w:proofErr w:type="gramEnd"/>
            <w:r>
              <w:rPr>
                <w:rFonts w:ascii="Times New Roman"/>
                <w:spacing w:val="-1"/>
                <w:sz w:val="24"/>
              </w:rPr>
              <w:t xml:space="preserve"> O-R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group,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</w:t>
            </w:r>
            <w:r>
              <w:rPr>
                <w:rFonts w:ascii="Times New Roman"/>
                <w:spacing w:val="-1"/>
                <w:sz w:val="24"/>
              </w:rPr>
              <w:t xml:space="preserve"> is </w:t>
            </w:r>
            <w:r>
              <w:rPr>
                <w:rFonts w:ascii="Times New Roman"/>
                <w:sz w:val="24"/>
              </w:rPr>
              <w:t>a</w:t>
            </w:r>
          </w:p>
          <w:p w:rsidR="00B07E19" w:rsidRDefault="00C76E58">
            <w:pPr>
              <w:pStyle w:val="TableParagraph"/>
              <w:ind w:lef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hydrocarbon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C=O</w:t>
            </w:r>
          </w:p>
          <w:p w:rsidR="00B07E19" w:rsidRDefault="00B07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E19" w:rsidRDefault="00B07E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07E19" w:rsidRDefault="00C76E5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C-O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ind w:left="9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1730-1750</w:t>
            </w:r>
          </w:p>
          <w:p w:rsidR="00B07E19" w:rsidRDefault="00B07E1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E19" w:rsidRDefault="00B07E19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07E19" w:rsidRDefault="00C76E58">
            <w:pPr>
              <w:pStyle w:val="TableParagraph"/>
              <w:ind w:left="9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1000-1300</w:t>
            </w:r>
          </w:p>
        </w:tc>
      </w:tr>
      <w:tr w:rsidR="00B07E19">
        <w:trPr>
          <w:trHeight w:hRule="exact" w:val="56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ind w:left="6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C-Cl"/>
            <w:bookmarkEnd w:id="8"/>
            <w:r>
              <w:rPr>
                <w:rFonts w:ascii="Times New Roman"/>
                <w:b/>
                <w:sz w:val="24"/>
              </w:rPr>
              <w:t>Chloride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C-Cl</w:t>
            </w:r>
          </w:p>
        </w:tc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7E19" w:rsidRDefault="00C76E5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600 - 800</w:t>
            </w:r>
          </w:p>
        </w:tc>
      </w:tr>
    </w:tbl>
    <w:p w:rsidR="00B07E19" w:rsidRDefault="00B07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7E19" w:rsidRDefault="00B07E19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B07E19" w:rsidRDefault="00C76E58">
      <w:pPr>
        <w:pStyle w:val="Heading1"/>
        <w:spacing w:before="63" w:line="320" w:lineRule="exact"/>
        <w:rPr>
          <w:b w:val="0"/>
          <w:bCs w:val="0"/>
        </w:rPr>
      </w:pPr>
      <w:bookmarkStart w:id="9" w:name="PURPOSE"/>
      <w:bookmarkEnd w:id="9"/>
      <w:r>
        <w:t>PURPOSE</w:t>
      </w:r>
    </w:p>
    <w:p w:rsidR="00B07E19" w:rsidRDefault="00C76E58">
      <w:pPr>
        <w:pStyle w:val="BodyText"/>
        <w:numPr>
          <w:ilvl w:val="0"/>
          <w:numId w:val="2"/>
        </w:numPr>
        <w:tabs>
          <w:tab w:val="left" w:pos="761"/>
        </w:tabs>
        <w:spacing w:line="274" w:lineRule="exact"/>
        <w:ind w:hanging="540"/>
      </w:pP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infrared (IR) spectroscopy.</w:t>
      </w:r>
    </w:p>
    <w:p w:rsidR="00B07E19" w:rsidRDefault="00C76E58">
      <w:pPr>
        <w:pStyle w:val="BodyText"/>
        <w:numPr>
          <w:ilvl w:val="0"/>
          <w:numId w:val="2"/>
        </w:numPr>
        <w:tabs>
          <w:tab w:val="left" w:pos="760"/>
        </w:tabs>
        <w:ind w:hanging="540"/>
      </w:pPr>
      <w:r>
        <w:t>To learn how to identify unknown substances using IR spectroscopy.</w:t>
      </w:r>
    </w:p>
    <w:p w:rsidR="00B07E19" w:rsidRDefault="00C76E58">
      <w:pPr>
        <w:pStyle w:val="BodyText"/>
        <w:numPr>
          <w:ilvl w:val="0"/>
          <w:numId w:val="2"/>
        </w:numPr>
        <w:tabs>
          <w:tab w:val="left" w:pos="761"/>
        </w:tabs>
        <w:ind w:hanging="540"/>
      </w:pP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samples.</w:t>
      </w:r>
    </w:p>
    <w:p w:rsidR="00B07E19" w:rsidRDefault="00B07E1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07E19" w:rsidRDefault="00C76E58">
      <w:pPr>
        <w:pStyle w:val="Heading1"/>
        <w:rPr>
          <w:b w:val="0"/>
          <w:bCs w:val="0"/>
        </w:rPr>
      </w:pPr>
      <w:r>
        <w:t>PROCEDURE</w:t>
      </w:r>
    </w:p>
    <w:p w:rsidR="00B07E19" w:rsidRDefault="00C76E58">
      <w:pPr>
        <w:pStyle w:val="BodyText"/>
        <w:numPr>
          <w:ilvl w:val="0"/>
          <w:numId w:val="1"/>
        </w:numPr>
        <w:tabs>
          <w:tab w:val="left" w:pos="580"/>
        </w:tabs>
        <w:spacing w:before="2" w:line="243" w:lineRule="auto"/>
        <w:ind w:right="703"/>
        <w:jc w:val="left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plastic </w:t>
      </w:r>
      <w:proofErr w:type="spellStart"/>
      <w:r>
        <w:rPr>
          <w:spacing w:val="-1"/>
        </w:rPr>
        <w:t>idenfication</w:t>
      </w:r>
      <w:proofErr w:type="spellEnd"/>
      <w:r>
        <w:rPr>
          <w:spacing w:val="-1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separate</w:t>
      </w:r>
      <w:r>
        <w:t xml:space="preserve"> the plastic </w:t>
      </w:r>
      <w:r>
        <w:rPr>
          <w:spacing w:val="-1"/>
        </w:rPr>
        <w:t>samples</w:t>
      </w:r>
      <w:r>
        <w:t xml:space="preserve"> by plastic type.</w:t>
      </w:r>
      <w:r>
        <w:rPr>
          <w:spacing w:val="53"/>
        </w:rPr>
        <w:t xml:space="preserve"> </w:t>
      </w:r>
      <w:r>
        <w:t xml:space="preserve">Plastics without codes </w:t>
      </w:r>
      <w:r>
        <w:rPr>
          <w:spacing w:val="-1"/>
        </w:rPr>
        <w:t>are</w:t>
      </w:r>
      <w:r>
        <w:t xml:space="preserve"> considered "unknowns".</w:t>
      </w:r>
    </w:p>
    <w:p w:rsidR="00B07E19" w:rsidRDefault="00B07E19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B07E19" w:rsidRDefault="00C76E58">
      <w:pPr>
        <w:pStyle w:val="BodyText"/>
        <w:numPr>
          <w:ilvl w:val="0"/>
          <w:numId w:val="1"/>
        </w:numPr>
        <w:tabs>
          <w:tab w:val="left" w:pos="580"/>
        </w:tabs>
        <w:spacing w:line="244" w:lineRule="auto"/>
        <w:ind w:right="903"/>
        <w:jc w:val="left"/>
      </w:pPr>
      <w:r>
        <w:t xml:space="preserve">Use the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 xml:space="preserve">Thermo </w:t>
      </w:r>
      <w:r>
        <w:t xml:space="preserve">Mattson </w:t>
      </w:r>
      <w:r>
        <w:rPr>
          <w:spacing w:val="-1"/>
        </w:rPr>
        <w:t>Satellite</w:t>
      </w:r>
      <w:r>
        <w:t xml:space="preserve"> FTIR to obtain</w:t>
      </w:r>
      <w:r>
        <w:rPr>
          <w:spacing w:val="57"/>
        </w:rPr>
        <w:t xml:space="preserve"> </w:t>
      </w:r>
      <w:r>
        <w:t>infrared spectra of the known plastics.</w:t>
      </w:r>
    </w:p>
    <w:p w:rsidR="00B07E19" w:rsidRDefault="00B07E19">
      <w:pPr>
        <w:spacing w:line="244" w:lineRule="auto"/>
        <w:sectPr w:rsidR="00B07E19">
          <w:headerReference w:type="default" r:id="rId8"/>
          <w:pgSz w:w="12240" w:h="15840"/>
          <w:pgMar w:top="1020" w:right="1660" w:bottom="1000" w:left="1580" w:header="750" w:footer="807" w:gutter="0"/>
          <w:cols w:space="720"/>
        </w:sectPr>
      </w:pPr>
    </w:p>
    <w:p w:rsidR="00B07E19" w:rsidRDefault="00B07E1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7E19" w:rsidRDefault="00C76E58">
      <w:pPr>
        <w:pStyle w:val="BodyText"/>
        <w:numPr>
          <w:ilvl w:val="0"/>
          <w:numId w:val="1"/>
        </w:numPr>
        <w:tabs>
          <w:tab w:val="left" w:pos="500"/>
        </w:tabs>
        <w:spacing w:before="184" w:line="243" w:lineRule="auto"/>
        <w:ind w:left="500" w:right="232"/>
        <w:jc w:val="left"/>
      </w:pPr>
      <w:r>
        <w:t>Use the spectra of the known plastics that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obtains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spectra</w:t>
      </w:r>
      <w:r>
        <w:rPr>
          <w:spacing w:val="-1"/>
        </w:rPr>
        <w:t xml:space="preserve"> </w:t>
      </w:r>
      <w:r>
        <w:t>provided 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peak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peaks</w:t>
      </w:r>
      <w:r>
        <w:rPr>
          <w:spacing w:val="-1"/>
        </w:rPr>
        <w:t xml:space="preserve"> that </w:t>
      </w:r>
      <w:r>
        <w:t>is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type</w:t>
      </w:r>
      <w:r>
        <w:rPr>
          <w:spacing w:val="23"/>
        </w:rPr>
        <w:t xml:space="preserve"> </w:t>
      </w:r>
      <w:r>
        <w:t>of plastic and that can be used</w:t>
      </w:r>
      <w:r>
        <w:rPr>
          <w:spacing w:val="-1"/>
        </w:rPr>
        <w:t xml:space="preserve"> </w:t>
      </w:r>
      <w:r>
        <w:t>to identify unknown plastics.</w:t>
      </w:r>
    </w:p>
    <w:p w:rsidR="00B07E19" w:rsidRDefault="00C76E58">
      <w:pPr>
        <w:pStyle w:val="BodyText"/>
        <w:numPr>
          <w:ilvl w:val="0"/>
          <w:numId w:val="1"/>
        </w:numPr>
        <w:tabs>
          <w:tab w:val="left" w:pos="500"/>
        </w:tabs>
        <w:spacing w:before="119" w:line="280" w:lineRule="exact"/>
        <w:ind w:left="500" w:right="771"/>
        <w:jc w:val="left"/>
        <w:rPr>
          <w:sz w:val="16"/>
          <w:szCs w:val="16"/>
        </w:rPr>
      </w:pPr>
      <w:r>
        <w:t>Obtain</w:t>
      </w:r>
      <w:r>
        <w:rPr>
          <w:spacing w:val="-1"/>
        </w:rPr>
        <w:t xml:space="preserve"> </w:t>
      </w:r>
      <w:r>
        <w:t>spectra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plastics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determine</w:t>
      </w:r>
      <w:r>
        <w:t xml:space="preserve"> their </w:t>
      </w:r>
      <w:r>
        <w:rPr>
          <w:spacing w:val="-1"/>
        </w:rPr>
        <w:t>identity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the</w:t>
      </w:r>
      <w:r>
        <w:t xml:space="preserve"> peaks</w:t>
      </w:r>
      <w:r>
        <w:rPr>
          <w:spacing w:val="35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rPr>
          <w:position w:val="11"/>
          <w:sz w:val="16"/>
        </w:rPr>
        <w:t>1</w:t>
      </w:r>
    </w:p>
    <w:p w:rsidR="00B07E19" w:rsidRDefault="00B07E1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B07E19" w:rsidRDefault="00C85FB8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bookmarkStart w:id="10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5080" t="1905" r="5080" b="8255"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9B03"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">
                <v:group id="Group 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" path="m,l2880,e" filled="f" strokeweight=".24697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bookmarkEnd w:id="10"/>
    </w:p>
    <w:p w:rsidR="00B07E19" w:rsidRDefault="00C76E58">
      <w:pPr>
        <w:spacing w:before="60"/>
        <w:ind w:left="140" w:right="77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pacing w:val="17"/>
          <w:position w:val="9"/>
          <w:sz w:val="13"/>
        </w:rPr>
        <w:t xml:space="preserve"> </w:t>
      </w:r>
      <w:bookmarkStart w:id="11" w:name="_bookmark0"/>
      <w:bookmarkEnd w:id="11"/>
      <w:r>
        <w:rPr>
          <w:rFonts w:ascii="Times New Roman"/>
          <w:spacing w:val="-1"/>
          <w:sz w:val="20"/>
        </w:rPr>
        <w:t>Schumm,</w:t>
      </w:r>
      <w:r>
        <w:rPr>
          <w:rFonts w:ascii="Times New Roman"/>
          <w:sz w:val="20"/>
        </w:rPr>
        <w:t xml:space="preserve"> </w:t>
      </w:r>
      <w:proofErr w:type="gramStart"/>
      <w:r>
        <w:rPr>
          <w:rFonts w:ascii="Times New Roman"/>
          <w:sz w:val="20"/>
        </w:rPr>
        <w:t xml:space="preserve">Paul  </w:t>
      </w:r>
      <w:r>
        <w:rPr>
          <w:rFonts w:ascii="Times New Roman"/>
          <w:spacing w:val="-1"/>
          <w:sz w:val="20"/>
        </w:rPr>
        <w:t>#</w:t>
      </w:r>
      <w:proofErr w:type="gramEnd"/>
      <w:r>
        <w:rPr>
          <w:rFonts w:ascii="Times New Roman"/>
          <w:spacing w:val="-1"/>
          <w:sz w:val="20"/>
        </w:rPr>
        <w:t xml:space="preserve">27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Search for Automated Plastics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Recycling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Separation.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color w:val="0000FF"/>
          <w:sz w:val="20"/>
        </w:rPr>
        <w:t xml:space="preserve"> </w:t>
      </w:r>
      <w:hyperlink r:id="rId9">
        <w:r>
          <w:rPr>
            <w:rFonts w:ascii="Times New Roman"/>
            <w:color w:val="0000FF"/>
            <w:spacing w:val="-1"/>
            <w:sz w:val="20"/>
            <w:u w:val="single" w:color="0000FF"/>
          </w:rPr>
          <w:t>http://www.terrificscience.org/lessonexchange/polymers.shtml</w:t>
        </w:r>
      </w:hyperlink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"/>
          <w:sz w:val="20"/>
        </w:rPr>
        <w:t xml:space="preserve">November </w:t>
      </w:r>
      <w:r>
        <w:rPr>
          <w:rFonts w:ascii="Times New Roman"/>
          <w:sz w:val="20"/>
        </w:rPr>
        <w:t>11,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2001</w:t>
      </w:r>
    </w:p>
    <w:sectPr w:rsidR="00B07E19">
      <w:pgSz w:w="12240" w:h="15840"/>
      <w:pgMar w:top="1020" w:right="1660" w:bottom="1000" w:left="1660" w:header="750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E58" w:rsidRDefault="00C76E58">
      <w:r>
        <w:separator/>
      </w:r>
    </w:p>
  </w:endnote>
  <w:endnote w:type="continuationSeparator" w:id="0">
    <w:p w:rsidR="00C76E58" w:rsidRDefault="00C7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E19" w:rsidRDefault="00C85F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192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9410065</wp:posOffset>
              </wp:positionV>
              <wp:extent cx="5524500" cy="1270"/>
              <wp:effectExtent l="9525" t="8890" r="9525" b="889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19"/>
                        <a:chExt cx="870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0" y="14819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4547E3" id="Group 6" o:spid="_x0000_s1026" style="position:absolute;margin-left:88.5pt;margin-top:740.95pt;width:435pt;height:.1pt;z-index:-7288;mso-position-horizontal-relative:page;mso-position-vertical-relative:page" coordorigin="1770,14819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">
              <v:shape id="Freeform 7" o:spid="_x0000_s1027" style="position:absolute;left:1770;top:14819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" path="m,l8700,e" filled="f" strokeweight=".58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E19" w:rsidRDefault="00C76E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9pt;margin-top:742.6pt;width:127.4pt;height:14pt;z-index:-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dTsAIAAKk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" filled="f" stroked="f">
              <v:textbox inset="0,0,0,0">
                <w:txbxContent>
                  <w:p w:rsidR="00B07E19" w:rsidRDefault="00C76E58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40" behindDoc="1" locked="0" layoutInCell="1" allowOverlap="1">
              <wp:simplePos x="0" y="0"/>
              <wp:positionH relativeFrom="page">
                <wp:posOffset>6261100</wp:posOffset>
              </wp:positionH>
              <wp:positionV relativeFrom="page">
                <wp:posOffset>9431020</wp:posOffset>
              </wp:positionV>
              <wp:extent cx="394335" cy="177800"/>
              <wp:effectExtent l="3175" t="127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E19" w:rsidRDefault="00C76E58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IR4-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93pt;margin-top:742.6pt;width:31.05pt;height:14pt;z-index:-7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" filled="f" stroked="f">
              <v:textbox inset="0,0,0,0">
                <w:txbxContent>
                  <w:p w:rsidR="00B07E19" w:rsidRDefault="00C76E58">
                    <w:pPr>
                      <w:pStyle w:val="BodyText"/>
                      <w:spacing w:line="265" w:lineRule="exact"/>
                      <w:ind w:left="20"/>
                    </w:pPr>
                    <w:r>
                      <w:t>IR4-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E58" w:rsidRDefault="00C76E58">
      <w:r>
        <w:separator/>
      </w:r>
    </w:p>
  </w:footnote>
  <w:footnote w:type="continuationSeparator" w:id="0">
    <w:p w:rsidR="00C76E58" w:rsidRDefault="00C76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E19" w:rsidRDefault="00C85F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26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648335</wp:posOffset>
              </wp:positionV>
              <wp:extent cx="5524500" cy="1270"/>
              <wp:effectExtent l="9525" t="10160" r="9525" b="762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1"/>
                        <a:chExt cx="8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70" y="1021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D3FEE" id="Group 2" o:spid="_x0000_s1026" style="position:absolute;margin-left:88.5pt;margin-top:51.05pt;width:435pt;height:.1pt;z-index:-7216;mso-position-horizontal-relative:page;mso-position-vertical-relative:page" coordorigin="1770,1021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">
              <v:shape id="Freeform 3" o:spid="_x0000_s1027" style="position:absolute;left:1770;top:1021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" path="m,l8700,e" filled="f" strokeweight=".20464mm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288" behindDoc="1" locked="0" layoutInCell="1" allowOverlap="1">
              <wp:simplePos x="0" y="0"/>
              <wp:positionH relativeFrom="page">
                <wp:posOffset>4067810</wp:posOffset>
              </wp:positionH>
              <wp:positionV relativeFrom="page">
                <wp:posOffset>463550</wp:posOffset>
              </wp:positionV>
              <wp:extent cx="2574290" cy="17780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4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E19" w:rsidRDefault="00C76E58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Sorting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Plastics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Infrared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Spectroscopy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0.3pt;margin-top:36.5pt;width:202.7pt;height:14pt;z-index:-7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WHsgIAALA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" filled="f" stroked="f">
              <v:textbox inset="0,0,0,0">
                <w:txbxContent>
                  <w:p w:rsidR="00B07E19" w:rsidRDefault="00C76E58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Sorting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Plastics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by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Infrared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Spectroscopy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71E7E"/>
    <w:multiLevelType w:val="hybridMultilevel"/>
    <w:tmpl w:val="F808083E"/>
    <w:lvl w:ilvl="0" w:tplc="7BF271DC">
      <w:start w:val="1"/>
      <w:numFmt w:val="decimal"/>
      <w:lvlText w:val="%1."/>
      <w:lvlJc w:val="left"/>
      <w:pPr>
        <w:ind w:left="760" w:hanging="5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4A3E18">
      <w:start w:val="1"/>
      <w:numFmt w:val="bullet"/>
      <w:lvlText w:val="•"/>
      <w:lvlJc w:val="left"/>
      <w:pPr>
        <w:ind w:left="1584" w:hanging="541"/>
      </w:pPr>
      <w:rPr>
        <w:rFonts w:hint="default"/>
      </w:rPr>
    </w:lvl>
    <w:lvl w:ilvl="2" w:tplc="A84CED78">
      <w:start w:val="1"/>
      <w:numFmt w:val="bullet"/>
      <w:lvlText w:val="•"/>
      <w:lvlJc w:val="left"/>
      <w:pPr>
        <w:ind w:left="2408" w:hanging="541"/>
      </w:pPr>
      <w:rPr>
        <w:rFonts w:hint="default"/>
      </w:rPr>
    </w:lvl>
    <w:lvl w:ilvl="3" w:tplc="B5FC3538">
      <w:start w:val="1"/>
      <w:numFmt w:val="bullet"/>
      <w:lvlText w:val="•"/>
      <w:lvlJc w:val="left"/>
      <w:pPr>
        <w:ind w:left="3232" w:hanging="541"/>
      </w:pPr>
      <w:rPr>
        <w:rFonts w:hint="default"/>
      </w:rPr>
    </w:lvl>
    <w:lvl w:ilvl="4" w:tplc="EF8E9EEE">
      <w:start w:val="1"/>
      <w:numFmt w:val="bullet"/>
      <w:lvlText w:val="•"/>
      <w:lvlJc w:val="left"/>
      <w:pPr>
        <w:ind w:left="4056" w:hanging="541"/>
      </w:pPr>
      <w:rPr>
        <w:rFonts w:hint="default"/>
      </w:rPr>
    </w:lvl>
    <w:lvl w:ilvl="5" w:tplc="814E1F62">
      <w:start w:val="1"/>
      <w:numFmt w:val="bullet"/>
      <w:lvlText w:val="•"/>
      <w:lvlJc w:val="left"/>
      <w:pPr>
        <w:ind w:left="4880" w:hanging="541"/>
      </w:pPr>
      <w:rPr>
        <w:rFonts w:hint="default"/>
      </w:rPr>
    </w:lvl>
    <w:lvl w:ilvl="6" w:tplc="7826F00A">
      <w:start w:val="1"/>
      <w:numFmt w:val="bullet"/>
      <w:lvlText w:val="•"/>
      <w:lvlJc w:val="left"/>
      <w:pPr>
        <w:ind w:left="5704" w:hanging="541"/>
      </w:pPr>
      <w:rPr>
        <w:rFonts w:hint="default"/>
      </w:rPr>
    </w:lvl>
    <w:lvl w:ilvl="7" w:tplc="54825E62">
      <w:start w:val="1"/>
      <w:numFmt w:val="bullet"/>
      <w:lvlText w:val="•"/>
      <w:lvlJc w:val="left"/>
      <w:pPr>
        <w:ind w:left="6528" w:hanging="541"/>
      </w:pPr>
      <w:rPr>
        <w:rFonts w:hint="default"/>
      </w:rPr>
    </w:lvl>
    <w:lvl w:ilvl="8" w:tplc="360CDE34">
      <w:start w:val="1"/>
      <w:numFmt w:val="bullet"/>
      <w:lvlText w:val="•"/>
      <w:lvlJc w:val="left"/>
      <w:pPr>
        <w:ind w:left="7352" w:hanging="541"/>
      </w:pPr>
      <w:rPr>
        <w:rFonts w:hint="default"/>
      </w:rPr>
    </w:lvl>
  </w:abstractNum>
  <w:abstractNum w:abstractNumId="1" w15:restartNumberingAfterBreak="0">
    <w:nsid w:val="411466A2"/>
    <w:multiLevelType w:val="hybridMultilevel"/>
    <w:tmpl w:val="242069B4"/>
    <w:lvl w:ilvl="0" w:tplc="7C5C4478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EC8199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A13E3680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43D0FDB2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4" w:tplc="5602DC52">
      <w:start w:val="1"/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AF92E87E">
      <w:start w:val="1"/>
      <w:numFmt w:val="bullet"/>
      <w:lvlText w:val="•"/>
      <w:lvlJc w:val="left"/>
      <w:pPr>
        <w:ind w:left="4790" w:hanging="360"/>
      </w:pPr>
      <w:rPr>
        <w:rFonts w:hint="default"/>
      </w:rPr>
    </w:lvl>
    <w:lvl w:ilvl="6" w:tplc="AF865C8C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DF4632E4">
      <w:start w:val="1"/>
      <w:numFmt w:val="bullet"/>
      <w:lvlText w:val="•"/>
      <w:lvlJc w:val="left"/>
      <w:pPr>
        <w:ind w:left="6474" w:hanging="360"/>
      </w:pPr>
      <w:rPr>
        <w:rFonts w:hint="default"/>
      </w:rPr>
    </w:lvl>
    <w:lvl w:ilvl="8" w:tplc="C004F166">
      <w:start w:val="1"/>
      <w:numFmt w:val="bullet"/>
      <w:lvlText w:val="•"/>
      <w:lvlJc w:val="left"/>
      <w:pPr>
        <w:ind w:left="731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19"/>
    <w:rsid w:val="00B07E19"/>
    <w:rsid w:val="00C76E58"/>
    <w:rsid w:val="00C8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DFB2E2-23D1-48E7-BB50-FDC4B93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errificscience.org/lessonexchange/polymer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Sorting Plastic by Infrared Spectroscopy1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Sorting Plastic by Infrared Spectroscopy1</dc:title>
  <dc:creator>Kathy Shaffer</dc:creator>
  <cp:lastModifiedBy>Lori S. Martin</cp:lastModifiedBy>
  <cp:revision>3</cp:revision>
  <dcterms:created xsi:type="dcterms:W3CDTF">2019-08-29T07:27:00Z</dcterms:created>
  <dcterms:modified xsi:type="dcterms:W3CDTF">2020-02-05T17:28:00Z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