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B91C7" w14:textId="445FBF93" w:rsidR="009B1D9D" w:rsidRDefault="009B1D9D" w:rsidP="009B1D9D">
      <w:pPr>
        <w:rPr>
          <w:b/>
          <w:bCs/>
        </w:rPr>
      </w:pPr>
      <w:r w:rsidRPr="006A1F1C">
        <w:rPr>
          <w:b/>
          <w:bCs/>
          <w:lang w:val="en-US"/>
        </w:rPr>
        <w:t>Role Profile</w:t>
      </w:r>
      <w:r w:rsidR="006A1F1C" w:rsidRPr="006A1F1C">
        <w:rPr>
          <w:b/>
          <w:bCs/>
          <w:lang w:val="en-US"/>
        </w:rPr>
        <w:br/>
      </w:r>
      <w:r w:rsidR="00B24B06">
        <w:rPr>
          <w:b/>
          <w:bCs/>
          <w:lang w:val="en-US"/>
        </w:rPr>
        <w:t>Legal Trustee</w:t>
      </w:r>
      <w:r w:rsidRPr="006A1F1C">
        <w:rPr>
          <w:b/>
          <w:bCs/>
          <w:lang w:val="en-US"/>
        </w:rPr>
        <w:t>– Sulgrave Manor Trust</w:t>
      </w:r>
      <w:r w:rsidR="00B24B06">
        <w:rPr>
          <w:b/>
          <w:bCs/>
          <w:lang w:val="en-US"/>
        </w:rPr>
        <w:br/>
      </w:r>
      <w:r w:rsidR="00DF2C65">
        <w:rPr>
          <w:b/>
          <w:bCs/>
        </w:rPr>
        <w:br/>
      </w:r>
      <w:r>
        <w:rPr>
          <w:b/>
          <w:bCs/>
        </w:rPr>
        <w:t>About the Trust</w:t>
      </w:r>
    </w:p>
    <w:p w14:paraId="3C546306" w14:textId="77777777" w:rsidR="009B1D9D" w:rsidRDefault="009B1D9D" w:rsidP="009B1D9D">
      <w:r w:rsidRPr="00401566">
        <w:t>Sulgrave Manor</w:t>
      </w:r>
      <w:r>
        <w:t xml:space="preserve"> Trust was established in 1921 to care for Sulgrave Manor, a Grade 1 listed Tudor and Georgian house in Northamptonshire, eight miles north-east of Banbury. We are a charity that has won significant grants from UK and US funders in recent years and draws visitors from across Europe and America.</w:t>
      </w:r>
    </w:p>
    <w:p w14:paraId="0C67ADF5" w14:textId="77777777" w:rsidR="009B1D9D" w:rsidRPr="00401566" w:rsidRDefault="009B1D9D" w:rsidP="009B1D9D">
      <w:r>
        <w:t>The Trust’s responsibilities are:</w:t>
      </w:r>
    </w:p>
    <w:p w14:paraId="00893C24" w14:textId="77777777" w:rsidR="009B1D9D" w:rsidRPr="00401566" w:rsidRDefault="009B1D9D" w:rsidP="009B1D9D">
      <w:pPr>
        <w:numPr>
          <w:ilvl w:val="0"/>
          <w:numId w:val="3"/>
        </w:numPr>
        <w:spacing w:after="160" w:line="259" w:lineRule="auto"/>
      </w:pPr>
      <w:r w:rsidRPr="00401566">
        <w:t>To preserve Sulgrave Manor (the ancestral home of the family of George Washington, the first president of the United States of America) for the public benefit. </w:t>
      </w:r>
    </w:p>
    <w:p w14:paraId="2BD4E408" w14:textId="77777777" w:rsidR="009B1D9D" w:rsidRDefault="009B1D9D" w:rsidP="009B1D9D">
      <w:pPr>
        <w:numPr>
          <w:ilvl w:val="0"/>
          <w:numId w:val="3"/>
        </w:numPr>
        <w:spacing w:after="160" w:line="259" w:lineRule="auto"/>
      </w:pPr>
      <w:r w:rsidRPr="00401566">
        <w:t xml:space="preserve">To provide and support education in subject areas relevant to Sulgrave Manor and its historic role in the history of </w:t>
      </w:r>
      <w:proofErr w:type="spellStart"/>
      <w:r w:rsidRPr="00401566">
        <w:t>anglo-american</w:t>
      </w:r>
      <w:proofErr w:type="spellEnd"/>
      <w:r w:rsidRPr="00401566">
        <w:t xml:space="preserve"> relations, and to the history, literature and institutions of the United States. </w:t>
      </w:r>
    </w:p>
    <w:p w14:paraId="213CCE2B" w14:textId="77777777" w:rsidR="009B1D9D" w:rsidRDefault="009B1D9D" w:rsidP="009B1D9D">
      <w:pPr>
        <w:rPr>
          <w:b/>
          <w:bCs/>
        </w:rPr>
      </w:pPr>
      <w:r>
        <w:t xml:space="preserve">Sulgrave Manor is an accredited Museum, an independent charitable trust (charity </w:t>
      </w:r>
      <w:proofErr w:type="gramStart"/>
      <w:r>
        <w:t>number :</w:t>
      </w:r>
      <w:proofErr w:type="gramEnd"/>
      <w:r>
        <w:t xml:space="preserve"> 1003839) regulated by the Charity Commission, and a company limited by guarantee.</w:t>
      </w:r>
    </w:p>
    <w:p w14:paraId="34BDFCA2" w14:textId="419B9616" w:rsidR="009B1D9D" w:rsidRDefault="009B1D9D" w:rsidP="009B1D9D">
      <w:pPr>
        <w:rPr>
          <w:b/>
          <w:bCs/>
        </w:rPr>
      </w:pPr>
      <w:r w:rsidRPr="00F52085">
        <w:rPr>
          <w:b/>
          <w:bCs/>
        </w:rPr>
        <w:t>About the rol</w:t>
      </w:r>
      <w:r w:rsidR="00DF2C65">
        <w:rPr>
          <w:b/>
          <w:bCs/>
        </w:rPr>
        <w:t>e</w:t>
      </w:r>
    </w:p>
    <w:p w14:paraId="3CF557D4" w14:textId="02D0C92B" w:rsidR="009B1D9D" w:rsidRPr="00F52085" w:rsidRDefault="009B1D9D" w:rsidP="009B1D9D">
      <w:r>
        <w:t>A</w:t>
      </w:r>
      <w:r w:rsidRPr="00F52085">
        <w:t xml:space="preserve"> Board of Trustees from a variety of backgrounds and skillsets</w:t>
      </w:r>
      <w:r>
        <w:t xml:space="preserve"> </w:t>
      </w:r>
      <w:r w:rsidRPr="00F52085">
        <w:t>is responsible for the</w:t>
      </w:r>
      <w:r w:rsidR="00EB57D6">
        <w:t xml:space="preserve"> governance </w:t>
      </w:r>
      <w:r w:rsidRPr="00F52085">
        <w:t xml:space="preserve">of the </w:t>
      </w:r>
      <w:r>
        <w:t xml:space="preserve">Sulgrave Manor </w:t>
      </w:r>
      <w:r w:rsidRPr="00F52085">
        <w:t xml:space="preserve">charity and for ensuring that it delivers on its charitable objectives, is in good financial shape, and complies with charity law. The Trustees support the </w:t>
      </w:r>
      <w:r>
        <w:t>CEO</w:t>
      </w:r>
      <w:r w:rsidRPr="00F52085">
        <w:t xml:space="preserve"> and</w:t>
      </w:r>
      <w:r>
        <w:t xml:space="preserve"> staff</w:t>
      </w:r>
      <w:r w:rsidRPr="00F52085">
        <w:t xml:space="preserve"> team and review and oversee overall performance.</w:t>
      </w:r>
      <w:r>
        <w:t xml:space="preserve"> </w:t>
      </w:r>
      <w:r w:rsidRPr="00F52085">
        <w:t xml:space="preserve">The new Trustee will need to have a demonstrable understanding of the issues relevant to the successful governance of a </w:t>
      </w:r>
      <w:proofErr w:type="spellStart"/>
      <w:proofErr w:type="gramStart"/>
      <w:r w:rsidRPr="00F52085">
        <w:t>charity.All</w:t>
      </w:r>
      <w:proofErr w:type="spellEnd"/>
      <w:proofErr w:type="gramEnd"/>
      <w:r w:rsidRPr="00F52085">
        <w:t xml:space="preserve"> Trustees are expected to attend</w:t>
      </w:r>
      <w:r>
        <w:t xml:space="preserve"> two ‘online’ Board meeting per year and</w:t>
      </w:r>
      <w:r w:rsidRPr="00F52085">
        <w:t xml:space="preserve"> </w:t>
      </w:r>
      <w:r>
        <w:t xml:space="preserve">one </w:t>
      </w:r>
      <w:r w:rsidRPr="00F52085">
        <w:t xml:space="preserve">‘in person’ Board meeting per year, </w:t>
      </w:r>
      <w:r>
        <w:t xml:space="preserve">the latter </w:t>
      </w:r>
      <w:r w:rsidRPr="00F52085">
        <w:t xml:space="preserve">held at </w:t>
      </w:r>
      <w:r>
        <w:t>the Manor</w:t>
      </w:r>
      <w:r w:rsidRPr="00F52085">
        <w:t>. Additional Board meetings are normally held by Zoom as required.</w:t>
      </w:r>
      <w:r>
        <w:t xml:space="preserve"> In practice the role of Treasurer will require a more significant time commitment of around two - three half days a month.</w:t>
      </w:r>
    </w:p>
    <w:p w14:paraId="2B3728C6" w14:textId="642F9BF8" w:rsidR="009B1D9D" w:rsidRPr="00F52085" w:rsidRDefault="009B1D9D" w:rsidP="009B1D9D">
      <w:r w:rsidRPr="00F52085">
        <w:rPr>
          <w:b/>
          <w:bCs/>
        </w:rPr>
        <w:t>Remuneration: </w:t>
      </w:r>
      <w:r w:rsidRPr="00F52085">
        <w:t>The role is voluntary</w:t>
      </w:r>
      <w:r>
        <w:t xml:space="preserve">, with </w:t>
      </w:r>
      <w:r w:rsidR="006A1F1C">
        <w:t xml:space="preserve">agreed </w:t>
      </w:r>
      <w:r>
        <w:t>expenses.</w:t>
      </w:r>
    </w:p>
    <w:p w14:paraId="7E23F5B7" w14:textId="77777777" w:rsidR="009B1D9D" w:rsidRPr="00F52085" w:rsidRDefault="009B1D9D" w:rsidP="009B1D9D">
      <w:pPr>
        <w:rPr>
          <w:b/>
          <w:bCs/>
        </w:rPr>
      </w:pPr>
      <w:r w:rsidRPr="00F52085">
        <w:rPr>
          <w:b/>
          <w:bCs/>
        </w:rPr>
        <w:t>Person specification</w:t>
      </w:r>
    </w:p>
    <w:p w14:paraId="449659C0" w14:textId="5AE50F65" w:rsidR="009B1D9D" w:rsidRDefault="009B1D9D" w:rsidP="009B1D9D">
      <w:r>
        <w:t xml:space="preserve">Sulgrave Manor </w:t>
      </w:r>
      <w:r w:rsidRPr="00F52085">
        <w:t xml:space="preserve">is seeking a new Trustee to complement the current membership of the board and to replace the outgoing </w:t>
      </w:r>
      <w:r w:rsidR="008917E7">
        <w:t>Truste</w:t>
      </w:r>
      <w:r w:rsidR="00743131">
        <w:t>e</w:t>
      </w:r>
      <w:r w:rsidR="008917E7">
        <w:t xml:space="preserve"> reaching the end of their term of office</w:t>
      </w:r>
      <w:r w:rsidRPr="00F52085">
        <w:t xml:space="preserve">. We welcome applications from individuals with board experience as well as advanced </w:t>
      </w:r>
      <w:r w:rsidR="001D207E">
        <w:t>legal</w:t>
      </w:r>
      <w:r w:rsidRPr="00F52085">
        <w:t xml:space="preserve"> acumen. </w:t>
      </w:r>
      <w:r w:rsidR="00743131">
        <w:br/>
      </w:r>
      <w:r w:rsidRPr="00F52085">
        <w:lastRenderedPageBreak/>
        <w:t>Candidates would ideally also bring previous charity finance experience to the role. More broadly, experience of the heritage charity sector would also be welcomed.</w:t>
      </w:r>
    </w:p>
    <w:p w14:paraId="56FE06B8" w14:textId="21D1526E" w:rsidR="009B1D9D" w:rsidRPr="00F52085" w:rsidRDefault="009B1D9D" w:rsidP="009B1D9D">
      <w:r>
        <w:t xml:space="preserve">Candidates should </w:t>
      </w:r>
      <w:r w:rsidR="001D207E">
        <w:t xml:space="preserve">be able to visit </w:t>
      </w:r>
      <w:r>
        <w:t xml:space="preserve">Sulgrave and be willing to engage in person with the CEO and staff team, and with the contracted </w:t>
      </w:r>
      <w:r w:rsidR="007E5CB3">
        <w:t>partners.</w:t>
      </w:r>
    </w:p>
    <w:p w14:paraId="6A54B73A" w14:textId="77777777" w:rsidR="009B1D9D" w:rsidRPr="00F52085" w:rsidRDefault="009B1D9D" w:rsidP="009B1D9D">
      <w:pPr>
        <w:rPr>
          <w:b/>
          <w:bCs/>
        </w:rPr>
      </w:pPr>
      <w:r w:rsidRPr="00F52085">
        <w:rPr>
          <w:b/>
          <w:bCs/>
        </w:rPr>
        <w:t>Candidate experience</w:t>
      </w:r>
    </w:p>
    <w:p w14:paraId="4F062BF9" w14:textId="77777777" w:rsidR="009B1D9D" w:rsidRPr="00F52085" w:rsidRDefault="009B1D9D" w:rsidP="009B1D9D">
      <w:r w:rsidRPr="00F52085">
        <w:rPr>
          <w:b/>
          <w:bCs/>
        </w:rPr>
        <w:t>Required for this role</w:t>
      </w:r>
    </w:p>
    <w:p w14:paraId="3AD1CB9F" w14:textId="77777777" w:rsidR="009B1D9D" w:rsidRPr="00F52085" w:rsidRDefault="009B1D9D" w:rsidP="009B1D9D">
      <w:r w:rsidRPr="00F52085">
        <w:rPr>
          <w:b/>
          <w:bCs/>
        </w:rPr>
        <w:t>Trustee experience or aptitude: </w:t>
      </w:r>
      <w:r w:rsidRPr="00F52085">
        <w:t>Sitting on a trustee board requires the ability to take a more advisory approach than in executive roles. If you have not previously held any trustee or non-executive positions, you should demonstrate a track record of influencing the direction of your organisation at board level. If you already have significant trustee or non-executive experience, please detail this. Please include your most relevant experience including role and key achievements</w:t>
      </w:r>
    </w:p>
    <w:p w14:paraId="1A02BD3B" w14:textId="1EAA70C3" w:rsidR="00EE4B84" w:rsidRDefault="00EB1FBF" w:rsidP="00EE4B84">
      <w:pPr>
        <w:rPr>
          <w:b/>
          <w:bCs/>
          <w:lang w:val="en-US"/>
        </w:rPr>
      </w:pPr>
      <w:r>
        <w:rPr>
          <w:b/>
          <w:bCs/>
          <w:lang w:val="en-US"/>
        </w:rPr>
        <w:t xml:space="preserve">Legal Acumen: </w:t>
      </w:r>
      <w:r w:rsidRPr="00EB1FBF">
        <w:rPr>
          <w:lang w:val="en-US"/>
        </w:rPr>
        <w:t>We seek a solicitor or a barrister with</w:t>
      </w:r>
      <w:proofErr w:type="gramStart"/>
      <w:r w:rsidRPr="00EB1FBF">
        <w:rPr>
          <w:lang w:val="en-US"/>
        </w:rPr>
        <w:t>, in particular, a</w:t>
      </w:r>
      <w:proofErr w:type="gramEnd"/>
      <w:r w:rsidRPr="00EB1FBF">
        <w:rPr>
          <w:lang w:val="en-US"/>
        </w:rPr>
        <w:t xml:space="preserve"> good working knowledge of charity and property law.</w:t>
      </w:r>
      <w:r w:rsidRPr="00FA3BF4">
        <w:rPr>
          <w:b/>
          <w:bCs/>
          <w:lang w:val="en-US"/>
        </w:rPr>
        <w:t xml:space="preserve">  </w:t>
      </w:r>
    </w:p>
    <w:p w14:paraId="2BF173EB" w14:textId="01920950" w:rsidR="00EE4B84" w:rsidRPr="00030208" w:rsidRDefault="00EE4B84" w:rsidP="00EE4B84">
      <w:pPr>
        <w:rPr>
          <w:lang w:val="en-US"/>
        </w:rPr>
      </w:pPr>
      <w:r w:rsidRPr="00030208">
        <w:rPr>
          <w:lang w:val="en-US"/>
        </w:rPr>
        <w:t xml:space="preserve">To </w:t>
      </w:r>
      <w:r w:rsidR="00101683" w:rsidRPr="00030208">
        <w:rPr>
          <w:lang w:val="en-US"/>
        </w:rPr>
        <w:t>take a lead role on the Board for legal and compliance matters;</w:t>
      </w:r>
    </w:p>
    <w:p w14:paraId="6D2499AB" w14:textId="5FCEB591" w:rsidR="00150D0E" w:rsidRPr="00030208" w:rsidRDefault="00101683" w:rsidP="00150D0E">
      <w:pPr>
        <w:rPr>
          <w:lang w:val="en-US"/>
        </w:rPr>
      </w:pPr>
      <w:r w:rsidRPr="00030208">
        <w:rPr>
          <w:lang w:val="en-US"/>
        </w:rPr>
        <w:t>To provide the Board of Trustees and the Trust’s Chief Executive with guidance on legal matters and to liaise with external advisers as necessary and authorized, ensuring that the charity is kept up-to-date and informed of any alterations to its legal obligations;</w:t>
      </w:r>
    </w:p>
    <w:p w14:paraId="32474634" w14:textId="4E6AA2AF" w:rsidR="00101683" w:rsidRPr="00030208" w:rsidRDefault="00101683" w:rsidP="00150D0E">
      <w:pPr>
        <w:rPr>
          <w:lang w:val="en-US"/>
        </w:rPr>
      </w:pPr>
      <w:r w:rsidRPr="00030208">
        <w:rPr>
          <w:lang w:val="en-US"/>
        </w:rPr>
        <w:t xml:space="preserve">Review policies and risks annually with the Chair and other Trustees, giving advice about any legal implications that are thought to arise; </w:t>
      </w:r>
      <w:r w:rsidR="00150D0E" w:rsidRPr="00030208">
        <w:rPr>
          <w:lang w:val="en-US"/>
        </w:rPr>
        <w:br/>
      </w:r>
      <w:r w:rsidR="000F5B59" w:rsidRPr="00030208">
        <w:rPr>
          <w:lang w:val="en-US"/>
        </w:rPr>
        <w:br/>
      </w:r>
      <w:r w:rsidRPr="00030208">
        <w:rPr>
          <w:lang w:val="en-US"/>
        </w:rPr>
        <w:t>Where appropriate, to provide legal advice on matters including commercial agreements, property law, and charity law;</w:t>
      </w:r>
    </w:p>
    <w:p w14:paraId="4A914E42" w14:textId="0F45CC51" w:rsidR="009B1D9D" w:rsidRPr="00F52085" w:rsidRDefault="009B1D9D" w:rsidP="009B1D9D">
      <w:pPr>
        <w:rPr>
          <w:b/>
          <w:bCs/>
        </w:rPr>
      </w:pPr>
      <w:r>
        <w:rPr>
          <w:b/>
          <w:bCs/>
        </w:rPr>
        <w:t>H</w:t>
      </w:r>
      <w:r w:rsidRPr="00F52085">
        <w:rPr>
          <w:b/>
          <w:bCs/>
        </w:rPr>
        <w:t>ow to apply</w:t>
      </w:r>
    </w:p>
    <w:p w14:paraId="43741A56" w14:textId="77777777" w:rsidR="009B1D9D" w:rsidRDefault="009B1D9D" w:rsidP="009B1D9D">
      <w:r>
        <w:t xml:space="preserve">Please apply with a full cv and covering letter explaining how you believe you meet the requirements of the role by 12.00 noon on Friday, 17 July, to </w:t>
      </w:r>
      <w:hyperlink r:id="rId7" w:history="1">
        <w:r w:rsidRPr="00560432">
          <w:rPr>
            <w:rStyle w:val="Hyperlink"/>
          </w:rPr>
          <w:t>chair@sulgravemanor.org.uk</w:t>
        </w:r>
      </w:hyperlink>
    </w:p>
    <w:p w14:paraId="58231F58" w14:textId="77777777" w:rsidR="009B1D9D" w:rsidRDefault="009B1D9D" w:rsidP="009B1D9D">
      <w:pPr>
        <w:rPr>
          <w:b/>
          <w:bCs/>
        </w:rPr>
      </w:pPr>
      <w:r>
        <w:rPr>
          <w:b/>
          <w:bCs/>
        </w:rPr>
        <w:t>Further information</w:t>
      </w:r>
    </w:p>
    <w:p w14:paraId="56766575" w14:textId="77777777" w:rsidR="009B1D9D" w:rsidRDefault="009B1D9D" w:rsidP="009B1D9D">
      <w:r>
        <w:t xml:space="preserve">The website contains further information on the Trust and its activities: </w:t>
      </w:r>
      <w:hyperlink r:id="rId8" w:history="1">
        <w:r w:rsidRPr="00145D26">
          <w:rPr>
            <w:rStyle w:val="Hyperlink"/>
          </w:rPr>
          <w:t>Sulgrave Manor Trust - Home</w:t>
        </w:r>
      </w:hyperlink>
      <w:r>
        <w:t xml:space="preserve"> .</w:t>
      </w:r>
    </w:p>
    <w:p w14:paraId="171F2853" w14:textId="77777777" w:rsidR="009B1D9D" w:rsidRDefault="009B1D9D" w:rsidP="009B1D9D">
      <w:r>
        <w:t xml:space="preserve">The Trust’s Annual Reports are available at: </w:t>
      </w:r>
      <w:hyperlink r:id="rId9" w:history="1">
        <w:r w:rsidRPr="008144C0">
          <w:rPr>
            <w:rStyle w:val="Hyperlink"/>
          </w:rPr>
          <w:t>THE SULGRAVE MANOR TRUST - 1003839</w:t>
        </w:r>
      </w:hyperlink>
    </w:p>
    <w:p w14:paraId="215AC46E" w14:textId="77777777" w:rsidR="009B1D9D" w:rsidRDefault="009B1D9D" w:rsidP="009B1D9D">
      <w:r>
        <w:lastRenderedPageBreak/>
        <w:t xml:space="preserve">If you would like a conversation about the role, please email </w:t>
      </w:r>
      <w:hyperlink r:id="rId10" w:history="1">
        <w:r w:rsidRPr="00AE6AE6">
          <w:rPr>
            <w:rStyle w:val="Hyperlink"/>
          </w:rPr>
          <w:t>enquiries@sulgravemanor.org.uk</w:t>
        </w:r>
      </w:hyperlink>
      <w:r>
        <w:t xml:space="preserve"> to arrange a discussion with the Chair.</w:t>
      </w:r>
    </w:p>
    <w:p w14:paraId="322E865B" w14:textId="77777777" w:rsidR="009B1D9D" w:rsidRDefault="009B1D9D" w:rsidP="009B1D9D"/>
    <w:p w14:paraId="3DE51518" w14:textId="77777777" w:rsidR="009B1D9D" w:rsidRPr="00B423FC" w:rsidRDefault="009B1D9D" w:rsidP="009B1D9D">
      <w:r>
        <w:t>June 2026</w:t>
      </w:r>
    </w:p>
    <w:p w14:paraId="01D87B68" w14:textId="05AEB61E" w:rsidR="006B0591" w:rsidRDefault="006B0591" w:rsidP="00731A57"/>
    <w:sectPr w:rsidR="006B0591" w:rsidSect="00D0162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ECA57" w14:textId="77777777" w:rsidR="00223D2C" w:rsidRDefault="00223D2C" w:rsidP="00C6686C">
      <w:pPr>
        <w:spacing w:after="0" w:line="240" w:lineRule="auto"/>
      </w:pPr>
      <w:r>
        <w:separator/>
      </w:r>
    </w:p>
  </w:endnote>
  <w:endnote w:type="continuationSeparator" w:id="0">
    <w:p w14:paraId="1E5F6F80" w14:textId="77777777" w:rsidR="00223D2C" w:rsidRDefault="00223D2C" w:rsidP="00C66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70" w14:textId="77777777" w:rsidR="00C6686C" w:rsidRDefault="00C66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71" w14:textId="77777777" w:rsidR="00C6686C" w:rsidRDefault="00C6686C" w:rsidP="00C6686C">
    <w:pPr>
      <w:spacing w:after="0" w:line="240" w:lineRule="auto"/>
      <w:jc w:val="center"/>
      <w:rPr>
        <w:rFonts w:ascii="Calibri" w:eastAsia="Times New Roman" w:hAnsi="Calibri" w:cs="Times New Roman"/>
        <w:color w:val="000000"/>
        <w:sz w:val="24"/>
        <w:szCs w:val="24"/>
        <w:lang w:eastAsia="en-GB"/>
      </w:rPr>
    </w:pPr>
  </w:p>
  <w:p w14:paraId="01D87B72" w14:textId="77777777" w:rsidR="00C6686C" w:rsidRDefault="00C6686C" w:rsidP="00C6686C">
    <w:pPr>
      <w:spacing w:after="0" w:line="240" w:lineRule="auto"/>
      <w:jc w:val="center"/>
      <w:rPr>
        <w:rFonts w:ascii="Calibri" w:eastAsia="Times New Roman" w:hAnsi="Calibri" w:cs="Times New Roman"/>
        <w:color w:val="000000"/>
        <w:sz w:val="24"/>
        <w:szCs w:val="24"/>
        <w:lang w:eastAsia="en-GB"/>
      </w:rPr>
    </w:pPr>
    <w:r w:rsidRPr="00C6686C">
      <w:rPr>
        <w:rFonts w:ascii="Calibri" w:eastAsia="Times New Roman" w:hAnsi="Calibri" w:cs="Times New Roman"/>
        <w:color w:val="000000"/>
        <w:sz w:val="24"/>
        <w:szCs w:val="24"/>
        <w:lang w:eastAsia="en-GB"/>
      </w:rPr>
      <w:t>Sulgrave Manor, Manor Road</w:t>
    </w:r>
    <w:r w:rsidR="0042011C">
      <w:rPr>
        <w:rFonts w:ascii="Calibri" w:eastAsia="Times New Roman" w:hAnsi="Calibri" w:cs="Times New Roman"/>
        <w:color w:val="000000"/>
        <w:sz w:val="24"/>
        <w:szCs w:val="24"/>
        <w:lang w:eastAsia="en-GB"/>
      </w:rPr>
      <w:t xml:space="preserve">, </w:t>
    </w:r>
    <w:r w:rsidRPr="00C6686C">
      <w:rPr>
        <w:rFonts w:ascii="Calibri" w:eastAsia="Times New Roman" w:hAnsi="Calibri" w:cs="Times New Roman"/>
        <w:color w:val="000000"/>
        <w:sz w:val="24"/>
        <w:szCs w:val="24"/>
        <w:lang w:eastAsia="en-GB"/>
      </w:rPr>
      <w:t>Su</w:t>
    </w:r>
    <w:r w:rsidR="0042011C">
      <w:rPr>
        <w:rFonts w:ascii="Calibri" w:eastAsia="Times New Roman" w:hAnsi="Calibri" w:cs="Times New Roman"/>
        <w:color w:val="000000"/>
        <w:sz w:val="24"/>
        <w:szCs w:val="24"/>
        <w:lang w:eastAsia="en-GB"/>
      </w:rPr>
      <w:t>l</w:t>
    </w:r>
    <w:r w:rsidRPr="00C6686C">
      <w:rPr>
        <w:rFonts w:ascii="Calibri" w:eastAsia="Times New Roman" w:hAnsi="Calibri" w:cs="Times New Roman"/>
        <w:color w:val="000000"/>
        <w:sz w:val="24"/>
        <w:szCs w:val="24"/>
        <w:lang w:eastAsia="en-GB"/>
      </w:rPr>
      <w:t>grave, Banbury, Ox</w:t>
    </w:r>
    <w:r w:rsidR="0042011C">
      <w:rPr>
        <w:rFonts w:ascii="Calibri" w:eastAsia="Times New Roman" w:hAnsi="Calibri" w:cs="Times New Roman"/>
        <w:color w:val="000000"/>
        <w:sz w:val="24"/>
        <w:szCs w:val="24"/>
        <w:lang w:eastAsia="en-GB"/>
      </w:rPr>
      <w:t xml:space="preserve">fordshire, </w:t>
    </w:r>
    <w:r w:rsidRPr="00C6686C">
      <w:rPr>
        <w:rFonts w:ascii="Calibri" w:eastAsia="Times New Roman" w:hAnsi="Calibri" w:cs="Times New Roman"/>
        <w:color w:val="000000"/>
        <w:sz w:val="24"/>
        <w:szCs w:val="24"/>
        <w:lang w:eastAsia="en-GB"/>
      </w:rPr>
      <w:t>OX17 2SD</w:t>
    </w:r>
  </w:p>
  <w:p w14:paraId="01D87B73" w14:textId="77777777" w:rsidR="0042011C" w:rsidRDefault="00C6686C" w:rsidP="00C6686C">
    <w:pPr>
      <w:jc w:val="center"/>
      <w:rPr>
        <w:rFonts w:ascii="Calibri" w:eastAsia="Times New Roman" w:hAnsi="Calibri" w:cs="Times New Roman"/>
        <w:color w:val="000000"/>
        <w:lang w:eastAsia="en-GB"/>
      </w:rPr>
    </w:pPr>
    <w:r>
      <w:rPr>
        <w:rFonts w:ascii="Calibri" w:eastAsia="Times New Roman" w:hAnsi="Calibri" w:cs="Times New Roman"/>
        <w:color w:val="000000"/>
        <w:sz w:val="24"/>
        <w:szCs w:val="24"/>
        <w:lang w:eastAsia="en-GB"/>
      </w:rPr>
      <w:t xml:space="preserve">T: </w:t>
    </w:r>
    <w:r w:rsidRPr="00C6686C">
      <w:rPr>
        <w:rFonts w:ascii="Calibri" w:eastAsia="Times New Roman" w:hAnsi="Calibri" w:cs="Times New Roman"/>
        <w:color w:val="000000"/>
        <w:lang w:eastAsia="en-GB"/>
      </w:rPr>
      <w:t>+44(0)1295 760205</w:t>
    </w:r>
  </w:p>
  <w:p w14:paraId="01D87B74" w14:textId="77777777" w:rsidR="00C6686C" w:rsidRPr="0042011C" w:rsidRDefault="0042011C" w:rsidP="00C6686C">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www. sulgravemanor.org.uk</w:t>
    </w:r>
    <w:r>
      <w:rPr>
        <w:rFonts w:ascii="Calibri" w:eastAsia="Times New Roman" w:hAnsi="Calibri" w:cs="Times New Roman"/>
        <w:color w:val="954F72"/>
        <w:u w:val="single"/>
        <w:lang w:eastAsia="en-GB"/>
      </w:rPr>
      <w:br/>
    </w:r>
    <w:r w:rsidRPr="0042011C">
      <w:rPr>
        <w:rFonts w:ascii="Calibri" w:eastAsia="Times New Roman" w:hAnsi="Calibri" w:cs="Times New Roman"/>
        <w:color w:val="000000"/>
        <w:lang w:eastAsia="en-GB"/>
      </w:rPr>
      <w:t>Charity No. 1003839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76" w14:textId="77777777" w:rsidR="00C6686C" w:rsidRDefault="00C66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D89E8" w14:textId="77777777" w:rsidR="00223D2C" w:rsidRDefault="00223D2C" w:rsidP="00C6686C">
      <w:pPr>
        <w:spacing w:after="0" w:line="240" w:lineRule="auto"/>
      </w:pPr>
      <w:r>
        <w:separator/>
      </w:r>
    </w:p>
  </w:footnote>
  <w:footnote w:type="continuationSeparator" w:id="0">
    <w:p w14:paraId="72989673" w14:textId="77777777" w:rsidR="00223D2C" w:rsidRDefault="00223D2C" w:rsidP="00C66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6D" w14:textId="77777777" w:rsidR="00C6686C" w:rsidRDefault="00C66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6E" w14:textId="77777777" w:rsidR="00C6686C" w:rsidRDefault="00C6686C" w:rsidP="00C6686C">
    <w:pPr>
      <w:pStyle w:val="Header"/>
      <w:jc w:val="center"/>
    </w:pPr>
    <w:r>
      <w:rPr>
        <w:noProof/>
        <w:lang w:eastAsia="en-GB"/>
      </w:rPr>
      <w:drawing>
        <wp:inline distT="0" distB="0" distL="0" distR="0" wp14:anchorId="01D87B77" wp14:editId="01D87B78">
          <wp:extent cx="2514600" cy="920199"/>
          <wp:effectExtent l="19050" t="0" r="0" b="0"/>
          <wp:docPr id="1" name="Picture 0" descr="NEW Sulgrave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ulgrave logo rgb.jpg"/>
                  <pic:cNvPicPr/>
                </pic:nvPicPr>
                <pic:blipFill>
                  <a:blip r:embed="rId1"/>
                  <a:stretch>
                    <a:fillRect/>
                  </a:stretch>
                </pic:blipFill>
                <pic:spPr>
                  <a:xfrm>
                    <a:off x="0" y="0"/>
                    <a:ext cx="2525872" cy="924324"/>
                  </a:xfrm>
                  <a:prstGeom prst="rect">
                    <a:avLst/>
                  </a:prstGeom>
                </pic:spPr>
              </pic:pic>
            </a:graphicData>
          </a:graphic>
        </wp:inline>
      </w:drawing>
    </w:r>
  </w:p>
  <w:p w14:paraId="01D87B6F" w14:textId="77777777" w:rsidR="00C6686C" w:rsidRDefault="00C66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75" w14:textId="77777777" w:rsidR="00C6686C" w:rsidRDefault="00C66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C392A"/>
    <w:multiLevelType w:val="multilevel"/>
    <w:tmpl w:val="5DC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26EBE"/>
    <w:multiLevelType w:val="hybridMultilevel"/>
    <w:tmpl w:val="FF586E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6927C6"/>
    <w:multiLevelType w:val="multilevel"/>
    <w:tmpl w:val="103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40396B"/>
    <w:multiLevelType w:val="multilevel"/>
    <w:tmpl w:val="1A4EA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B03E40"/>
    <w:multiLevelType w:val="hybridMultilevel"/>
    <w:tmpl w:val="B178D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6216CA"/>
    <w:multiLevelType w:val="hybridMultilevel"/>
    <w:tmpl w:val="F216B5AC"/>
    <w:lvl w:ilvl="0" w:tplc="4670B2F4">
      <w:start w:val="1"/>
      <w:numFmt w:val="lowerRoman"/>
      <w:lvlText w:val="(%1)"/>
      <w:lvlJc w:val="left"/>
      <w:pPr>
        <w:ind w:left="1080" w:hanging="720"/>
      </w:pPr>
      <w:rPr>
        <w:rFonts w:cstheme="minorBid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1402231">
    <w:abstractNumId w:val="1"/>
  </w:num>
  <w:num w:numId="2" w16cid:durableId="985627820">
    <w:abstractNumId w:val="4"/>
  </w:num>
  <w:num w:numId="3" w16cid:durableId="1425374781">
    <w:abstractNumId w:val="2"/>
  </w:num>
  <w:num w:numId="4" w16cid:durableId="6924141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6582246">
    <w:abstractNumId w:val="3"/>
  </w:num>
  <w:num w:numId="6" w16cid:durableId="699013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86C"/>
    <w:rsid w:val="00021D51"/>
    <w:rsid w:val="00030208"/>
    <w:rsid w:val="000F5B59"/>
    <w:rsid w:val="00101683"/>
    <w:rsid w:val="0012391A"/>
    <w:rsid w:val="00137D02"/>
    <w:rsid w:val="00150D0E"/>
    <w:rsid w:val="0015644B"/>
    <w:rsid w:val="00162872"/>
    <w:rsid w:val="00170E74"/>
    <w:rsid w:val="001D207E"/>
    <w:rsid w:val="001D6AEF"/>
    <w:rsid w:val="00206DDC"/>
    <w:rsid w:val="00223D2C"/>
    <w:rsid w:val="0023490D"/>
    <w:rsid w:val="002D52C5"/>
    <w:rsid w:val="00325EFC"/>
    <w:rsid w:val="00331AD9"/>
    <w:rsid w:val="00381DFE"/>
    <w:rsid w:val="003D635E"/>
    <w:rsid w:val="0042011C"/>
    <w:rsid w:val="00437699"/>
    <w:rsid w:val="00451A93"/>
    <w:rsid w:val="00451AD1"/>
    <w:rsid w:val="00481B58"/>
    <w:rsid w:val="004F67F8"/>
    <w:rsid w:val="00671177"/>
    <w:rsid w:val="006716BC"/>
    <w:rsid w:val="006A1F1C"/>
    <w:rsid w:val="006B0591"/>
    <w:rsid w:val="006E656F"/>
    <w:rsid w:val="007319E3"/>
    <w:rsid w:val="00731A57"/>
    <w:rsid w:val="00743131"/>
    <w:rsid w:val="00783B29"/>
    <w:rsid w:val="007E5CB3"/>
    <w:rsid w:val="008836A5"/>
    <w:rsid w:val="008917E7"/>
    <w:rsid w:val="00895D1C"/>
    <w:rsid w:val="00930934"/>
    <w:rsid w:val="009810CE"/>
    <w:rsid w:val="009B1D9D"/>
    <w:rsid w:val="009B4AE2"/>
    <w:rsid w:val="00A24225"/>
    <w:rsid w:val="00A50620"/>
    <w:rsid w:val="00B24B06"/>
    <w:rsid w:val="00BB08C2"/>
    <w:rsid w:val="00C425D3"/>
    <w:rsid w:val="00C6686C"/>
    <w:rsid w:val="00D01624"/>
    <w:rsid w:val="00DF2C65"/>
    <w:rsid w:val="00E023B3"/>
    <w:rsid w:val="00E1551F"/>
    <w:rsid w:val="00EA0808"/>
    <w:rsid w:val="00EB1FBF"/>
    <w:rsid w:val="00EB57D6"/>
    <w:rsid w:val="00EC0783"/>
    <w:rsid w:val="00EC25E8"/>
    <w:rsid w:val="00EE4B84"/>
    <w:rsid w:val="00F25F27"/>
    <w:rsid w:val="00F73167"/>
    <w:rsid w:val="00FA3BF4"/>
    <w:rsid w:val="00FE7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87B68"/>
  <w15:docId w15:val="{F86EF1F5-EB44-4666-ACC8-70E45DB4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86C"/>
  </w:style>
  <w:style w:type="paragraph" w:styleId="Footer">
    <w:name w:val="footer"/>
    <w:basedOn w:val="Normal"/>
    <w:link w:val="FooterChar"/>
    <w:uiPriority w:val="99"/>
    <w:semiHidden/>
    <w:unhideWhenUsed/>
    <w:rsid w:val="00C6686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686C"/>
  </w:style>
  <w:style w:type="paragraph" w:styleId="BalloonText">
    <w:name w:val="Balloon Text"/>
    <w:basedOn w:val="Normal"/>
    <w:link w:val="BalloonTextChar"/>
    <w:uiPriority w:val="99"/>
    <w:semiHidden/>
    <w:unhideWhenUsed/>
    <w:rsid w:val="00C66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86C"/>
    <w:rPr>
      <w:rFonts w:ascii="Tahoma" w:hAnsi="Tahoma" w:cs="Tahoma"/>
      <w:sz w:val="16"/>
      <w:szCs w:val="16"/>
    </w:rPr>
  </w:style>
  <w:style w:type="character" w:styleId="Hyperlink">
    <w:name w:val="Hyperlink"/>
    <w:basedOn w:val="DefaultParagraphFont"/>
    <w:uiPriority w:val="99"/>
    <w:semiHidden/>
    <w:unhideWhenUsed/>
    <w:rsid w:val="00C6686C"/>
    <w:rPr>
      <w:color w:val="0000FF"/>
      <w:u w:val="single"/>
    </w:rPr>
  </w:style>
  <w:style w:type="paragraph" w:styleId="ListParagraph">
    <w:name w:val="List Paragraph"/>
    <w:basedOn w:val="Normal"/>
    <w:uiPriority w:val="34"/>
    <w:qFormat/>
    <w:rsid w:val="00F73167"/>
    <w:pPr>
      <w:ind w:left="720"/>
      <w:contextualSpacing/>
    </w:pPr>
  </w:style>
  <w:style w:type="paragraph" w:styleId="NoSpacing">
    <w:name w:val="No Spacing"/>
    <w:uiPriority w:val="1"/>
    <w:qFormat/>
    <w:rsid w:val="00F73167"/>
    <w:pPr>
      <w:spacing w:after="0" w:line="240" w:lineRule="auto"/>
    </w:pPr>
  </w:style>
  <w:style w:type="paragraph" w:customStyle="1" w:styleId="paragraph">
    <w:name w:val="paragraph"/>
    <w:basedOn w:val="Normal"/>
    <w:rsid w:val="009309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0934"/>
  </w:style>
  <w:style w:type="character" w:customStyle="1" w:styleId="eop">
    <w:name w:val="eop"/>
    <w:basedOn w:val="DefaultParagraphFont"/>
    <w:rsid w:val="00930934"/>
  </w:style>
  <w:style w:type="character" w:customStyle="1" w:styleId="scxw192744408">
    <w:name w:val="scxw192744408"/>
    <w:basedOn w:val="DefaultParagraphFont"/>
    <w:rsid w:val="00930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675901">
      <w:bodyDiv w:val="1"/>
      <w:marLeft w:val="0"/>
      <w:marRight w:val="0"/>
      <w:marTop w:val="0"/>
      <w:marBottom w:val="0"/>
      <w:divBdr>
        <w:top w:val="none" w:sz="0" w:space="0" w:color="auto"/>
        <w:left w:val="none" w:sz="0" w:space="0" w:color="auto"/>
        <w:bottom w:val="none" w:sz="0" w:space="0" w:color="auto"/>
        <w:right w:val="none" w:sz="0" w:space="0" w:color="auto"/>
      </w:divBdr>
    </w:div>
    <w:div w:id="1482771392">
      <w:bodyDiv w:val="1"/>
      <w:marLeft w:val="0"/>
      <w:marRight w:val="0"/>
      <w:marTop w:val="0"/>
      <w:marBottom w:val="0"/>
      <w:divBdr>
        <w:top w:val="none" w:sz="0" w:space="0" w:color="auto"/>
        <w:left w:val="none" w:sz="0" w:space="0" w:color="auto"/>
        <w:bottom w:val="none" w:sz="0" w:space="0" w:color="auto"/>
        <w:right w:val="none" w:sz="0" w:space="0" w:color="auto"/>
      </w:divBdr>
      <w:divsChild>
        <w:div w:id="259680063">
          <w:marLeft w:val="0"/>
          <w:marRight w:val="0"/>
          <w:marTop w:val="0"/>
          <w:marBottom w:val="0"/>
          <w:divBdr>
            <w:top w:val="none" w:sz="0" w:space="0" w:color="auto"/>
            <w:left w:val="none" w:sz="0" w:space="0" w:color="auto"/>
            <w:bottom w:val="none" w:sz="0" w:space="0" w:color="auto"/>
            <w:right w:val="none" w:sz="0" w:space="0" w:color="auto"/>
          </w:divBdr>
        </w:div>
        <w:div w:id="2102214400">
          <w:marLeft w:val="0"/>
          <w:marRight w:val="0"/>
          <w:marTop w:val="0"/>
          <w:marBottom w:val="0"/>
          <w:divBdr>
            <w:top w:val="none" w:sz="0" w:space="0" w:color="auto"/>
            <w:left w:val="none" w:sz="0" w:space="0" w:color="auto"/>
            <w:bottom w:val="none" w:sz="0" w:space="0" w:color="auto"/>
            <w:right w:val="none" w:sz="0" w:space="0" w:color="auto"/>
          </w:divBdr>
        </w:div>
        <w:div w:id="1881747838">
          <w:marLeft w:val="0"/>
          <w:marRight w:val="0"/>
          <w:marTop w:val="0"/>
          <w:marBottom w:val="0"/>
          <w:divBdr>
            <w:top w:val="none" w:sz="0" w:space="0" w:color="auto"/>
            <w:left w:val="none" w:sz="0" w:space="0" w:color="auto"/>
            <w:bottom w:val="none" w:sz="0" w:space="0" w:color="auto"/>
            <w:right w:val="none" w:sz="0" w:space="0" w:color="auto"/>
          </w:divBdr>
        </w:div>
        <w:div w:id="1111897117">
          <w:marLeft w:val="0"/>
          <w:marRight w:val="0"/>
          <w:marTop w:val="0"/>
          <w:marBottom w:val="0"/>
          <w:divBdr>
            <w:top w:val="none" w:sz="0" w:space="0" w:color="auto"/>
            <w:left w:val="none" w:sz="0" w:space="0" w:color="auto"/>
            <w:bottom w:val="none" w:sz="0" w:space="0" w:color="auto"/>
            <w:right w:val="none" w:sz="0" w:space="0" w:color="auto"/>
          </w:divBdr>
        </w:div>
        <w:div w:id="1114598379">
          <w:marLeft w:val="0"/>
          <w:marRight w:val="0"/>
          <w:marTop w:val="0"/>
          <w:marBottom w:val="0"/>
          <w:divBdr>
            <w:top w:val="none" w:sz="0" w:space="0" w:color="auto"/>
            <w:left w:val="none" w:sz="0" w:space="0" w:color="auto"/>
            <w:bottom w:val="none" w:sz="0" w:space="0" w:color="auto"/>
            <w:right w:val="none" w:sz="0" w:space="0" w:color="auto"/>
          </w:divBdr>
        </w:div>
        <w:div w:id="998732283">
          <w:marLeft w:val="0"/>
          <w:marRight w:val="0"/>
          <w:marTop w:val="0"/>
          <w:marBottom w:val="0"/>
          <w:divBdr>
            <w:top w:val="none" w:sz="0" w:space="0" w:color="auto"/>
            <w:left w:val="none" w:sz="0" w:space="0" w:color="auto"/>
            <w:bottom w:val="none" w:sz="0" w:space="0" w:color="auto"/>
            <w:right w:val="none" w:sz="0" w:space="0" w:color="auto"/>
          </w:divBdr>
        </w:div>
        <w:div w:id="1125350588">
          <w:marLeft w:val="0"/>
          <w:marRight w:val="0"/>
          <w:marTop w:val="0"/>
          <w:marBottom w:val="0"/>
          <w:divBdr>
            <w:top w:val="none" w:sz="0" w:space="0" w:color="auto"/>
            <w:left w:val="none" w:sz="0" w:space="0" w:color="auto"/>
            <w:bottom w:val="none" w:sz="0" w:space="0" w:color="auto"/>
            <w:right w:val="none" w:sz="0" w:space="0" w:color="auto"/>
          </w:divBdr>
        </w:div>
        <w:div w:id="1703435235">
          <w:marLeft w:val="0"/>
          <w:marRight w:val="0"/>
          <w:marTop w:val="0"/>
          <w:marBottom w:val="0"/>
          <w:divBdr>
            <w:top w:val="none" w:sz="0" w:space="0" w:color="auto"/>
            <w:left w:val="none" w:sz="0" w:space="0" w:color="auto"/>
            <w:bottom w:val="none" w:sz="0" w:space="0" w:color="auto"/>
            <w:right w:val="none" w:sz="0" w:space="0" w:color="auto"/>
          </w:divBdr>
        </w:div>
        <w:div w:id="871309433">
          <w:marLeft w:val="0"/>
          <w:marRight w:val="0"/>
          <w:marTop w:val="0"/>
          <w:marBottom w:val="0"/>
          <w:divBdr>
            <w:top w:val="none" w:sz="0" w:space="0" w:color="auto"/>
            <w:left w:val="none" w:sz="0" w:space="0" w:color="auto"/>
            <w:bottom w:val="none" w:sz="0" w:space="0" w:color="auto"/>
            <w:right w:val="none" w:sz="0" w:space="0" w:color="auto"/>
          </w:divBdr>
        </w:div>
        <w:div w:id="1708948093">
          <w:marLeft w:val="0"/>
          <w:marRight w:val="0"/>
          <w:marTop w:val="0"/>
          <w:marBottom w:val="0"/>
          <w:divBdr>
            <w:top w:val="none" w:sz="0" w:space="0" w:color="auto"/>
            <w:left w:val="none" w:sz="0" w:space="0" w:color="auto"/>
            <w:bottom w:val="none" w:sz="0" w:space="0" w:color="auto"/>
            <w:right w:val="none" w:sz="0" w:space="0" w:color="auto"/>
          </w:divBdr>
        </w:div>
        <w:div w:id="955336080">
          <w:marLeft w:val="0"/>
          <w:marRight w:val="0"/>
          <w:marTop w:val="0"/>
          <w:marBottom w:val="0"/>
          <w:divBdr>
            <w:top w:val="none" w:sz="0" w:space="0" w:color="auto"/>
            <w:left w:val="none" w:sz="0" w:space="0" w:color="auto"/>
            <w:bottom w:val="none" w:sz="0" w:space="0" w:color="auto"/>
            <w:right w:val="none" w:sz="0" w:space="0" w:color="auto"/>
          </w:divBdr>
        </w:div>
        <w:div w:id="1325278269">
          <w:marLeft w:val="0"/>
          <w:marRight w:val="0"/>
          <w:marTop w:val="0"/>
          <w:marBottom w:val="0"/>
          <w:divBdr>
            <w:top w:val="none" w:sz="0" w:space="0" w:color="auto"/>
            <w:left w:val="none" w:sz="0" w:space="0" w:color="auto"/>
            <w:bottom w:val="none" w:sz="0" w:space="0" w:color="auto"/>
            <w:right w:val="none" w:sz="0" w:space="0" w:color="auto"/>
          </w:divBdr>
        </w:div>
        <w:div w:id="1276711525">
          <w:marLeft w:val="0"/>
          <w:marRight w:val="0"/>
          <w:marTop w:val="0"/>
          <w:marBottom w:val="0"/>
          <w:divBdr>
            <w:top w:val="none" w:sz="0" w:space="0" w:color="auto"/>
            <w:left w:val="none" w:sz="0" w:space="0" w:color="auto"/>
            <w:bottom w:val="none" w:sz="0" w:space="0" w:color="auto"/>
            <w:right w:val="none" w:sz="0" w:space="0" w:color="auto"/>
          </w:divBdr>
        </w:div>
        <w:div w:id="1045178765">
          <w:marLeft w:val="0"/>
          <w:marRight w:val="0"/>
          <w:marTop w:val="0"/>
          <w:marBottom w:val="0"/>
          <w:divBdr>
            <w:top w:val="none" w:sz="0" w:space="0" w:color="auto"/>
            <w:left w:val="none" w:sz="0" w:space="0" w:color="auto"/>
            <w:bottom w:val="none" w:sz="0" w:space="0" w:color="auto"/>
            <w:right w:val="none" w:sz="0" w:space="0" w:color="auto"/>
          </w:divBdr>
        </w:div>
        <w:div w:id="258873357">
          <w:marLeft w:val="0"/>
          <w:marRight w:val="0"/>
          <w:marTop w:val="0"/>
          <w:marBottom w:val="0"/>
          <w:divBdr>
            <w:top w:val="none" w:sz="0" w:space="0" w:color="auto"/>
            <w:left w:val="none" w:sz="0" w:space="0" w:color="auto"/>
            <w:bottom w:val="none" w:sz="0" w:space="0" w:color="auto"/>
            <w:right w:val="none" w:sz="0" w:space="0" w:color="auto"/>
          </w:divBdr>
        </w:div>
        <w:div w:id="657613164">
          <w:marLeft w:val="0"/>
          <w:marRight w:val="0"/>
          <w:marTop w:val="0"/>
          <w:marBottom w:val="0"/>
          <w:divBdr>
            <w:top w:val="none" w:sz="0" w:space="0" w:color="auto"/>
            <w:left w:val="none" w:sz="0" w:space="0" w:color="auto"/>
            <w:bottom w:val="none" w:sz="0" w:space="0" w:color="auto"/>
            <w:right w:val="none" w:sz="0" w:space="0" w:color="auto"/>
          </w:divBdr>
        </w:div>
        <w:div w:id="132017503">
          <w:marLeft w:val="0"/>
          <w:marRight w:val="0"/>
          <w:marTop w:val="0"/>
          <w:marBottom w:val="0"/>
          <w:divBdr>
            <w:top w:val="none" w:sz="0" w:space="0" w:color="auto"/>
            <w:left w:val="none" w:sz="0" w:space="0" w:color="auto"/>
            <w:bottom w:val="none" w:sz="0" w:space="0" w:color="auto"/>
            <w:right w:val="none" w:sz="0" w:space="0" w:color="auto"/>
          </w:divBdr>
        </w:div>
        <w:div w:id="187835654">
          <w:marLeft w:val="0"/>
          <w:marRight w:val="0"/>
          <w:marTop w:val="0"/>
          <w:marBottom w:val="0"/>
          <w:divBdr>
            <w:top w:val="none" w:sz="0" w:space="0" w:color="auto"/>
            <w:left w:val="none" w:sz="0" w:space="0" w:color="auto"/>
            <w:bottom w:val="none" w:sz="0" w:space="0" w:color="auto"/>
            <w:right w:val="none" w:sz="0" w:space="0" w:color="auto"/>
          </w:divBdr>
        </w:div>
      </w:divsChild>
    </w:div>
    <w:div w:id="151862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lgravemanor.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air@sulgravemanor.org.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enquiries@sulgravemanor.org.uk" TargetMode="External"/><Relationship Id="rId4" Type="http://schemas.openxmlformats.org/officeDocument/2006/relationships/webSettings" Target="webSettings.xml"/><Relationship Id="rId9" Type="http://schemas.openxmlformats.org/officeDocument/2006/relationships/hyperlink" Target="https://register-of-charities.charitycommission.gov.uk/en/charity-search/-/charity-details/1003839/accounts-and-annual-returns?_uk_gov_ccew_onereg_charitydetails_web_portlet_CharityDetailsPortlet_organisationNumber=1003839"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dc:creator>
  <cp:lastModifiedBy>Alison Ray</cp:lastModifiedBy>
  <cp:revision>21</cp:revision>
  <cp:lastPrinted>2019-06-10T13:11:00Z</cp:lastPrinted>
  <dcterms:created xsi:type="dcterms:W3CDTF">2026-06-30T14:34:00Z</dcterms:created>
  <dcterms:modified xsi:type="dcterms:W3CDTF">2026-06-30T15:01:00Z</dcterms:modified>
</cp:coreProperties>
</file>