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FBF08"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u w:val="single"/>
        </w:rPr>
      </w:pPr>
      <w:r w:rsidRPr="00670135">
        <w:rPr>
          <w:rFonts w:ascii="Times New Roman" w:eastAsia="Times New Roman" w:hAnsi="Times New Roman" w:cs="Times New Roman"/>
          <w:b/>
          <w:u w:val="single"/>
        </w:rPr>
        <w:t xml:space="preserve">Notice of Privacy Practices for </w:t>
      </w:r>
    </w:p>
    <w:p w14:paraId="4DD08254"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rPr>
      </w:pPr>
      <w:r w:rsidRPr="00670135">
        <w:rPr>
          <w:rFonts w:ascii="Times New Roman" w:eastAsia="Times New Roman" w:hAnsi="Times New Roman" w:cs="Times New Roman"/>
          <w:b/>
        </w:rPr>
        <w:t>Patient Focus, LLC</w:t>
      </w:r>
      <w:r w:rsidRPr="00670135">
        <w:rPr>
          <w:rFonts w:ascii="Times New Roman" w:eastAsia="Times New Roman" w:hAnsi="Times New Roman" w:cs="Times New Roman"/>
          <w:b/>
        </w:rPr>
        <w:br/>
        <w:t xml:space="preserve"> 4758 Ridge Road #408</w:t>
      </w:r>
    </w:p>
    <w:p w14:paraId="5324A3FC"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rPr>
      </w:pPr>
      <w:r w:rsidRPr="00670135">
        <w:rPr>
          <w:rFonts w:ascii="Times New Roman" w:eastAsia="Times New Roman" w:hAnsi="Times New Roman" w:cs="Times New Roman"/>
          <w:b/>
        </w:rPr>
        <w:t>Brooklyn, Ohio 44144</w:t>
      </w:r>
    </w:p>
    <w:p w14:paraId="3FB3E1B9"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u w:val="single"/>
        </w:rPr>
      </w:pPr>
    </w:p>
    <w:p w14:paraId="72E7549D"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rPr>
      </w:pPr>
      <w:r w:rsidRPr="00670135">
        <w:rPr>
          <w:rFonts w:ascii="Times New Roman" w:eastAsia="Times New Roman" w:hAnsi="Times New Roman" w:cs="Times New Roman"/>
        </w:rPr>
        <w:t xml:space="preserve">This notice describes how medical information about you may be used and disclosed and how you can get access to this information. </w:t>
      </w:r>
      <w:r w:rsidRPr="00670135">
        <w:rPr>
          <w:rFonts w:ascii="Times New Roman" w:eastAsia="Times New Roman" w:hAnsi="Times New Roman" w:cs="Times New Roman"/>
          <w:b/>
        </w:rPr>
        <w:t>Please review this notice carefully.</w:t>
      </w:r>
    </w:p>
    <w:p w14:paraId="2FA60625" w14:textId="77777777" w:rsidR="00670135" w:rsidRPr="00670135" w:rsidRDefault="00670135" w:rsidP="00670135">
      <w:pPr>
        <w:widowControl w:val="0"/>
        <w:spacing w:after="0" w:line="240" w:lineRule="auto"/>
        <w:contextualSpacing/>
        <w:rPr>
          <w:rFonts w:ascii="Times New Roman" w:eastAsia="Times New Roman" w:hAnsi="Times New Roman" w:cs="Times New Roman"/>
        </w:rPr>
      </w:pPr>
    </w:p>
    <w:p w14:paraId="0F467DB4"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r w:rsidRPr="00670135">
        <w:rPr>
          <w:rFonts w:ascii="Times New Roman" w:eastAsia="Times New Roman" w:hAnsi="Times New Roman" w:cs="Times New Roman"/>
          <w:b/>
          <w:bCs/>
        </w:rPr>
        <w:t>Your Rights</w:t>
      </w:r>
    </w:p>
    <w:p w14:paraId="1E512814"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rPr>
      </w:pPr>
    </w:p>
    <w:p w14:paraId="2A7B37E5"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bCs/>
          <w:i/>
          <w:sz w:val="20"/>
          <w:szCs w:val="20"/>
        </w:rPr>
        <w:t>When it comes to your health information, you have certain rights.</w:t>
      </w:r>
      <w:r w:rsidRPr="00670135">
        <w:rPr>
          <w:rFonts w:ascii="Times New Roman" w:eastAsia="Times New Roman" w:hAnsi="Times New Roman" w:cs="Times New Roman"/>
          <w:bCs/>
          <w:sz w:val="20"/>
          <w:szCs w:val="20"/>
        </w:rPr>
        <w:t xml:space="preserve"> </w:t>
      </w:r>
      <w:r w:rsidRPr="00670135">
        <w:rPr>
          <w:rFonts w:ascii="Times New Roman" w:eastAsia="Times New Roman" w:hAnsi="Times New Roman" w:cs="Times New Roman"/>
          <w:sz w:val="20"/>
          <w:szCs w:val="20"/>
        </w:rPr>
        <w:t>This section explains your rights and some of our responsibilities to help you.</w:t>
      </w:r>
    </w:p>
    <w:p w14:paraId="541C219C"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Cs/>
          <w:sz w:val="20"/>
          <w:szCs w:val="20"/>
        </w:rPr>
      </w:pPr>
    </w:p>
    <w:p w14:paraId="56423A35"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bCs/>
          <w:sz w:val="20"/>
          <w:szCs w:val="20"/>
        </w:rPr>
      </w:pPr>
      <w:r w:rsidRPr="00670135">
        <w:rPr>
          <w:rFonts w:ascii="Times New Roman" w:eastAsia="Times New Roman" w:hAnsi="Times New Roman" w:cs="Times New Roman"/>
          <w:bCs/>
          <w:sz w:val="20"/>
          <w:szCs w:val="20"/>
        </w:rPr>
        <w:t xml:space="preserve">Get an electronic or paper copy of your medical record </w:t>
      </w:r>
    </w:p>
    <w:p w14:paraId="45BFE99B"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You can ask to see or get an electronic or paper copy of your medical record and other health information we have about you. Ask us how to do this. </w:t>
      </w:r>
    </w:p>
    <w:p w14:paraId="6E71BDCA"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provide a copy or a summary of your health information, usually within 30 days of your request. We may charge a reasonable, cost-based fee.</w:t>
      </w:r>
    </w:p>
    <w:p w14:paraId="1C8AF076"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bCs/>
          <w:sz w:val="20"/>
          <w:szCs w:val="20"/>
        </w:rPr>
        <w:t>Ask us to correct your medical record</w:t>
      </w:r>
    </w:p>
    <w:p w14:paraId="19379EEF"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You can ask us to correct health information about you that you think is incorrect or incomplete. Ask us how to do this.</w:t>
      </w:r>
    </w:p>
    <w:p w14:paraId="05D8F5EB"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may say “no” to your request, but we will tell you why in writing within 60 days.</w:t>
      </w:r>
    </w:p>
    <w:p w14:paraId="6F5EE999"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Request confidential communications</w:t>
      </w:r>
    </w:p>
    <w:p w14:paraId="27347963"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You can ask us to contact you in a specific way (for example, home or office phone) or to send mail to a different address. </w:t>
      </w:r>
    </w:p>
    <w:p w14:paraId="23218689" w14:textId="77777777" w:rsidR="00670135" w:rsidRPr="00670135" w:rsidRDefault="00670135" w:rsidP="00670135">
      <w:pPr>
        <w:widowControl w:val="0"/>
        <w:numPr>
          <w:ilvl w:val="1"/>
          <w:numId w:val="1"/>
        </w:numPr>
        <w:tabs>
          <w:tab w:val="left" w:pos="720"/>
        </w:tabs>
        <w:spacing w:after="0" w:line="240" w:lineRule="auto"/>
        <w:ind w:hanging="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say “yes” to all reasonable requests.</w:t>
      </w:r>
    </w:p>
    <w:p w14:paraId="5832F8C1"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Ask us to limit what we use or share</w:t>
      </w:r>
    </w:p>
    <w:p w14:paraId="367DECCA"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You can ask us not to use or share certain health information for treatment, payment, or our operations. We are not required to agree to your request, and we may say “no” if it would affect your care.</w:t>
      </w:r>
    </w:p>
    <w:p w14:paraId="17F1D1B5"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Get a list of those with whom we’ve shared information</w:t>
      </w:r>
    </w:p>
    <w:p w14:paraId="3306DBCE"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You can ask for a list (accounting) of the times we have shared your health information for six years prior to the date you ask, who we shared it with, and why.</w:t>
      </w:r>
    </w:p>
    <w:p w14:paraId="292B3984"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include all the disclosures except for those about treatment, payment, and health care operations, and certain other disclosures (such as any you asked us to make). We will provide one accounting a year for free but will charge a reasonable, cost-based fee if you ask for another one within 12 months.</w:t>
      </w:r>
    </w:p>
    <w:p w14:paraId="7A4A41F5"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Get a copy of this privacy notice</w:t>
      </w:r>
    </w:p>
    <w:p w14:paraId="0DD15F60"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You can ask for a paper copy of this notice at any time, even if you have agreed to receive the notice electronically. We will provide you with a paper copy promptly.</w:t>
      </w:r>
    </w:p>
    <w:p w14:paraId="344493A8"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Choose someone to act for you</w:t>
      </w:r>
    </w:p>
    <w:p w14:paraId="45E16D32"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If you have given someone medical power of attorney or if someone is your legal guardian, that person can exercise your rights and make choices about your health information.</w:t>
      </w:r>
    </w:p>
    <w:p w14:paraId="7426F6D8"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make sure the person has this authority and can act for you before we take any action.</w:t>
      </w:r>
    </w:p>
    <w:p w14:paraId="15D8BAF3" w14:textId="77777777" w:rsidR="00670135" w:rsidRPr="00670135" w:rsidRDefault="00670135" w:rsidP="00670135">
      <w:pPr>
        <w:widowControl w:val="0"/>
        <w:numPr>
          <w:ilvl w:val="0"/>
          <w:numId w:val="1"/>
        </w:numPr>
        <w:spacing w:after="0" w:line="240" w:lineRule="auto"/>
        <w:contextualSpacing/>
        <w:jc w:val="both"/>
        <w:rPr>
          <w:rFonts w:ascii="Times New Roman" w:eastAsia="Times New Roman" w:hAnsi="Times New Roman" w:cs="Times New Roman"/>
          <w:bCs/>
          <w:sz w:val="20"/>
          <w:szCs w:val="20"/>
        </w:rPr>
      </w:pPr>
      <w:r w:rsidRPr="00670135">
        <w:rPr>
          <w:rFonts w:ascii="Times New Roman" w:eastAsia="Times New Roman" w:hAnsi="Times New Roman" w:cs="Times New Roman"/>
          <w:bCs/>
          <w:sz w:val="20"/>
          <w:szCs w:val="20"/>
        </w:rPr>
        <w:t>File a complaint if you feel your rights are violated</w:t>
      </w:r>
    </w:p>
    <w:p w14:paraId="3688C722"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You can complain if you feel we have violated your rights by contacting us.</w:t>
      </w:r>
    </w:p>
    <w:p w14:paraId="384C2870"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Alternatively, you can file a complaint with the U.S. Department of Health and Human Services Office for Civil Rights by sending a letter to 200 Independence Avenue, S.W., Washington, D.C. 20201, calling 1-877-696-6775, or by visiting</w:t>
      </w:r>
    </w:p>
    <w:p w14:paraId="5CB8164B" w14:textId="77777777" w:rsidR="00670135" w:rsidRPr="00670135" w:rsidRDefault="00670135" w:rsidP="00670135">
      <w:pPr>
        <w:widowControl w:val="0"/>
        <w:spacing w:after="0" w:line="240" w:lineRule="auto"/>
        <w:ind w:left="360" w:firstLine="360"/>
        <w:contextualSpacing/>
        <w:jc w:val="both"/>
        <w:rPr>
          <w:rFonts w:ascii="Times New Roman" w:eastAsia="Times New Roman" w:hAnsi="Times New Roman" w:cs="Times New Roman"/>
          <w:sz w:val="20"/>
          <w:szCs w:val="20"/>
        </w:rPr>
      </w:pPr>
      <w:hyperlink r:id="rId5" w:history="1">
        <w:r w:rsidRPr="00670135">
          <w:rPr>
            <w:rFonts w:ascii="Times New Roman" w:eastAsia="Times New Roman" w:hAnsi="Times New Roman" w:cs="Times New Roman"/>
            <w:bCs/>
            <w:color w:val="0000FF"/>
            <w:sz w:val="20"/>
            <w:szCs w:val="20"/>
            <w:u w:val="single"/>
          </w:rPr>
          <w:t>www.hhs.gov/ocr/privacy/hipaa/complaints/</w:t>
        </w:r>
      </w:hyperlink>
      <w:r w:rsidRPr="00670135">
        <w:rPr>
          <w:rFonts w:ascii="Times New Roman" w:eastAsia="Times New Roman" w:hAnsi="Times New Roman" w:cs="Times New Roman"/>
          <w:bCs/>
          <w:sz w:val="20"/>
          <w:szCs w:val="20"/>
        </w:rPr>
        <w:t xml:space="preserve"> </w:t>
      </w:r>
    </w:p>
    <w:p w14:paraId="1D3C31A3" w14:textId="77777777" w:rsidR="00670135" w:rsidRPr="00670135" w:rsidRDefault="00670135" w:rsidP="00670135">
      <w:pPr>
        <w:widowControl w:val="0"/>
        <w:numPr>
          <w:ilvl w:val="1"/>
          <w:numId w:val="1"/>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not retaliate against you for filing a complaint.</w:t>
      </w:r>
    </w:p>
    <w:p w14:paraId="2948ED65"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6DC7F17D"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2A883249"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45FDE752"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38A01599"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70695C21"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15005E1E"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p>
    <w:p w14:paraId="4A276FC0"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r w:rsidRPr="00670135">
        <w:rPr>
          <w:rFonts w:ascii="Times New Roman" w:eastAsia="Times New Roman" w:hAnsi="Times New Roman" w:cs="Times New Roman"/>
          <w:b/>
          <w:bCs/>
        </w:rPr>
        <w:t>Your Choices</w:t>
      </w:r>
    </w:p>
    <w:p w14:paraId="65F70432"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sz w:val="20"/>
          <w:szCs w:val="20"/>
        </w:rPr>
      </w:pPr>
    </w:p>
    <w:p w14:paraId="5068DE23"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bCs/>
          <w:i/>
          <w:sz w:val="20"/>
          <w:szCs w:val="20"/>
        </w:rPr>
        <w:t>For certain health information, you can tell us your choices about what we share.</w:t>
      </w:r>
      <w:r w:rsidRPr="00670135">
        <w:rPr>
          <w:rFonts w:ascii="Times New Roman" w:eastAsia="Times New Roman" w:hAnsi="Times New Roman" w:cs="Times New Roman"/>
          <w:b/>
          <w:bCs/>
          <w:sz w:val="20"/>
          <w:szCs w:val="20"/>
        </w:rPr>
        <w:t xml:space="preserve"> </w:t>
      </w:r>
      <w:r w:rsidRPr="00670135">
        <w:rPr>
          <w:rFonts w:ascii="Times New Roman" w:eastAsia="Times New Roman" w:hAnsi="Times New Roman" w:cs="Times New Roman"/>
          <w:sz w:val="20"/>
          <w:szCs w:val="20"/>
        </w:rPr>
        <w:t>If you have a clear preference for how we share your information in the situations described below, talk to us. Tell us what you want us to do, and we will follow your instructions.</w:t>
      </w:r>
    </w:p>
    <w:p w14:paraId="621EB4BD"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rPr>
      </w:pPr>
    </w:p>
    <w:p w14:paraId="4F089033" w14:textId="77777777" w:rsidR="00670135" w:rsidRPr="00670135" w:rsidRDefault="00670135" w:rsidP="00670135">
      <w:pPr>
        <w:widowControl w:val="0"/>
        <w:numPr>
          <w:ilvl w:val="0"/>
          <w:numId w:val="3"/>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In these cases, you have both the right and choice to tell us to:</w:t>
      </w:r>
    </w:p>
    <w:p w14:paraId="1690D0B1"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Share information with your family, close friends, or others involved in your care</w:t>
      </w:r>
    </w:p>
    <w:p w14:paraId="4CA2D9D0"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Share information in a disaster relief situation</w:t>
      </w:r>
    </w:p>
    <w:p w14:paraId="1E8ACD4B"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Include your information in a hospital directory</w:t>
      </w:r>
    </w:p>
    <w:p w14:paraId="4DF269B9" w14:textId="77777777" w:rsidR="00670135" w:rsidRPr="00670135" w:rsidRDefault="00670135" w:rsidP="00670135">
      <w:pPr>
        <w:widowControl w:val="0"/>
        <w:spacing w:after="0" w:line="240" w:lineRule="auto"/>
        <w:ind w:left="1080"/>
        <w:contextualSpacing/>
        <w:jc w:val="both"/>
        <w:rPr>
          <w:rFonts w:ascii="Times New Roman" w:eastAsia="Times New Roman" w:hAnsi="Times New Roman" w:cs="Times New Roman"/>
          <w:sz w:val="20"/>
          <w:szCs w:val="20"/>
        </w:rPr>
      </w:pPr>
    </w:p>
    <w:p w14:paraId="67CEAFE0" w14:textId="77777777" w:rsidR="00670135" w:rsidRPr="00670135" w:rsidRDefault="00670135" w:rsidP="00670135">
      <w:pPr>
        <w:widowControl w:val="0"/>
        <w:spacing w:after="0" w:line="240" w:lineRule="auto"/>
        <w:ind w:left="360"/>
        <w:contextualSpacing/>
        <w:jc w:val="both"/>
        <w:rPr>
          <w:rFonts w:ascii="Times New Roman" w:eastAsia="Times New Roman" w:hAnsi="Times New Roman" w:cs="Times New Roman"/>
          <w:i/>
          <w:iCs/>
          <w:sz w:val="20"/>
          <w:szCs w:val="20"/>
        </w:rPr>
      </w:pPr>
      <w:r w:rsidRPr="00670135">
        <w:rPr>
          <w:rFonts w:ascii="Times New Roman" w:eastAsia="Times New Roman" w:hAnsi="Times New Roman" w:cs="Times New Roman"/>
          <w:i/>
          <w:iCs/>
          <w:sz w:val="20"/>
          <w:szCs w:val="20"/>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7F3E2420" w14:textId="77777777" w:rsidR="00670135" w:rsidRPr="00670135" w:rsidRDefault="00670135" w:rsidP="00670135">
      <w:pPr>
        <w:widowControl w:val="0"/>
        <w:spacing w:after="0" w:line="240" w:lineRule="auto"/>
        <w:ind w:left="360"/>
        <w:contextualSpacing/>
        <w:jc w:val="both"/>
        <w:rPr>
          <w:rFonts w:ascii="Times New Roman" w:eastAsia="Times New Roman" w:hAnsi="Times New Roman" w:cs="Times New Roman"/>
          <w:i/>
          <w:iCs/>
          <w:sz w:val="20"/>
          <w:szCs w:val="20"/>
        </w:rPr>
      </w:pPr>
    </w:p>
    <w:p w14:paraId="0DFCD438" w14:textId="77777777" w:rsidR="00670135" w:rsidRPr="00670135" w:rsidRDefault="00670135" w:rsidP="00670135">
      <w:pPr>
        <w:widowControl w:val="0"/>
        <w:numPr>
          <w:ilvl w:val="0"/>
          <w:numId w:val="3"/>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In these </w:t>
      </w:r>
      <w:proofErr w:type="gramStart"/>
      <w:r w:rsidRPr="00670135">
        <w:rPr>
          <w:rFonts w:ascii="Times New Roman" w:eastAsia="Times New Roman" w:hAnsi="Times New Roman" w:cs="Times New Roman"/>
          <w:sz w:val="20"/>
          <w:szCs w:val="20"/>
        </w:rPr>
        <w:t>cases</w:t>
      </w:r>
      <w:proofErr w:type="gramEnd"/>
      <w:r w:rsidRPr="00670135">
        <w:rPr>
          <w:rFonts w:ascii="Times New Roman" w:eastAsia="Times New Roman" w:hAnsi="Times New Roman" w:cs="Times New Roman"/>
          <w:sz w:val="20"/>
          <w:szCs w:val="20"/>
        </w:rPr>
        <w:t xml:space="preserve"> we never share your information unless you give us written permission:</w:t>
      </w:r>
    </w:p>
    <w:p w14:paraId="37660DBC"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Marketing purposes</w:t>
      </w:r>
    </w:p>
    <w:p w14:paraId="6129B146"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Sale of your information</w:t>
      </w:r>
    </w:p>
    <w:p w14:paraId="1782AB51"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Most sharing of psychotherapy notes</w:t>
      </w:r>
    </w:p>
    <w:p w14:paraId="0AF2F096" w14:textId="77777777" w:rsidR="00670135" w:rsidRPr="00670135" w:rsidRDefault="00670135" w:rsidP="00670135">
      <w:pPr>
        <w:widowControl w:val="0"/>
        <w:numPr>
          <w:ilvl w:val="0"/>
          <w:numId w:val="3"/>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In the case of fundraising:</w:t>
      </w:r>
    </w:p>
    <w:p w14:paraId="250459C6" w14:textId="77777777" w:rsidR="00670135" w:rsidRPr="00670135" w:rsidRDefault="00670135" w:rsidP="00670135">
      <w:pPr>
        <w:widowControl w:val="0"/>
        <w:numPr>
          <w:ilvl w:val="1"/>
          <w:numId w:val="3"/>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may contact you for fundraising efforts, but you can tell us not to contact you again.</w:t>
      </w:r>
    </w:p>
    <w:p w14:paraId="32F4CC02"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rPr>
      </w:pPr>
    </w:p>
    <w:p w14:paraId="744342B6"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r w:rsidRPr="00670135">
        <w:rPr>
          <w:rFonts w:ascii="Times New Roman" w:eastAsia="Times New Roman" w:hAnsi="Times New Roman" w:cs="Times New Roman"/>
          <w:b/>
          <w:bCs/>
        </w:rPr>
        <w:t>Our Uses and Disclosures</w:t>
      </w:r>
    </w:p>
    <w:p w14:paraId="53634617"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Cs/>
          <w:i/>
        </w:rPr>
      </w:pPr>
    </w:p>
    <w:p w14:paraId="2284B181"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bCs/>
          <w:i/>
          <w:sz w:val="20"/>
          <w:szCs w:val="20"/>
        </w:rPr>
        <w:t>How do we typically use or share your health information?</w:t>
      </w:r>
      <w:r w:rsidRPr="00670135">
        <w:rPr>
          <w:rFonts w:ascii="Times New Roman" w:eastAsia="Times New Roman" w:hAnsi="Times New Roman" w:cs="Times New Roman"/>
          <w:b/>
          <w:bCs/>
          <w:sz w:val="20"/>
          <w:szCs w:val="20"/>
        </w:rPr>
        <w:t xml:space="preserve"> </w:t>
      </w:r>
      <w:r w:rsidRPr="00670135">
        <w:rPr>
          <w:rFonts w:ascii="Times New Roman" w:eastAsia="Times New Roman" w:hAnsi="Times New Roman" w:cs="Times New Roman"/>
          <w:sz w:val="20"/>
          <w:szCs w:val="20"/>
        </w:rPr>
        <w:t>We typically use or share your health information in the following ways.</w:t>
      </w:r>
    </w:p>
    <w:p w14:paraId="579A70D6"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sz w:val="20"/>
          <w:szCs w:val="20"/>
        </w:rPr>
      </w:pPr>
    </w:p>
    <w:p w14:paraId="5AE7ACD0" w14:textId="77777777" w:rsidR="00670135" w:rsidRPr="00670135" w:rsidRDefault="00670135" w:rsidP="00670135">
      <w:pPr>
        <w:widowControl w:val="0"/>
        <w:numPr>
          <w:ilvl w:val="0"/>
          <w:numId w:val="2"/>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Treat you</w:t>
      </w:r>
    </w:p>
    <w:p w14:paraId="04DD970F" w14:textId="77777777" w:rsidR="00670135" w:rsidRPr="00670135" w:rsidRDefault="00670135" w:rsidP="00670135">
      <w:pPr>
        <w:widowControl w:val="0"/>
        <w:numPr>
          <w:ilvl w:val="1"/>
          <w:numId w:val="2"/>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use your health information and share it with other professionals who are treating you.</w:t>
      </w:r>
    </w:p>
    <w:p w14:paraId="43F8D8B7" w14:textId="77777777" w:rsidR="00670135" w:rsidRPr="00670135" w:rsidRDefault="00670135" w:rsidP="00670135">
      <w:pPr>
        <w:widowControl w:val="0"/>
        <w:numPr>
          <w:ilvl w:val="1"/>
          <w:numId w:val="2"/>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i/>
          <w:iCs/>
          <w:sz w:val="20"/>
          <w:szCs w:val="20"/>
        </w:rPr>
        <w:t>Example: A doctor treating you for an injury asks us for information pertaining to your overall health condition.</w:t>
      </w:r>
    </w:p>
    <w:p w14:paraId="3C9EBC26" w14:textId="77777777" w:rsidR="00670135" w:rsidRPr="00670135" w:rsidRDefault="00670135" w:rsidP="00670135">
      <w:pPr>
        <w:widowControl w:val="0"/>
        <w:numPr>
          <w:ilvl w:val="0"/>
          <w:numId w:val="2"/>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Run our organization</w:t>
      </w:r>
    </w:p>
    <w:p w14:paraId="30A4C536" w14:textId="77777777" w:rsidR="00670135" w:rsidRPr="00670135" w:rsidRDefault="00670135" w:rsidP="00670135">
      <w:pPr>
        <w:widowControl w:val="0"/>
        <w:numPr>
          <w:ilvl w:val="1"/>
          <w:numId w:val="2"/>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use and share your health information to run our practice, improve your care, and contact you when necessary.</w:t>
      </w:r>
    </w:p>
    <w:p w14:paraId="3C2E866E" w14:textId="77777777" w:rsidR="00670135" w:rsidRPr="00670135" w:rsidRDefault="00670135" w:rsidP="00670135">
      <w:pPr>
        <w:widowControl w:val="0"/>
        <w:numPr>
          <w:ilvl w:val="1"/>
          <w:numId w:val="2"/>
        </w:numPr>
        <w:spacing w:after="0" w:line="240" w:lineRule="auto"/>
        <w:ind w:left="720"/>
        <w:contextualSpacing/>
        <w:jc w:val="both"/>
        <w:rPr>
          <w:rFonts w:ascii="Times New Roman" w:eastAsia="Times New Roman" w:hAnsi="Times New Roman" w:cs="Times New Roman"/>
          <w:i/>
          <w:iCs/>
          <w:sz w:val="20"/>
          <w:szCs w:val="20"/>
        </w:rPr>
      </w:pPr>
      <w:r w:rsidRPr="00670135">
        <w:rPr>
          <w:rFonts w:ascii="Times New Roman" w:eastAsia="Times New Roman" w:hAnsi="Times New Roman" w:cs="Times New Roman"/>
          <w:i/>
          <w:iCs/>
          <w:sz w:val="20"/>
          <w:szCs w:val="20"/>
        </w:rPr>
        <w:t xml:space="preserve">Example: We use health information about you to manage your treatment and services. </w:t>
      </w:r>
    </w:p>
    <w:p w14:paraId="5FE7ED52" w14:textId="77777777" w:rsidR="00670135" w:rsidRPr="00670135" w:rsidRDefault="00670135" w:rsidP="00670135">
      <w:pPr>
        <w:widowControl w:val="0"/>
        <w:numPr>
          <w:ilvl w:val="0"/>
          <w:numId w:val="2"/>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Operate our organized healthcare arrangements</w:t>
      </w:r>
    </w:p>
    <w:p w14:paraId="5F8847F1" w14:textId="77777777" w:rsidR="00670135" w:rsidRPr="00670135" w:rsidRDefault="00670135" w:rsidP="00670135">
      <w:pPr>
        <w:widowControl w:val="0"/>
        <w:numPr>
          <w:ilvl w:val="1"/>
          <w:numId w:val="2"/>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We can use and share your health information with healthcare providers who we contract with to treat you. </w:t>
      </w:r>
    </w:p>
    <w:p w14:paraId="0A3CCAA3" w14:textId="77777777" w:rsidR="00670135" w:rsidRPr="00670135" w:rsidRDefault="00670135" w:rsidP="00670135">
      <w:pPr>
        <w:widowControl w:val="0"/>
        <w:numPr>
          <w:ilvl w:val="1"/>
          <w:numId w:val="2"/>
        </w:numPr>
        <w:spacing w:after="0" w:line="240" w:lineRule="auto"/>
        <w:ind w:left="720"/>
        <w:contextualSpacing/>
        <w:rPr>
          <w:rFonts w:ascii="Times New Roman" w:eastAsia="Times New Roman" w:hAnsi="Times New Roman" w:cs="Times New Roman"/>
          <w:sz w:val="20"/>
          <w:szCs w:val="20"/>
        </w:rPr>
      </w:pPr>
      <w:r w:rsidRPr="00670135">
        <w:rPr>
          <w:rFonts w:ascii="Times New Roman" w:eastAsia="Times New Roman" w:hAnsi="Times New Roman" w:cs="Times New Roman"/>
          <w:i/>
          <w:iCs/>
          <w:sz w:val="20"/>
          <w:szCs w:val="20"/>
        </w:rPr>
        <w:t>Example: We give information about you to the contracted provider of your medical treatment.  For a full list of providers please visit www.pfohio.com/oha</w:t>
      </w:r>
    </w:p>
    <w:p w14:paraId="593679C6" w14:textId="77777777" w:rsidR="00670135" w:rsidRPr="00670135" w:rsidRDefault="00670135" w:rsidP="00670135">
      <w:pPr>
        <w:widowControl w:val="0"/>
        <w:spacing w:after="0" w:line="240" w:lineRule="auto"/>
        <w:ind w:left="720"/>
        <w:contextualSpacing/>
        <w:jc w:val="both"/>
        <w:rPr>
          <w:rFonts w:ascii="Times New Roman" w:eastAsia="Times New Roman" w:hAnsi="Times New Roman" w:cs="Times New Roman"/>
          <w:sz w:val="20"/>
          <w:szCs w:val="20"/>
        </w:rPr>
      </w:pPr>
    </w:p>
    <w:p w14:paraId="19EA815D"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r w:rsidRPr="00670135">
        <w:rPr>
          <w:rFonts w:ascii="Times New Roman" w:eastAsia="Times New Roman" w:hAnsi="Times New Roman" w:cs="Times New Roman"/>
          <w:bCs/>
          <w:i/>
          <w:sz w:val="20"/>
          <w:szCs w:val="20"/>
          <w:lang w:bidi="en-US"/>
        </w:rPr>
        <w:t xml:space="preserve">How else can we use or share your health information? </w:t>
      </w:r>
      <w:r w:rsidRPr="00670135">
        <w:rPr>
          <w:rFonts w:ascii="Times New Roman" w:eastAsia="Times New Roman" w:hAnsi="Times New Roman" w:cs="Times New Roman"/>
          <w:sz w:val="20"/>
          <w:szCs w:val="20"/>
          <w:lang w:bidi="en-US"/>
        </w:rPr>
        <w:t xml:space="preserve">We are allowed or required to share your information in other ways – usually in ways that contribute to the public good, such as public health and research. We </w:t>
      </w:r>
      <w:proofErr w:type="gramStart"/>
      <w:r w:rsidRPr="00670135">
        <w:rPr>
          <w:rFonts w:ascii="Times New Roman" w:eastAsia="Times New Roman" w:hAnsi="Times New Roman" w:cs="Times New Roman"/>
          <w:sz w:val="20"/>
          <w:szCs w:val="20"/>
          <w:lang w:bidi="en-US"/>
        </w:rPr>
        <w:t>have to</w:t>
      </w:r>
      <w:proofErr w:type="gramEnd"/>
      <w:r w:rsidRPr="00670135">
        <w:rPr>
          <w:rFonts w:ascii="Times New Roman" w:eastAsia="Times New Roman" w:hAnsi="Times New Roman" w:cs="Times New Roman"/>
          <w:sz w:val="20"/>
          <w:szCs w:val="20"/>
          <w:lang w:bidi="en-US"/>
        </w:rPr>
        <w:t xml:space="preserve"> meet many conditions in the law before we can share your information for these purposes. </w:t>
      </w:r>
    </w:p>
    <w:p w14:paraId="54719DDB"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Cs/>
          <w:i/>
          <w:sz w:val="20"/>
          <w:szCs w:val="20"/>
          <w:lang w:bidi="en-US"/>
        </w:rPr>
      </w:pPr>
    </w:p>
    <w:p w14:paraId="25C1C8EE"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Help with public health and safety issues</w:t>
      </w:r>
    </w:p>
    <w:p w14:paraId="16461B4B"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We can share health information about you for certain situations such as: </w:t>
      </w:r>
    </w:p>
    <w:p w14:paraId="1A91D501"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Preventing disease</w:t>
      </w:r>
    </w:p>
    <w:p w14:paraId="67A54926"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Helping with product recalls</w:t>
      </w:r>
    </w:p>
    <w:p w14:paraId="4AF42313"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Reporting adverse reactions to medications</w:t>
      </w:r>
    </w:p>
    <w:p w14:paraId="12F27BCD"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Reporting suspected abuse, neglect, or domestic violence</w:t>
      </w:r>
    </w:p>
    <w:p w14:paraId="7B843086"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Preventing or reducing a serious threat to anyone’s health or safety</w:t>
      </w:r>
    </w:p>
    <w:p w14:paraId="194688B5"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Do research</w:t>
      </w:r>
    </w:p>
    <w:p w14:paraId="41F73D54"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use or share your information for health research.</w:t>
      </w:r>
    </w:p>
    <w:p w14:paraId="44F8947C"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lastRenderedPageBreak/>
        <w:t>Comply with the law</w:t>
      </w:r>
    </w:p>
    <w:p w14:paraId="0F653224"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will share information about you if state or federal laws require it, including with the Department of Health and Human Services if it wants to see that we are complying with federal privacy law.</w:t>
      </w:r>
    </w:p>
    <w:p w14:paraId="3841416E"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bCs/>
          <w:sz w:val="20"/>
          <w:szCs w:val="20"/>
        </w:rPr>
      </w:pPr>
      <w:r w:rsidRPr="00670135">
        <w:rPr>
          <w:rFonts w:ascii="Times New Roman" w:eastAsia="Times New Roman" w:hAnsi="Times New Roman" w:cs="Times New Roman"/>
          <w:bCs/>
          <w:sz w:val="20"/>
          <w:szCs w:val="20"/>
        </w:rPr>
        <w:t>Respond to organ and tissue donation requests</w:t>
      </w:r>
    </w:p>
    <w:p w14:paraId="3A77F533"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share health information about you with organ procurement organizations.</w:t>
      </w:r>
    </w:p>
    <w:p w14:paraId="27067002"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bCs/>
          <w:sz w:val="20"/>
          <w:szCs w:val="20"/>
        </w:rPr>
      </w:pPr>
      <w:r w:rsidRPr="00670135">
        <w:rPr>
          <w:rFonts w:ascii="Times New Roman" w:eastAsia="Times New Roman" w:hAnsi="Times New Roman" w:cs="Times New Roman"/>
          <w:bCs/>
          <w:sz w:val="20"/>
          <w:szCs w:val="20"/>
        </w:rPr>
        <w:t>Work with a medical examiner or funeral director</w:t>
      </w:r>
    </w:p>
    <w:p w14:paraId="3D03C555"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 xml:space="preserve">We can share health information with a coroner, medical examiner, or funeral director when </w:t>
      </w:r>
      <w:proofErr w:type="gramStart"/>
      <w:r w:rsidRPr="00670135">
        <w:rPr>
          <w:rFonts w:ascii="Times New Roman" w:eastAsia="Times New Roman" w:hAnsi="Times New Roman" w:cs="Times New Roman"/>
          <w:sz w:val="20"/>
          <w:szCs w:val="20"/>
        </w:rPr>
        <w:t>an individual dies</w:t>
      </w:r>
      <w:proofErr w:type="gramEnd"/>
      <w:r w:rsidRPr="00670135">
        <w:rPr>
          <w:rFonts w:ascii="Times New Roman" w:eastAsia="Times New Roman" w:hAnsi="Times New Roman" w:cs="Times New Roman"/>
          <w:sz w:val="20"/>
          <w:szCs w:val="20"/>
        </w:rPr>
        <w:t>.</w:t>
      </w:r>
    </w:p>
    <w:p w14:paraId="54B62817"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Address workers’ compensation, law enforcement, and other government requests</w:t>
      </w:r>
    </w:p>
    <w:p w14:paraId="6B2CEEDE"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use or share health information about you:</w:t>
      </w:r>
    </w:p>
    <w:p w14:paraId="35D4A5CC"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For workers’ compensation claims</w:t>
      </w:r>
    </w:p>
    <w:p w14:paraId="39E9535C"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For law enforcement purposes or with a law enforcement official</w:t>
      </w:r>
    </w:p>
    <w:p w14:paraId="472FB881"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With health oversight agencies for activities authorized by law</w:t>
      </w:r>
    </w:p>
    <w:p w14:paraId="0CC5FCAA" w14:textId="77777777" w:rsidR="00670135" w:rsidRPr="00670135" w:rsidRDefault="00670135" w:rsidP="00670135">
      <w:pPr>
        <w:widowControl w:val="0"/>
        <w:numPr>
          <w:ilvl w:val="2"/>
          <w:numId w:val="4"/>
        </w:numPr>
        <w:spacing w:after="0" w:line="240" w:lineRule="auto"/>
        <w:ind w:left="108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For special government functions such as military, national security, and presidential protective services</w:t>
      </w:r>
    </w:p>
    <w:p w14:paraId="227ACA65" w14:textId="77777777" w:rsidR="00670135" w:rsidRPr="00670135" w:rsidRDefault="00670135" w:rsidP="00670135">
      <w:pPr>
        <w:widowControl w:val="0"/>
        <w:numPr>
          <w:ilvl w:val="0"/>
          <w:numId w:val="4"/>
        </w:numPr>
        <w:spacing w:after="0" w:line="240" w:lineRule="auto"/>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Respond to lawsuits and legal actions</w:t>
      </w:r>
    </w:p>
    <w:p w14:paraId="5BB346DA" w14:textId="77777777" w:rsidR="00670135" w:rsidRPr="00670135" w:rsidRDefault="00670135" w:rsidP="00670135">
      <w:pPr>
        <w:widowControl w:val="0"/>
        <w:numPr>
          <w:ilvl w:val="1"/>
          <w:numId w:val="4"/>
        </w:numPr>
        <w:spacing w:after="0" w:line="240" w:lineRule="auto"/>
        <w:ind w:left="720"/>
        <w:contextualSpacing/>
        <w:jc w:val="both"/>
        <w:rPr>
          <w:rFonts w:ascii="Times New Roman" w:eastAsia="Times New Roman" w:hAnsi="Times New Roman" w:cs="Times New Roman"/>
          <w:sz w:val="20"/>
          <w:szCs w:val="20"/>
        </w:rPr>
      </w:pPr>
      <w:r w:rsidRPr="00670135">
        <w:rPr>
          <w:rFonts w:ascii="Times New Roman" w:eastAsia="Times New Roman" w:hAnsi="Times New Roman" w:cs="Times New Roman"/>
          <w:sz w:val="20"/>
          <w:szCs w:val="20"/>
        </w:rPr>
        <w:t>We can share health information about you in response to a court or administrative order, or in response to a subpoena.</w:t>
      </w:r>
    </w:p>
    <w:p w14:paraId="07B201F3"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sz w:val="20"/>
          <w:szCs w:val="20"/>
        </w:rPr>
      </w:pPr>
    </w:p>
    <w:p w14:paraId="53017834"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r w:rsidRPr="00670135">
        <w:rPr>
          <w:rFonts w:ascii="Times New Roman" w:eastAsia="Times New Roman" w:hAnsi="Times New Roman" w:cs="Times New Roman"/>
          <w:sz w:val="20"/>
          <w:szCs w:val="20"/>
          <w:lang w:bidi="en-US"/>
        </w:rPr>
        <w:t>For more information see:</w:t>
      </w:r>
    </w:p>
    <w:p w14:paraId="7A6D542E"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rPr>
      </w:pPr>
      <w:hyperlink r:id="rId6" w:history="1">
        <w:r w:rsidRPr="00670135">
          <w:rPr>
            <w:rFonts w:ascii="Times New Roman" w:eastAsia="Times New Roman" w:hAnsi="Times New Roman" w:cs="Times New Roman"/>
            <w:color w:val="0000FF"/>
            <w:sz w:val="20"/>
            <w:szCs w:val="20"/>
            <w:u w:val="single"/>
            <w:lang w:bidi="en-US"/>
          </w:rPr>
          <w:t>www.hhs.gov/ocr/privacy/hipaa/understanding/consumers/index.html</w:t>
        </w:r>
      </w:hyperlink>
    </w:p>
    <w:p w14:paraId="4F435B20"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rPr>
      </w:pPr>
    </w:p>
    <w:p w14:paraId="660BC28C"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rPr>
      </w:pPr>
      <w:r w:rsidRPr="00670135">
        <w:rPr>
          <w:rFonts w:ascii="Times New Roman" w:eastAsia="Times New Roman" w:hAnsi="Times New Roman" w:cs="Times New Roman"/>
          <w:b/>
          <w:bCs/>
        </w:rPr>
        <w:t>Our Responsibilities</w:t>
      </w:r>
    </w:p>
    <w:p w14:paraId="6C337296"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rPr>
      </w:pPr>
    </w:p>
    <w:p w14:paraId="0CBFDCC1"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proofErr w:type="gramStart"/>
      <w:r w:rsidRPr="00670135">
        <w:rPr>
          <w:rFonts w:ascii="Times New Roman" w:eastAsia="Times New Roman" w:hAnsi="Times New Roman" w:cs="Times New Roman"/>
          <w:sz w:val="20"/>
          <w:szCs w:val="20"/>
          <w:lang w:bidi="en-US"/>
        </w:rPr>
        <w:t>We are required by law</w:t>
      </w:r>
      <w:proofErr w:type="gramEnd"/>
      <w:r w:rsidRPr="00670135">
        <w:rPr>
          <w:rFonts w:ascii="Times New Roman" w:eastAsia="Times New Roman" w:hAnsi="Times New Roman" w:cs="Times New Roman"/>
          <w:sz w:val="20"/>
          <w:szCs w:val="20"/>
          <w:lang w:bidi="en-US"/>
        </w:rPr>
        <w:t xml:space="preserve"> to maintain the privacy and security of your protected health information. </w:t>
      </w:r>
    </w:p>
    <w:p w14:paraId="3784A01F"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p>
    <w:p w14:paraId="75FF8E17"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r w:rsidRPr="00670135">
        <w:rPr>
          <w:rFonts w:ascii="Times New Roman" w:eastAsia="Times New Roman" w:hAnsi="Times New Roman" w:cs="Times New Roman"/>
          <w:sz w:val="20"/>
          <w:szCs w:val="20"/>
          <w:lang w:bidi="en-US"/>
        </w:rPr>
        <w:t>We will let you know promptly if a breach occurs that may have compromised the privacy or security of your information.</w:t>
      </w:r>
    </w:p>
    <w:p w14:paraId="67FAF779"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p>
    <w:p w14:paraId="21F4C52F"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r w:rsidRPr="00670135">
        <w:rPr>
          <w:rFonts w:ascii="Times New Roman" w:eastAsia="Times New Roman" w:hAnsi="Times New Roman" w:cs="Times New Roman"/>
          <w:sz w:val="20"/>
          <w:szCs w:val="20"/>
          <w:lang w:bidi="en-US"/>
        </w:rPr>
        <w:t xml:space="preserve">We must follow the duties and privacy practices described in this notice and give you a copy of it. </w:t>
      </w:r>
    </w:p>
    <w:p w14:paraId="463D68F3"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p>
    <w:p w14:paraId="3CF01A0E"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bookmarkStart w:id="0" w:name="_Hlk513448183"/>
      <w:r w:rsidRPr="00670135">
        <w:rPr>
          <w:rFonts w:ascii="Times New Roman" w:eastAsia="Times New Roman" w:hAnsi="Times New Roman" w:cs="Times New Roman"/>
          <w:sz w:val="20"/>
          <w:szCs w:val="20"/>
          <w:lang w:bidi="en-US"/>
        </w:rPr>
        <w:t xml:space="preserve">We will not use or share your information other than as described here unless you tell us we can in writing. If you tell us we can, you may change your mind at any time. Let us know in writing if you change your mind. </w:t>
      </w:r>
    </w:p>
    <w:p w14:paraId="62245484"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sz w:val="20"/>
          <w:szCs w:val="20"/>
          <w:lang w:bidi="en-US"/>
        </w:rPr>
      </w:pPr>
      <w:r w:rsidRPr="00670135">
        <w:rPr>
          <w:rFonts w:ascii="Times New Roman" w:eastAsia="Times New Roman" w:hAnsi="Times New Roman" w:cs="Times New Roman"/>
          <w:sz w:val="20"/>
          <w:szCs w:val="20"/>
          <w:lang w:bidi="en-US"/>
        </w:rPr>
        <w:t>For more information see:</w:t>
      </w:r>
    </w:p>
    <w:bookmarkEnd w:id="0"/>
    <w:p w14:paraId="26CB2618"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bCs/>
          <w:sz w:val="20"/>
          <w:szCs w:val="20"/>
          <w:lang w:bidi="en-US"/>
        </w:rPr>
      </w:pPr>
      <w:r w:rsidRPr="00670135">
        <w:rPr>
          <w:rFonts w:ascii="Times New Roman" w:eastAsia="Times New Roman" w:hAnsi="Times New Roman" w:cs="Times New Roman"/>
          <w:sz w:val="24"/>
          <w:szCs w:val="24"/>
        </w:rPr>
        <w:fldChar w:fldCharType="begin"/>
      </w:r>
      <w:r w:rsidRPr="00670135">
        <w:rPr>
          <w:rFonts w:ascii="Times New Roman" w:eastAsia="Times New Roman" w:hAnsi="Times New Roman" w:cs="Times New Roman"/>
          <w:sz w:val="24"/>
          <w:szCs w:val="24"/>
        </w:rPr>
        <w:instrText xml:space="preserve"> HYPERLINK "http://www.hhs.gov/ocr/privacy/hipaa/understanding/consumers/noticepp.html" </w:instrText>
      </w:r>
      <w:r w:rsidRPr="00670135">
        <w:rPr>
          <w:rFonts w:ascii="Times New Roman" w:eastAsia="Times New Roman" w:hAnsi="Times New Roman" w:cs="Times New Roman"/>
          <w:sz w:val="24"/>
          <w:szCs w:val="24"/>
        </w:rPr>
        <w:fldChar w:fldCharType="separate"/>
      </w:r>
      <w:r w:rsidRPr="00670135">
        <w:rPr>
          <w:rFonts w:ascii="Times New Roman" w:eastAsia="Times New Roman" w:hAnsi="Times New Roman" w:cs="Times New Roman"/>
          <w:color w:val="0000FF"/>
          <w:sz w:val="20"/>
          <w:szCs w:val="20"/>
          <w:u w:val="single"/>
          <w:lang w:bidi="en-US"/>
        </w:rPr>
        <w:t>www.hhs.gov/ocr/privacy/hipaa/understanding/consumers/noticepp.html</w:t>
      </w:r>
      <w:r w:rsidRPr="00670135">
        <w:rPr>
          <w:rFonts w:ascii="Times New Roman" w:eastAsia="Times New Roman" w:hAnsi="Times New Roman" w:cs="Times New Roman"/>
          <w:color w:val="0000FF"/>
          <w:sz w:val="20"/>
          <w:szCs w:val="20"/>
          <w:u w:val="single"/>
          <w:lang w:bidi="en-US"/>
        </w:rPr>
        <w:fldChar w:fldCharType="end"/>
      </w:r>
      <w:r w:rsidRPr="00670135">
        <w:rPr>
          <w:rFonts w:ascii="Times New Roman" w:eastAsia="Times New Roman" w:hAnsi="Times New Roman" w:cs="Times New Roman"/>
          <w:b/>
          <w:bCs/>
          <w:sz w:val="20"/>
          <w:szCs w:val="20"/>
          <w:lang w:bidi="en-US"/>
        </w:rPr>
        <w:t>.</w:t>
      </w:r>
    </w:p>
    <w:p w14:paraId="5A812DE6"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lang w:bidi="en-US"/>
        </w:rPr>
      </w:pPr>
    </w:p>
    <w:p w14:paraId="28CABFD3" w14:textId="77777777" w:rsidR="00670135" w:rsidRPr="00670135" w:rsidRDefault="00670135" w:rsidP="00670135">
      <w:pPr>
        <w:widowControl w:val="0"/>
        <w:spacing w:after="0" w:line="240" w:lineRule="auto"/>
        <w:contextualSpacing/>
        <w:jc w:val="center"/>
        <w:rPr>
          <w:rFonts w:ascii="Times New Roman" w:eastAsia="Times New Roman" w:hAnsi="Times New Roman" w:cs="Times New Roman"/>
          <w:b/>
          <w:bCs/>
          <w:lang w:bidi="en-US"/>
        </w:rPr>
      </w:pPr>
      <w:r w:rsidRPr="00670135">
        <w:rPr>
          <w:rFonts w:ascii="Times New Roman" w:eastAsia="Times New Roman" w:hAnsi="Times New Roman" w:cs="Times New Roman"/>
          <w:b/>
          <w:bCs/>
          <w:lang w:bidi="en-US"/>
        </w:rPr>
        <w:t>Changes to the Terms of this Notice</w:t>
      </w:r>
    </w:p>
    <w:p w14:paraId="052DD161"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Cs/>
          <w:lang w:bidi="en-US"/>
        </w:rPr>
      </w:pPr>
    </w:p>
    <w:p w14:paraId="49C633E7"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Cs/>
          <w:sz w:val="20"/>
          <w:szCs w:val="20"/>
          <w:lang w:bidi="en-US"/>
        </w:rPr>
      </w:pPr>
      <w:r w:rsidRPr="00670135">
        <w:rPr>
          <w:rFonts w:ascii="Times New Roman" w:eastAsia="Times New Roman" w:hAnsi="Times New Roman" w:cs="Times New Roman"/>
          <w:sz w:val="20"/>
          <w:szCs w:val="20"/>
        </w:rPr>
        <w:t xml:space="preserve">This Notice describes how </w:t>
      </w:r>
      <w:r w:rsidRPr="00670135">
        <w:rPr>
          <w:rFonts w:ascii="Times New Roman" w:eastAsia="Times New Roman" w:hAnsi="Times New Roman" w:cs="Times New Roman"/>
          <w:sz w:val="20"/>
          <w:szCs w:val="24"/>
        </w:rPr>
        <w:t xml:space="preserve">Patient Focus, LLC </w:t>
      </w:r>
      <w:r w:rsidRPr="00670135">
        <w:rPr>
          <w:rFonts w:ascii="Times New Roman" w:eastAsia="Times New Roman" w:hAnsi="Times New Roman" w:cs="Times New Roman"/>
          <w:sz w:val="20"/>
          <w:szCs w:val="20"/>
        </w:rPr>
        <w:t xml:space="preserve">may use and disclose your protected health information. The terms of this Notice of Privacy Practices are effective 05/01/2018 </w:t>
      </w:r>
      <w:r w:rsidRPr="00670135">
        <w:rPr>
          <w:rFonts w:ascii="Times New Roman" w:eastAsia="Times New Roman" w:hAnsi="Times New Roman" w:cs="Times New Roman"/>
          <w:bCs/>
          <w:sz w:val="20"/>
          <w:szCs w:val="20"/>
          <w:lang w:bidi="en-US"/>
        </w:rPr>
        <w:t>The Company can change the terms of this notice, and the changes will apply to all information the Company has about you. The new notice will be available upon request, in our office, and on our web site.</w:t>
      </w:r>
    </w:p>
    <w:p w14:paraId="53C21190"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rPr>
      </w:pPr>
    </w:p>
    <w:p w14:paraId="5728A9B0"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rPr>
      </w:pPr>
      <w:r w:rsidRPr="00670135">
        <w:rPr>
          <w:rFonts w:ascii="Times New Roman" w:eastAsia="Times New Roman" w:hAnsi="Times New Roman" w:cs="Times New Roman"/>
          <w:b/>
        </w:rPr>
        <w:t>If you have any questions about this Notice, please contact the Privacy Officer in writing, providing your best contact information to the Privacy Officer:</w:t>
      </w:r>
    </w:p>
    <w:p w14:paraId="4E029FC0" w14:textId="77777777" w:rsidR="00670135" w:rsidRPr="00670135" w:rsidRDefault="00670135" w:rsidP="00670135">
      <w:pPr>
        <w:widowControl w:val="0"/>
        <w:spacing w:after="0" w:line="240" w:lineRule="auto"/>
        <w:contextualSpacing/>
        <w:jc w:val="both"/>
        <w:rPr>
          <w:rFonts w:ascii="Times New Roman" w:eastAsia="Times New Roman" w:hAnsi="Times New Roman" w:cs="Times New Roman"/>
          <w:b/>
        </w:rPr>
      </w:pPr>
    </w:p>
    <w:p w14:paraId="55B76848" w14:textId="77777777" w:rsidR="00670135" w:rsidRPr="00670135" w:rsidRDefault="00670135" w:rsidP="00670135">
      <w:pPr>
        <w:widowControl w:val="0"/>
        <w:spacing w:after="0" w:line="240" w:lineRule="auto"/>
        <w:ind w:left="720"/>
        <w:contextualSpacing/>
        <w:jc w:val="both"/>
        <w:rPr>
          <w:rFonts w:ascii="Times New Roman" w:eastAsia="Times New Roman" w:hAnsi="Times New Roman" w:cs="Times New Roman"/>
        </w:rPr>
      </w:pPr>
      <w:r w:rsidRPr="00670135">
        <w:rPr>
          <w:rFonts w:ascii="Times New Roman" w:eastAsia="Times New Roman" w:hAnsi="Times New Roman" w:cs="Times New Roman"/>
        </w:rPr>
        <w:t>Patient Focus</w:t>
      </w:r>
    </w:p>
    <w:p w14:paraId="782882B2" w14:textId="77777777" w:rsidR="00670135" w:rsidRPr="00670135" w:rsidRDefault="00670135" w:rsidP="00670135">
      <w:pPr>
        <w:widowControl w:val="0"/>
        <w:spacing w:after="0" w:line="240" w:lineRule="auto"/>
        <w:ind w:left="720"/>
        <w:contextualSpacing/>
        <w:jc w:val="both"/>
        <w:rPr>
          <w:rFonts w:ascii="Times New Roman" w:eastAsia="Times New Roman" w:hAnsi="Times New Roman" w:cs="Times New Roman"/>
        </w:rPr>
      </w:pPr>
      <w:bookmarkStart w:id="1" w:name="_Hlk513448737"/>
      <w:r w:rsidRPr="00670135">
        <w:rPr>
          <w:rFonts w:ascii="Times New Roman" w:eastAsia="Times New Roman" w:hAnsi="Times New Roman" w:cs="Times New Roman"/>
        </w:rPr>
        <w:t>4758 Ridge Road #408</w:t>
      </w:r>
    </w:p>
    <w:p w14:paraId="452AE01F" w14:textId="77777777" w:rsidR="00670135" w:rsidRPr="00670135" w:rsidRDefault="00670135" w:rsidP="00670135">
      <w:pPr>
        <w:widowControl w:val="0"/>
        <w:spacing w:after="0" w:line="240" w:lineRule="auto"/>
        <w:ind w:left="720"/>
        <w:contextualSpacing/>
        <w:jc w:val="both"/>
        <w:rPr>
          <w:rFonts w:ascii="Times New Roman" w:eastAsia="Times New Roman" w:hAnsi="Times New Roman" w:cs="Times New Roman"/>
        </w:rPr>
      </w:pPr>
      <w:r w:rsidRPr="00670135">
        <w:rPr>
          <w:rFonts w:ascii="Times New Roman" w:eastAsia="Times New Roman" w:hAnsi="Times New Roman" w:cs="Times New Roman"/>
        </w:rPr>
        <w:t>Brooklyn, Ohio 44144</w:t>
      </w:r>
    </w:p>
    <w:bookmarkEnd w:id="1"/>
    <w:p w14:paraId="18E4F00A" w14:textId="77777777" w:rsidR="00670135" w:rsidRPr="00670135" w:rsidRDefault="00670135" w:rsidP="00670135">
      <w:pPr>
        <w:widowControl w:val="0"/>
        <w:spacing w:after="0" w:line="240" w:lineRule="auto"/>
        <w:ind w:left="720"/>
        <w:contextualSpacing/>
        <w:jc w:val="both"/>
        <w:rPr>
          <w:rFonts w:ascii="Times New Roman" w:eastAsia="Times New Roman" w:hAnsi="Times New Roman" w:cs="Times New Roman"/>
        </w:rPr>
      </w:pPr>
      <w:r w:rsidRPr="00670135">
        <w:rPr>
          <w:rFonts w:ascii="Times New Roman" w:eastAsia="Times New Roman" w:hAnsi="Times New Roman" w:cs="Times New Roman"/>
        </w:rPr>
        <w:t>Attn: Privacy Officer</w:t>
      </w:r>
    </w:p>
    <w:p w14:paraId="21D95CE4" w14:textId="142110AF" w:rsidR="00436B10" w:rsidRDefault="00436B10"/>
    <w:p w14:paraId="1FEADBDA" w14:textId="0DD5A363" w:rsidR="00670135" w:rsidRDefault="00670135">
      <w:bookmarkStart w:id="2" w:name="_GoBack"/>
      <w:bookmarkEnd w:id="2"/>
    </w:p>
    <w:sectPr w:rsidR="00670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C6FC6"/>
    <w:multiLevelType w:val="hybridMultilevel"/>
    <w:tmpl w:val="B364A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285FC0"/>
    <w:multiLevelType w:val="hybridMultilevel"/>
    <w:tmpl w:val="418645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ABB6FAF"/>
    <w:multiLevelType w:val="hybridMultilevel"/>
    <w:tmpl w:val="1BF843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EA2BCE"/>
    <w:multiLevelType w:val="hybridMultilevel"/>
    <w:tmpl w:val="5748BF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135"/>
    <w:rsid w:val="00325922"/>
    <w:rsid w:val="003C2BBB"/>
    <w:rsid w:val="00436B10"/>
    <w:rsid w:val="00670135"/>
    <w:rsid w:val="007E283A"/>
    <w:rsid w:val="008651A1"/>
    <w:rsid w:val="00F12399"/>
    <w:rsid w:val="00F2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4CA9"/>
  <w15:chartTrackingRefBased/>
  <w15:docId w15:val="{BABCF95D-F13F-40A8-A605-CFF7EBC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hs.gov/ocr/privacy/hipaa/understanding/consumers/index.html" TargetMode="External"/><Relationship Id="rId5" Type="http://schemas.openxmlformats.org/officeDocument/2006/relationships/hyperlink" Target="http://www.hhs.gov/ocr/privacy/hipaa/complai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Alpert</dc:creator>
  <cp:keywords/>
  <dc:description/>
  <cp:lastModifiedBy>Brian Alpert</cp:lastModifiedBy>
  <cp:revision>2</cp:revision>
  <dcterms:created xsi:type="dcterms:W3CDTF">2018-05-07T13:40:00Z</dcterms:created>
  <dcterms:modified xsi:type="dcterms:W3CDTF">2018-05-07T13:59:00Z</dcterms:modified>
</cp:coreProperties>
</file>