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07352" w14:textId="77777777" w:rsidR="00DE5B68" w:rsidRDefault="00D36735" w:rsidP="00D36735">
      <w:pPr>
        <w:jc w:val="center"/>
      </w:pPr>
      <w:r>
        <w:rPr>
          <w:noProof/>
        </w:rPr>
        <w:drawing>
          <wp:inline distT="0" distB="0" distL="0" distR="0" wp14:anchorId="57EE1FD7" wp14:editId="65486594">
            <wp:extent cx="1164590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4F7E4" w14:textId="77777777" w:rsidR="00D36735" w:rsidRDefault="00D36735" w:rsidP="00D36735">
      <w:pPr>
        <w:jc w:val="center"/>
      </w:pPr>
      <w:r>
        <w:t>CTCPA Meeting Agenda</w:t>
      </w:r>
    </w:p>
    <w:p w14:paraId="78E6BD44" w14:textId="2FDD602A" w:rsidR="00D36735" w:rsidRDefault="00AD6E68" w:rsidP="00D36735">
      <w:pPr>
        <w:jc w:val="center"/>
      </w:pPr>
      <w:r>
        <w:t xml:space="preserve">Date:  </w:t>
      </w:r>
      <w:r w:rsidR="00CB3732">
        <w:t xml:space="preserve">Wednesday, </w:t>
      </w:r>
      <w:r w:rsidR="007B4B56">
        <w:t>September 1</w:t>
      </w:r>
      <w:r w:rsidR="007B4B56" w:rsidRPr="007B4B56">
        <w:rPr>
          <w:vertAlign w:val="superscript"/>
        </w:rPr>
        <w:t>st</w:t>
      </w:r>
      <w:r w:rsidR="00A47ABB">
        <w:t>, 2021</w:t>
      </w:r>
    </w:p>
    <w:p w14:paraId="14EB1AD7" w14:textId="0E581ACB" w:rsidR="00D23B91" w:rsidRDefault="00506340" w:rsidP="0079034C">
      <w:pPr>
        <w:jc w:val="center"/>
      </w:pPr>
      <w:r>
        <w:t>Austin, TX</w:t>
      </w:r>
    </w:p>
    <w:p w14:paraId="55B4AB37" w14:textId="07CF7EAB" w:rsidR="005760D0" w:rsidRDefault="007B4B56" w:rsidP="00A47ABB">
      <w:pPr>
        <w:jc w:val="center"/>
      </w:pPr>
      <w:r>
        <w:t>Time:  11:00am-1:0</w:t>
      </w:r>
      <w:r w:rsidR="00D36735">
        <w:t>0pm</w:t>
      </w:r>
    </w:p>
    <w:p w14:paraId="5919083B" w14:textId="53CF9CA6" w:rsidR="005760D0" w:rsidRDefault="00DE3769" w:rsidP="005760D0">
      <w:pPr>
        <w:pStyle w:val="ListParagraph"/>
      </w:pPr>
      <w:r>
        <w:t xml:space="preserve">Attendees: </w:t>
      </w:r>
      <w:r w:rsidR="003646F4">
        <w:t xml:space="preserve">John </w:t>
      </w:r>
      <w:proofErr w:type="spellStart"/>
      <w:r w:rsidR="003646F4">
        <w:t>Gabrielson</w:t>
      </w:r>
      <w:proofErr w:type="spellEnd"/>
      <w:r w:rsidR="003646F4">
        <w:t xml:space="preserve"> (Austin PD), </w:t>
      </w:r>
      <w:r>
        <w:t xml:space="preserve">Sam Allen, Dan Griffith, &amp; Ingrid Friedman (Pflugerville PD), Tracy </w:t>
      </w:r>
      <w:proofErr w:type="spellStart"/>
      <w:r>
        <w:t>S</w:t>
      </w:r>
      <w:r w:rsidR="003646F4">
        <w:t>chach</w:t>
      </w:r>
      <w:proofErr w:type="spellEnd"/>
      <w:r w:rsidR="003646F4">
        <w:t xml:space="preserve"> &amp; Cathy </w:t>
      </w:r>
      <w:proofErr w:type="spellStart"/>
      <w:r w:rsidR="003646F4">
        <w:t>Gieselman</w:t>
      </w:r>
      <w:proofErr w:type="spellEnd"/>
      <w:r w:rsidR="003646F4">
        <w:t xml:space="preserve"> (Hays County Citizens Sherriff’s Academy Alumni Association</w:t>
      </w:r>
      <w:r>
        <w:t>), Gary Anderson, Dennis Gutierrez, Bruce Harlan, Jeff Jordan &amp; Mark Andrews (Hays County SO), Rod Reyna (Travis County Cons</w:t>
      </w:r>
      <w:r w:rsidR="003646F4">
        <w:t xml:space="preserve">table </w:t>
      </w:r>
      <w:proofErr w:type="spellStart"/>
      <w:r w:rsidR="003646F4">
        <w:t>Pct</w:t>
      </w:r>
      <w:proofErr w:type="spellEnd"/>
      <w:r w:rsidR="003646F4">
        <w:t xml:space="preserve"> 2), Kristi Hosea (Texas A&amp;M</w:t>
      </w:r>
      <w:r>
        <w:t xml:space="preserve"> PD Retired).</w:t>
      </w:r>
      <w:r w:rsidR="00F120BB">
        <w:t xml:space="preserve"> Online: Robert Rangel (Texas Mutual), Dee Donovan</w:t>
      </w:r>
      <w:r w:rsidR="003646F4">
        <w:t xml:space="preserve"> &amp; </w:t>
      </w:r>
      <w:r w:rsidR="003646F4" w:rsidRPr="003646F4">
        <w:t xml:space="preserve">Jennifer </w:t>
      </w:r>
      <w:proofErr w:type="spellStart"/>
      <w:r w:rsidR="003646F4" w:rsidRPr="003646F4">
        <w:t>Enloe</w:t>
      </w:r>
      <w:proofErr w:type="spellEnd"/>
      <w:r w:rsidR="003646F4" w:rsidRPr="003646F4">
        <w:t xml:space="preserve"> </w:t>
      </w:r>
      <w:r w:rsidR="003646F4">
        <w:t>(Texas A&amp;M PD)</w:t>
      </w:r>
      <w:r w:rsidR="00F120BB">
        <w:t>, Richard Wright</w:t>
      </w:r>
      <w:r w:rsidR="003646F4">
        <w:t xml:space="preserve"> (</w:t>
      </w:r>
      <w:proofErr w:type="spellStart"/>
      <w:r w:rsidR="003646F4">
        <w:t>Convergint</w:t>
      </w:r>
      <w:proofErr w:type="spellEnd"/>
      <w:r w:rsidR="003646F4">
        <w:t>)</w:t>
      </w:r>
      <w:r w:rsidR="00F120BB">
        <w:t xml:space="preserve">, Veronica </w:t>
      </w:r>
      <w:proofErr w:type="spellStart"/>
      <w:r w:rsidR="00F120BB">
        <w:t>Saldate</w:t>
      </w:r>
      <w:proofErr w:type="spellEnd"/>
      <w:r w:rsidR="003646F4">
        <w:t xml:space="preserve"> (Austin PD)</w:t>
      </w:r>
      <w:r w:rsidR="00922992">
        <w:t>.</w:t>
      </w:r>
    </w:p>
    <w:p w14:paraId="64EA6121" w14:textId="77777777" w:rsidR="00922992" w:rsidRDefault="00922992" w:rsidP="005760D0">
      <w:pPr>
        <w:pStyle w:val="ListParagraph"/>
      </w:pPr>
    </w:p>
    <w:p w14:paraId="3B7966E4" w14:textId="7FE009A4" w:rsidR="00922992" w:rsidRDefault="00922992" w:rsidP="001608A2">
      <w:pPr>
        <w:pStyle w:val="ListParagraph"/>
      </w:pPr>
      <w:r>
        <w:t xml:space="preserve">Synopsis: </w:t>
      </w:r>
      <w:r w:rsidR="00125E6E">
        <w:t xml:space="preserve"> Elections will be held during the October meeting. Williamson County is not charging a facility fee for the training classes.  Hays County has also offered their training facility for classes. </w:t>
      </w:r>
      <w:proofErr w:type="gramStart"/>
      <w:r w:rsidR="00424A90" w:rsidRPr="00424A90">
        <w:t>CP 2 September 6th - 10th, 2021</w:t>
      </w:r>
      <w:r w:rsidR="00424A90">
        <w:t>.</w:t>
      </w:r>
      <w:proofErr w:type="gramEnd"/>
      <w:r w:rsidR="00424A90">
        <w:t xml:space="preserve"> Dee Donovan will check to see if Bruce Harlan is on the membership list and will send the list to Rod to compare lists. </w:t>
      </w:r>
      <w:r w:rsidR="00424A90" w:rsidRPr="00424A90">
        <w:t>New</w:t>
      </w:r>
      <w:r w:rsidR="00424A90">
        <w:t xml:space="preserve"> website:  Ctcpa.us    </w:t>
      </w:r>
    </w:p>
    <w:p w14:paraId="30D89791" w14:textId="71E584BB" w:rsidR="00424A90" w:rsidRDefault="00424A90" w:rsidP="00424A90">
      <w:pPr>
        <w:pStyle w:val="ListParagraph"/>
      </w:pPr>
      <w:r>
        <w:t xml:space="preserve">Robert Rangel is looking to complete the Treasury Audit by the end of the year and will get an estimate for the Carve Stone Awards. </w:t>
      </w:r>
      <w:r w:rsidR="001B0084">
        <w:t xml:space="preserve">   </w:t>
      </w:r>
      <w:r>
        <w:t xml:space="preserve">Awards nominations are due Nov. 8. </w:t>
      </w:r>
      <w:r w:rsidR="001B0084">
        <w:t xml:space="preserve">    </w:t>
      </w:r>
      <w:r>
        <w:t xml:space="preserve">Richard Wright has acquired one corporate sponsor to pass on to John </w:t>
      </w:r>
      <w:proofErr w:type="spellStart"/>
      <w:r>
        <w:t>Gabrielson</w:t>
      </w:r>
      <w:proofErr w:type="spellEnd"/>
      <w:r>
        <w:t xml:space="preserve">. </w:t>
      </w:r>
      <w:r w:rsidR="001B0084">
        <w:t xml:space="preserve">  </w:t>
      </w:r>
      <w:r w:rsidR="001B0084" w:rsidRPr="001B0084">
        <w:t xml:space="preserve">Rod </w:t>
      </w:r>
      <w:r w:rsidR="001B0084">
        <w:t xml:space="preserve">Reyna </w:t>
      </w:r>
      <w:r w:rsidR="001B0084" w:rsidRPr="001B0084">
        <w:t>&amp; Robert</w:t>
      </w:r>
      <w:r w:rsidR="001B0084">
        <w:t xml:space="preserve"> Rangel</w:t>
      </w:r>
      <w:r w:rsidR="001B0084" w:rsidRPr="001B0084">
        <w:t xml:space="preserve"> needs to send John </w:t>
      </w:r>
      <w:proofErr w:type="spellStart"/>
      <w:r w:rsidR="001B0084">
        <w:t>Gabrielson</w:t>
      </w:r>
      <w:proofErr w:type="spellEnd"/>
      <w:r w:rsidR="001B0084">
        <w:t xml:space="preserve"> </w:t>
      </w:r>
      <w:r w:rsidR="001B0084" w:rsidRPr="001B0084">
        <w:t>the other Website quotes</w:t>
      </w:r>
      <w:r w:rsidR="001B0084">
        <w:t xml:space="preserve"> for TCPA.  Challenge Coins are estimated at $8 each. </w:t>
      </w:r>
      <w:r w:rsidR="001608A2">
        <w:t xml:space="preserve"> Need to write a </w:t>
      </w:r>
      <w:proofErr w:type="spellStart"/>
      <w:r w:rsidR="001608A2">
        <w:t>ByLaw</w:t>
      </w:r>
      <w:proofErr w:type="spellEnd"/>
      <w:r w:rsidR="001608A2">
        <w:t xml:space="preserve"> change on shared corporate dues. </w:t>
      </w:r>
      <w:r w:rsidR="001B0084">
        <w:t xml:space="preserve">  </w:t>
      </w:r>
      <w:r w:rsidR="001B0084" w:rsidRPr="001B0084">
        <w:t>NNO Press Conference is September 8th at 10:00am</w:t>
      </w:r>
    </w:p>
    <w:p w14:paraId="3F7C4348" w14:textId="77777777" w:rsidR="00DE3769" w:rsidRDefault="00DE3769" w:rsidP="005760D0">
      <w:pPr>
        <w:pStyle w:val="ListParagraph"/>
      </w:pPr>
    </w:p>
    <w:p w14:paraId="3EB46912" w14:textId="1748C18D" w:rsidR="00A47ABB" w:rsidRDefault="00D36735" w:rsidP="00A47ABB">
      <w:pPr>
        <w:pStyle w:val="ListParagraph"/>
        <w:numPr>
          <w:ilvl w:val="0"/>
          <w:numId w:val="1"/>
        </w:numPr>
      </w:pPr>
      <w:r w:rsidRPr="00D36735">
        <w:t>Pledge of Allegiance, Welcome of guests, &amp; Opening Remarks</w:t>
      </w:r>
    </w:p>
    <w:p w14:paraId="5D36057A" w14:textId="77777777" w:rsidR="00A47ABB" w:rsidRDefault="00A47ABB" w:rsidP="00A47ABB">
      <w:pPr>
        <w:pStyle w:val="ListParagraph"/>
      </w:pPr>
    </w:p>
    <w:p w14:paraId="08EB53BA" w14:textId="63B9AD0C" w:rsidR="00A47ABB" w:rsidRDefault="00922992" w:rsidP="00A47ABB">
      <w:pPr>
        <w:pStyle w:val="ListParagraph"/>
        <w:numPr>
          <w:ilvl w:val="0"/>
          <w:numId w:val="1"/>
        </w:numPr>
      </w:pPr>
      <w:r>
        <w:t>Speaker/</w:t>
      </w:r>
      <w:r w:rsidR="00C64F61">
        <w:t>Training</w:t>
      </w:r>
      <w:r w:rsidR="002B497E">
        <w:t>: “</w:t>
      </w:r>
      <w:r w:rsidR="007B4B56">
        <w:t>Overview of the New Training Curriculum</w:t>
      </w:r>
      <w:r w:rsidR="006358FA">
        <w:t>”</w:t>
      </w:r>
    </w:p>
    <w:p w14:paraId="10E111F3" w14:textId="41424920" w:rsidR="006358FA" w:rsidRDefault="006358FA" w:rsidP="006358FA">
      <w:pPr>
        <w:pStyle w:val="ListParagraph"/>
      </w:pPr>
      <w:r>
        <w:t xml:space="preserve">John </w:t>
      </w:r>
      <w:proofErr w:type="spellStart"/>
      <w:r>
        <w:t>Gabrielson</w:t>
      </w:r>
      <w:proofErr w:type="spellEnd"/>
      <w:r>
        <w:t xml:space="preserve"> – </w:t>
      </w:r>
      <w:r w:rsidR="007B4B56">
        <w:t>3</w:t>
      </w:r>
      <w:r w:rsidR="007B4B56" w:rsidRPr="007B4B56">
        <w:rPr>
          <w:vertAlign w:val="superscript"/>
        </w:rPr>
        <w:t>rd</w:t>
      </w:r>
      <w:r w:rsidR="007B4B56">
        <w:t xml:space="preserve"> VP Comminutions TCPA, </w:t>
      </w:r>
      <w:r>
        <w:t>Regional President CTCPA, Austin Police Department</w:t>
      </w:r>
    </w:p>
    <w:p w14:paraId="365E67BA" w14:textId="77777777" w:rsidR="007D1617" w:rsidRDefault="007D1617" w:rsidP="00BA04E3">
      <w:pPr>
        <w:pStyle w:val="ListParagraph"/>
      </w:pPr>
    </w:p>
    <w:p w14:paraId="6AC73DB6" w14:textId="3198B812" w:rsidR="00D36735" w:rsidRDefault="00D36735" w:rsidP="00D36735">
      <w:pPr>
        <w:pStyle w:val="ListParagraph"/>
        <w:numPr>
          <w:ilvl w:val="0"/>
          <w:numId w:val="1"/>
        </w:numPr>
      </w:pPr>
      <w:r>
        <w:t>Administrative Announcements:</w:t>
      </w:r>
      <w:r w:rsidR="00A47ABB">
        <w:t xml:space="preserve"> </w:t>
      </w:r>
    </w:p>
    <w:p w14:paraId="789759BD" w14:textId="77777777" w:rsidR="0046430E" w:rsidRDefault="0046430E" w:rsidP="0046430E">
      <w:pPr>
        <w:pStyle w:val="ListParagraph"/>
      </w:pPr>
    </w:p>
    <w:p w14:paraId="615A93C8" w14:textId="0F6D09AC" w:rsidR="00D36735" w:rsidRDefault="00D36735" w:rsidP="00D36735">
      <w:pPr>
        <w:pStyle w:val="ListParagraph"/>
        <w:numPr>
          <w:ilvl w:val="0"/>
          <w:numId w:val="2"/>
        </w:numPr>
      </w:pPr>
      <w:r>
        <w:t>First VP Report</w:t>
      </w:r>
      <w:r w:rsidR="003050F1">
        <w:t xml:space="preserve"> – </w:t>
      </w:r>
      <w:r w:rsidR="006358FA">
        <w:t xml:space="preserve">Veronica </w:t>
      </w:r>
      <w:proofErr w:type="spellStart"/>
      <w:r w:rsidR="006358FA">
        <w:t>Saldate</w:t>
      </w:r>
      <w:proofErr w:type="spellEnd"/>
    </w:p>
    <w:p w14:paraId="6E00DCCA" w14:textId="0622AE13" w:rsidR="00E45E2A" w:rsidRDefault="00E45E2A" w:rsidP="007B4B56">
      <w:pPr>
        <w:pStyle w:val="ListParagraph"/>
        <w:numPr>
          <w:ilvl w:val="1"/>
          <w:numId w:val="2"/>
        </w:numPr>
      </w:pPr>
      <w:r>
        <w:t>Call for new instructors – need to add new instructors in the region. Need to be a current CCPS with a desire to teach.</w:t>
      </w:r>
    </w:p>
    <w:p w14:paraId="2C8C6633" w14:textId="7CBDCF88" w:rsidR="00533177" w:rsidRDefault="00533177" w:rsidP="007B4B56">
      <w:pPr>
        <w:pStyle w:val="ListParagraph"/>
        <w:numPr>
          <w:ilvl w:val="1"/>
          <w:numId w:val="2"/>
        </w:numPr>
      </w:pPr>
      <w:r>
        <w:t>Update on CP1 class</w:t>
      </w:r>
      <w:r w:rsidR="00813D4A">
        <w:t xml:space="preserve"> August 16-20, 2021</w:t>
      </w:r>
      <w:r w:rsidR="00922992">
        <w:t xml:space="preserve">: </w:t>
      </w:r>
      <w:proofErr w:type="gramStart"/>
      <w:r w:rsidR="00922992">
        <w:t xml:space="preserve">No </w:t>
      </w:r>
      <w:r w:rsidR="00D37C52">
        <w:t xml:space="preserve"> charge</w:t>
      </w:r>
      <w:proofErr w:type="gramEnd"/>
      <w:r w:rsidR="00D37C52">
        <w:t xml:space="preserve"> to rent the classroom</w:t>
      </w:r>
      <w:r w:rsidR="00922992">
        <w:t xml:space="preserve">, </w:t>
      </w:r>
      <w:r w:rsidR="00F120BB">
        <w:t xml:space="preserve"> 3 students 7 canceled. Lydia Morgan and Rod Reyna attended several days.  </w:t>
      </w:r>
    </w:p>
    <w:p w14:paraId="4C24860C" w14:textId="0FEC1600" w:rsidR="00E45E2A" w:rsidRDefault="00E45E2A" w:rsidP="00E45E2A">
      <w:pPr>
        <w:pStyle w:val="ListParagraph"/>
        <w:numPr>
          <w:ilvl w:val="1"/>
          <w:numId w:val="2"/>
        </w:numPr>
      </w:pPr>
      <w:r>
        <w:t>Training class CP 2 September 6</w:t>
      </w:r>
      <w:r w:rsidRPr="00E45E2A">
        <w:rPr>
          <w:vertAlign w:val="superscript"/>
        </w:rPr>
        <w:t>th</w:t>
      </w:r>
      <w:r>
        <w:t xml:space="preserve"> - 10</w:t>
      </w:r>
      <w:r>
        <w:rPr>
          <w:vertAlign w:val="superscript"/>
        </w:rPr>
        <w:t xml:space="preserve">th, </w:t>
      </w:r>
      <w:r w:rsidR="007B4B56">
        <w:t>2021 in Austin (Williamson County)</w:t>
      </w:r>
      <w:r w:rsidR="00E633A9">
        <w:t xml:space="preserve"> </w:t>
      </w:r>
    </w:p>
    <w:p w14:paraId="02C16544" w14:textId="42935113" w:rsidR="006358FA" w:rsidRDefault="006358FA" w:rsidP="00E45E2A">
      <w:pPr>
        <w:pStyle w:val="ListParagraph"/>
        <w:numPr>
          <w:ilvl w:val="1"/>
          <w:numId w:val="2"/>
        </w:numPr>
      </w:pPr>
      <w:r>
        <w:lastRenderedPageBreak/>
        <w:t xml:space="preserve">Training class CPTED December </w:t>
      </w:r>
      <w:r w:rsidR="00D37C52">
        <w:t xml:space="preserve">1-3, </w:t>
      </w:r>
      <w:r>
        <w:t>2021</w:t>
      </w:r>
      <w:r w:rsidR="00922992">
        <w:t>: W</w:t>
      </w:r>
      <w:r w:rsidR="00E633A9">
        <w:t>a</w:t>
      </w:r>
      <w:r w:rsidR="00A570B4">
        <w:t>iting to confirm date with Williamson County</w:t>
      </w:r>
    </w:p>
    <w:p w14:paraId="0185DE5E" w14:textId="3D59E726" w:rsidR="00F120BB" w:rsidRDefault="00F120BB" w:rsidP="00E45E2A">
      <w:pPr>
        <w:pStyle w:val="ListParagraph"/>
        <w:numPr>
          <w:ilvl w:val="1"/>
          <w:numId w:val="2"/>
        </w:numPr>
      </w:pPr>
      <w:r>
        <w:t>Presentation</w:t>
      </w:r>
      <w:r w:rsidR="00A570B4">
        <w:t xml:space="preserve"> and elections at</w:t>
      </w:r>
      <w:r>
        <w:t xml:space="preserve"> October</w:t>
      </w:r>
      <w:r w:rsidR="00A570B4">
        <w:t xml:space="preserve">’s meeting, </w:t>
      </w:r>
      <w:r>
        <w:t xml:space="preserve">Nov. in Waco, Dec in Austin for </w:t>
      </w:r>
      <w:r w:rsidR="00A570B4">
        <w:t xml:space="preserve">the </w:t>
      </w:r>
      <w:r>
        <w:t>Awards</w:t>
      </w:r>
      <w:r w:rsidR="00A570B4">
        <w:t xml:space="preserve"> Luncheon</w:t>
      </w:r>
      <w:r>
        <w:t xml:space="preserve">. </w:t>
      </w:r>
    </w:p>
    <w:p w14:paraId="74105858" w14:textId="4AF3C14D" w:rsidR="00E633A9" w:rsidRDefault="00E633A9" w:rsidP="00E45E2A">
      <w:pPr>
        <w:pStyle w:val="ListParagraph"/>
        <w:numPr>
          <w:ilvl w:val="1"/>
          <w:numId w:val="2"/>
        </w:numPr>
      </w:pPr>
      <w:r>
        <w:t xml:space="preserve">Hays County SO is willing to share their facility for classes. </w:t>
      </w:r>
    </w:p>
    <w:p w14:paraId="6D1B2BDD" w14:textId="67C2F0AE" w:rsidR="00A215A2" w:rsidRDefault="00D36735" w:rsidP="006358FA">
      <w:pPr>
        <w:pStyle w:val="ListParagraph"/>
        <w:ind w:left="1080"/>
      </w:pPr>
      <w:r>
        <w:tab/>
      </w:r>
    </w:p>
    <w:p w14:paraId="41A09E9E" w14:textId="3F228A0C" w:rsidR="00D36735" w:rsidRDefault="00D36735" w:rsidP="00D36735">
      <w:pPr>
        <w:pStyle w:val="ListParagraph"/>
        <w:numPr>
          <w:ilvl w:val="0"/>
          <w:numId w:val="2"/>
        </w:numPr>
      </w:pPr>
      <w:r>
        <w:t>Second VP Report</w:t>
      </w:r>
      <w:r w:rsidR="00A47ABB">
        <w:t xml:space="preserve"> – Dee Donovan</w:t>
      </w:r>
      <w:r w:rsidR="008B750D">
        <w:t xml:space="preserve"> </w:t>
      </w:r>
      <w:r w:rsidR="00A570B4">
        <w:t xml:space="preserve"> </w:t>
      </w:r>
    </w:p>
    <w:p w14:paraId="49F1DE2D" w14:textId="21537D80" w:rsidR="00D36735" w:rsidRDefault="00D36735" w:rsidP="00F80296">
      <w:pPr>
        <w:pStyle w:val="ListParagraph"/>
        <w:ind w:left="1080"/>
      </w:pPr>
      <w:r>
        <w:tab/>
        <w:t>Membership:</w:t>
      </w:r>
      <w:r w:rsidR="00D551E3">
        <w:t xml:space="preserve"> </w:t>
      </w:r>
      <w:r w:rsidR="00243411">
        <w:t xml:space="preserve"> </w:t>
      </w:r>
      <w:r w:rsidR="00E633A9">
        <w:t xml:space="preserve">72 members with 1 pending member.  </w:t>
      </w:r>
      <w:r w:rsidR="00A570B4">
        <w:t>Will c</w:t>
      </w:r>
      <w:r w:rsidR="00E633A9">
        <w:t xml:space="preserve">heck and make sure Bruce Harlan is listed. </w:t>
      </w:r>
      <w:proofErr w:type="gramStart"/>
      <w:r w:rsidR="00E633A9">
        <w:t>Will send list to Rod to compare lists.</w:t>
      </w:r>
      <w:proofErr w:type="gramEnd"/>
      <w:r w:rsidR="00E633A9">
        <w:t xml:space="preserve"> </w:t>
      </w:r>
    </w:p>
    <w:p w14:paraId="5EE548D3" w14:textId="77777777" w:rsidR="0046430E" w:rsidRDefault="0046430E" w:rsidP="00D36735">
      <w:pPr>
        <w:pStyle w:val="ListParagraph"/>
        <w:ind w:left="1080"/>
      </w:pPr>
    </w:p>
    <w:p w14:paraId="1D27B6BF" w14:textId="65EBFE3E" w:rsidR="00D36735" w:rsidRDefault="00D36735" w:rsidP="00D36735">
      <w:pPr>
        <w:pStyle w:val="ListParagraph"/>
        <w:numPr>
          <w:ilvl w:val="0"/>
          <w:numId w:val="2"/>
        </w:numPr>
      </w:pPr>
      <w:r>
        <w:t>Third VP Report</w:t>
      </w:r>
      <w:r w:rsidR="00A47ABB">
        <w:t xml:space="preserve"> – Rod Reyna</w:t>
      </w:r>
    </w:p>
    <w:p w14:paraId="179A8D0A" w14:textId="49F187BA" w:rsidR="00D36735" w:rsidRDefault="00D36735" w:rsidP="00D36735">
      <w:pPr>
        <w:pStyle w:val="ListParagraph"/>
        <w:ind w:left="1080"/>
      </w:pPr>
      <w:r>
        <w:tab/>
        <w:t>Communications:</w:t>
      </w:r>
      <w:r w:rsidR="00813D4A">
        <w:t xml:space="preserve"> TCPA Award </w:t>
      </w:r>
      <w:r w:rsidR="00A570B4">
        <w:t xml:space="preserve">Recipients from CTCPA are posted </w:t>
      </w:r>
      <w:r w:rsidR="00813D4A">
        <w:t xml:space="preserve">on </w:t>
      </w:r>
      <w:r w:rsidR="00A570B4">
        <w:t>the new website</w:t>
      </w:r>
    </w:p>
    <w:p w14:paraId="6478F2CB" w14:textId="2BD28AC7" w:rsidR="00E633A9" w:rsidRDefault="00E633A9" w:rsidP="00D36735">
      <w:pPr>
        <w:pStyle w:val="ListParagraph"/>
        <w:ind w:left="1080"/>
      </w:pPr>
      <w:r>
        <w:t xml:space="preserve">Sending calendar invites from membership list. </w:t>
      </w:r>
    </w:p>
    <w:p w14:paraId="4722C73D" w14:textId="1C4EAE0A" w:rsidR="00E633A9" w:rsidRDefault="00A570B4" w:rsidP="00D36735">
      <w:pPr>
        <w:pStyle w:val="ListParagraph"/>
        <w:ind w:left="1080"/>
      </w:pPr>
      <w:proofErr w:type="gramStart"/>
      <w:r>
        <w:t>Posting items on website and F</w:t>
      </w:r>
      <w:r w:rsidR="00E633A9">
        <w:t>acebook.</w:t>
      </w:r>
      <w:proofErr w:type="gramEnd"/>
      <w:r w:rsidR="00E633A9">
        <w:t xml:space="preserve"> </w:t>
      </w:r>
    </w:p>
    <w:p w14:paraId="4B0EE07E" w14:textId="739F36B3" w:rsidR="00E633A9" w:rsidRDefault="00E633A9" w:rsidP="00D36735">
      <w:pPr>
        <w:pStyle w:val="ListParagraph"/>
        <w:ind w:left="1080"/>
      </w:pPr>
      <w:r>
        <w:t xml:space="preserve">Robert </w:t>
      </w:r>
      <w:r w:rsidR="005259ED">
        <w:t>created a new</w:t>
      </w:r>
      <w:r>
        <w:t xml:space="preserve"> website.</w:t>
      </w:r>
      <w:r w:rsidR="005259ED">
        <w:t xml:space="preserve"> New: </w:t>
      </w:r>
      <w:r>
        <w:t xml:space="preserve"> Ctcpa.us website</w:t>
      </w:r>
    </w:p>
    <w:p w14:paraId="1F216F55" w14:textId="1DB19066" w:rsidR="0046430E" w:rsidRDefault="0046430E" w:rsidP="00D36735">
      <w:pPr>
        <w:pStyle w:val="ListParagraph"/>
        <w:ind w:left="1080"/>
      </w:pPr>
    </w:p>
    <w:p w14:paraId="3FFD6050" w14:textId="77777777" w:rsidR="005259ED" w:rsidRDefault="005259ED" w:rsidP="00D36735">
      <w:pPr>
        <w:pStyle w:val="ListParagraph"/>
        <w:ind w:left="1080"/>
      </w:pPr>
    </w:p>
    <w:p w14:paraId="60B8DA48" w14:textId="3BCE8F35" w:rsidR="00D36735" w:rsidRDefault="00D36735" w:rsidP="00D36735">
      <w:pPr>
        <w:pStyle w:val="ListParagraph"/>
        <w:numPr>
          <w:ilvl w:val="0"/>
          <w:numId w:val="2"/>
        </w:numPr>
      </w:pPr>
      <w:r>
        <w:t>Secretary Report</w:t>
      </w:r>
      <w:r w:rsidR="004D39D9">
        <w:t xml:space="preserve"> </w:t>
      </w:r>
      <w:r w:rsidR="00A47ABB">
        <w:t>– Kristi Hosea</w:t>
      </w:r>
    </w:p>
    <w:p w14:paraId="2E9AE428" w14:textId="2549BDAF" w:rsidR="00D36735" w:rsidRDefault="00D36735" w:rsidP="00055A7D">
      <w:pPr>
        <w:pStyle w:val="ListParagraph"/>
        <w:ind w:left="1080"/>
      </w:pPr>
      <w:r>
        <w:t xml:space="preserve">       Minutes</w:t>
      </w:r>
      <w:r w:rsidR="00052DB6">
        <w:t xml:space="preserve">:  </w:t>
      </w:r>
      <w:r w:rsidR="00A570B4">
        <w:t xml:space="preserve"> Motion made by Dan Griffith se</w:t>
      </w:r>
      <w:r w:rsidR="005259ED">
        <w:t xml:space="preserve">conded by Gary </w:t>
      </w:r>
      <w:r w:rsidR="00A570B4">
        <w:t xml:space="preserve">Anderson to accept the meeting minutes as written.  </w:t>
      </w:r>
      <w:r w:rsidR="005259ED">
        <w:t>Motion passed</w:t>
      </w:r>
    </w:p>
    <w:p w14:paraId="072FB0DF" w14:textId="77777777" w:rsidR="0046430E" w:rsidRDefault="0046430E" w:rsidP="00D36735">
      <w:pPr>
        <w:pStyle w:val="ListParagraph"/>
        <w:ind w:left="1080"/>
      </w:pPr>
    </w:p>
    <w:p w14:paraId="4BA1026C" w14:textId="2BC61F51" w:rsidR="00D36735" w:rsidRDefault="00D36735" w:rsidP="00D36735">
      <w:pPr>
        <w:pStyle w:val="ListParagraph"/>
        <w:numPr>
          <w:ilvl w:val="0"/>
          <w:numId w:val="2"/>
        </w:numPr>
      </w:pPr>
      <w:r>
        <w:t>Treasurer Report</w:t>
      </w:r>
      <w:r w:rsidR="00A47ABB">
        <w:t xml:space="preserve"> – Robert Rangel</w:t>
      </w:r>
    </w:p>
    <w:p w14:paraId="7AE6D7E6" w14:textId="029EA420" w:rsidR="0046430E" w:rsidRDefault="00052DB6" w:rsidP="00D36735">
      <w:pPr>
        <w:pStyle w:val="ListParagraph"/>
        <w:ind w:left="1080" w:firstLine="360"/>
      </w:pPr>
      <w:r>
        <w:t xml:space="preserve">Report: </w:t>
      </w:r>
      <w:r>
        <w:tab/>
        <w:t xml:space="preserve"> </w:t>
      </w:r>
      <w:r w:rsidR="00733275">
        <w:t>Audit?</w:t>
      </w:r>
      <w:r w:rsidR="009E2B7D">
        <w:t xml:space="preserve"> Not done due till illness.  Will try to get it done by December</w:t>
      </w:r>
    </w:p>
    <w:p w14:paraId="6B2AEDAA" w14:textId="5021EC15" w:rsidR="005259ED" w:rsidRDefault="005259ED" w:rsidP="00D36735">
      <w:pPr>
        <w:pStyle w:val="ListParagraph"/>
        <w:ind w:left="1080" w:firstLine="360"/>
      </w:pPr>
      <w:r>
        <w:t xml:space="preserve">August balance: </w:t>
      </w:r>
      <w:r w:rsidR="00BE0609">
        <w:t xml:space="preserve">previous balance </w:t>
      </w:r>
      <w:r>
        <w:t xml:space="preserve">$74346. </w:t>
      </w:r>
      <w:proofErr w:type="gramStart"/>
      <w:r w:rsidR="00BE0609" w:rsidRPr="00BE0609">
        <w:t>current</w:t>
      </w:r>
      <w:proofErr w:type="gramEnd"/>
      <w:r w:rsidR="00BE0609" w:rsidRPr="00BE0609">
        <w:t xml:space="preserve"> balance</w:t>
      </w:r>
      <w:r>
        <w:t xml:space="preserve"> $8560.74 </w:t>
      </w:r>
    </w:p>
    <w:p w14:paraId="26D85E3D" w14:textId="4D92A0EC" w:rsidR="005259ED" w:rsidRDefault="005259ED" w:rsidP="00D36735">
      <w:pPr>
        <w:pStyle w:val="ListParagraph"/>
        <w:ind w:left="1080" w:firstLine="360"/>
      </w:pPr>
      <w:r>
        <w:t>Refunds needed by 2 class students</w:t>
      </w:r>
    </w:p>
    <w:p w14:paraId="0D346AAF" w14:textId="406AB52D" w:rsidR="005259ED" w:rsidRDefault="005259ED" w:rsidP="00D36735">
      <w:pPr>
        <w:pStyle w:val="ListParagraph"/>
        <w:ind w:left="1080" w:firstLine="360"/>
      </w:pPr>
      <w:r>
        <w:t xml:space="preserve">Two APD got </w:t>
      </w:r>
      <w:proofErr w:type="spellStart"/>
      <w:r>
        <w:t>Covid</w:t>
      </w:r>
      <w:proofErr w:type="spellEnd"/>
      <w:r>
        <w:t xml:space="preserve"> and will be sent to the next CP1 class</w:t>
      </w:r>
      <w:r w:rsidR="00BE0609">
        <w:t xml:space="preserve"> so no refunds needed</w:t>
      </w:r>
    </w:p>
    <w:p w14:paraId="02D68DB9" w14:textId="70F09EB2" w:rsidR="005259ED" w:rsidRDefault="005259ED" w:rsidP="00D36735">
      <w:pPr>
        <w:pStyle w:val="ListParagraph"/>
        <w:ind w:left="1080" w:firstLine="360"/>
      </w:pPr>
      <w:r>
        <w:t xml:space="preserve">Challenge coins $8 each. </w:t>
      </w:r>
    </w:p>
    <w:p w14:paraId="5A0508AD" w14:textId="3599B18F" w:rsidR="005259ED" w:rsidRDefault="00BE0609" w:rsidP="00D36735">
      <w:pPr>
        <w:pStyle w:val="ListParagraph"/>
        <w:ind w:left="1080" w:firstLine="360"/>
      </w:pPr>
      <w:r>
        <w:t xml:space="preserve">Will get an estimate from </w:t>
      </w:r>
      <w:r w:rsidR="005259ED">
        <w:t xml:space="preserve">Carve Stone Awards </w:t>
      </w:r>
      <w:r>
        <w:t>for the CTCPA awards</w:t>
      </w:r>
    </w:p>
    <w:p w14:paraId="145B6D70" w14:textId="428C2E83" w:rsidR="009E2B7D" w:rsidRDefault="009E2B7D" w:rsidP="00D36735">
      <w:pPr>
        <w:pStyle w:val="ListParagraph"/>
        <w:ind w:left="1080" w:firstLine="360"/>
      </w:pPr>
      <w:r>
        <w:t xml:space="preserve">Awards nominations due Nov. </w:t>
      </w:r>
      <w:r w:rsidR="00BE0609">
        <w:t>8   Nomination F</w:t>
      </w:r>
      <w:r>
        <w:t xml:space="preserve">orm </w:t>
      </w:r>
      <w:r w:rsidR="00BE0609">
        <w:t xml:space="preserve">is </w:t>
      </w:r>
      <w:r>
        <w:t>on the website.</w:t>
      </w:r>
    </w:p>
    <w:p w14:paraId="04F59DA0" w14:textId="77777777" w:rsidR="00BC1A46" w:rsidRDefault="00BC1A46" w:rsidP="00D36735">
      <w:pPr>
        <w:pStyle w:val="ListParagraph"/>
        <w:ind w:left="1080" w:firstLine="360"/>
      </w:pPr>
    </w:p>
    <w:p w14:paraId="5DACBB65" w14:textId="238B5262" w:rsidR="0046430E" w:rsidRDefault="00D36735" w:rsidP="0046430E">
      <w:pPr>
        <w:pStyle w:val="ListParagraph"/>
        <w:numPr>
          <w:ilvl w:val="0"/>
          <w:numId w:val="2"/>
        </w:numPr>
      </w:pPr>
      <w:r>
        <w:t>Civilian-at-Large</w:t>
      </w:r>
      <w:r w:rsidR="0046430E">
        <w:t xml:space="preserve"> Report</w:t>
      </w:r>
      <w:r w:rsidR="008A7E24">
        <w:t xml:space="preserve"> – Richard Wright</w:t>
      </w:r>
      <w:r w:rsidR="00E75452">
        <w:t xml:space="preserve"> </w:t>
      </w:r>
    </w:p>
    <w:p w14:paraId="18BCE835" w14:textId="77777777" w:rsidR="009E2B7D" w:rsidRDefault="0046430E" w:rsidP="00533177">
      <w:pPr>
        <w:pStyle w:val="ListParagraph"/>
        <w:ind w:left="1080"/>
      </w:pPr>
      <w:r>
        <w:t xml:space="preserve">       </w:t>
      </w:r>
      <w:r w:rsidR="00D36735">
        <w:t>Report:</w:t>
      </w:r>
      <w:r w:rsidR="002B17C4">
        <w:t xml:space="preserve"> </w:t>
      </w:r>
      <w:r w:rsidR="009E2B7D">
        <w:t xml:space="preserve"> Sponsors at the state level. If Region brings it, the Region gets $250</w:t>
      </w:r>
    </w:p>
    <w:p w14:paraId="495E5D24" w14:textId="16E12EA9" w:rsidR="009E2B7D" w:rsidRDefault="009E2B7D" w:rsidP="00533177">
      <w:pPr>
        <w:pStyle w:val="ListParagraph"/>
        <w:ind w:left="1080"/>
      </w:pPr>
      <w:r>
        <w:t xml:space="preserve">Have 1 sponsor so far.  Have them contact John </w:t>
      </w:r>
      <w:proofErr w:type="spellStart"/>
      <w:r>
        <w:t>G</w:t>
      </w:r>
      <w:r w:rsidR="00BE0609">
        <w:t>abrielson</w:t>
      </w:r>
      <w:proofErr w:type="spellEnd"/>
      <w:r>
        <w:t xml:space="preserve">. </w:t>
      </w:r>
    </w:p>
    <w:p w14:paraId="66082BE2" w14:textId="4016879E" w:rsidR="009E2B7D" w:rsidRDefault="009E2B7D" w:rsidP="00533177">
      <w:pPr>
        <w:pStyle w:val="ListParagraph"/>
        <w:ind w:left="1080"/>
      </w:pPr>
      <w:r>
        <w:t>Rod talked to Ly</w:t>
      </w:r>
      <w:r w:rsidR="00BE0609">
        <w:t>dia Morgan. Need to work on</w:t>
      </w:r>
      <w:r>
        <w:t xml:space="preserve"> bringing in civilians even those within Agencies.  Rod wants to add a person to the TCPA board as Civilian at Large on the state level.   </w:t>
      </w:r>
      <w:proofErr w:type="gramStart"/>
      <w:r>
        <w:t>Attending other conferences under recruiting members.</w:t>
      </w:r>
      <w:proofErr w:type="gramEnd"/>
    </w:p>
    <w:p w14:paraId="25F770A5" w14:textId="77777777" w:rsidR="009E2B7D" w:rsidRDefault="009E2B7D" w:rsidP="00533177">
      <w:pPr>
        <w:pStyle w:val="ListParagraph"/>
        <w:ind w:left="1080"/>
      </w:pPr>
    </w:p>
    <w:p w14:paraId="25372996" w14:textId="443AF068" w:rsidR="0046430E" w:rsidRDefault="0046430E" w:rsidP="0046430E">
      <w:pPr>
        <w:pStyle w:val="ListParagraph"/>
        <w:numPr>
          <w:ilvl w:val="0"/>
          <w:numId w:val="2"/>
        </w:numPr>
      </w:pPr>
      <w:r>
        <w:t>Past President’s Report</w:t>
      </w:r>
      <w:r w:rsidR="00A47ABB">
        <w:t xml:space="preserve"> – Kristi Hosea </w:t>
      </w:r>
    </w:p>
    <w:p w14:paraId="5043300A" w14:textId="04F50FA5" w:rsidR="00BC1A46" w:rsidRDefault="0046430E" w:rsidP="0046430E">
      <w:pPr>
        <w:pStyle w:val="ListParagraph"/>
        <w:ind w:left="1080" w:firstLine="360"/>
      </w:pPr>
      <w:r>
        <w:t>Report:</w:t>
      </w:r>
      <w:r>
        <w:tab/>
      </w:r>
      <w:r w:rsidR="00733275">
        <w:t xml:space="preserve"> NNO Press Conference</w:t>
      </w:r>
    </w:p>
    <w:p w14:paraId="705A4582" w14:textId="77777777" w:rsidR="00733275" w:rsidRDefault="00733275" w:rsidP="00733275">
      <w:pPr>
        <w:pStyle w:val="ListParagraph"/>
        <w:ind w:left="1080" w:firstLine="360"/>
      </w:pPr>
      <w:r>
        <w:t>September 8th at 10:00am</w:t>
      </w:r>
    </w:p>
    <w:p w14:paraId="52298F93" w14:textId="77777777" w:rsidR="00733275" w:rsidRDefault="00733275" w:rsidP="00733275">
      <w:pPr>
        <w:pStyle w:val="ListParagraph"/>
        <w:ind w:left="1080" w:firstLine="360"/>
      </w:pPr>
      <w:r>
        <w:t>Meet &amp; Greet at 9:30am</w:t>
      </w:r>
    </w:p>
    <w:p w14:paraId="3EC7758A" w14:textId="1F75E447" w:rsidR="00733275" w:rsidRDefault="00733275" w:rsidP="00733275">
      <w:pPr>
        <w:pStyle w:val="ListParagraph"/>
        <w:ind w:left="1080" w:firstLine="360"/>
      </w:pPr>
      <w:proofErr w:type="gramStart"/>
      <w:r>
        <w:t>@  Crime</w:t>
      </w:r>
      <w:proofErr w:type="gramEnd"/>
      <w:r>
        <w:t xml:space="preserve"> Stoppers of Houston</w:t>
      </w:r>
    </w:p>
    <w:p w14:paraId="08C34486" w14:textId="1A2FDC35" w:rsidR="00733275" w:rsidRDefault="00733275" w:rsidP="00733275">
      <w:pPr>
        <w:pStyle w:val="ListParagraph"/>
        <w:ind w:left="1080" w:firstLine="360"/>
      </w:pPr>
      <w:r>
        <w:t xml:space="preserve">3001 Main St. Houston </w:t>
      </w:r>
      <w:proofErr w:type="spellStart"/>
      <w:proofErr w:type="gramStart"/>
      <w:r>
        <w:t>Tx</w:t>
      </w:r>
      <w:proofErr w:type="spellEnd"/>
      <w:proofErr w:type="gramEnd"/>
      <w:r>
        <w:t xml:space="preserve"> </w:t>
      </w:r>
    </w:p>
    <w:p w14:paraId="46287C28" w14:textId="1734460A" w:rsidR="00733275" w:rsidRDefault="00733275" w:rsidP="00733275">
      <w:pPr>
        <w:pStyle w:val="ListParagraph"/>
        <w:ind w:left="1080" w:firstLine="360"/>
      </w:pPr>
      <w:proofErr w:type="gramStart"/>
      <w:r>
        <w:t>Parking lot entrance on Rosalie St.</w:t>
      </w:r>
      <w:proofErr w:type="gramEnd"/>
    </w:p>
    <w:p w14:paraId="0B00F212" w14:textId="77777777" w:rsidR="00D37C52" w:rsidRDefault="00D37C52" w:rsidP="00733275">
      <w:pPr>
        <w:pStyle w:val="ListParagraph"/>
        <w:ind w:left="1080" w:firstLine="360"/>
      </w:pPr>
    </w:p>
    <w:p w14:paraId="3E53406E" w14:textId="199BC181" w:rsidR="00D37C52" w:rsidRDefault="00D37C52" w:rsidP="00733275">
      <w:pPr>
        <w:pStyle w:val="ListParagraph"/>
        <w:ind w:left="1080" w:firstLine="360"/>
      </w:pPr>
      <w:r>
        <w:t xml:space="preserve">Corporate Sponsorship Update:  Need to write a TCPA </w:t>
      </w:r>
      <w:proofErr w:type="spellStart"/>
      <w:r>
        <w:t>ByLaw</w:t>
      </w:r>
      <w:proofErr w:type="spellEnd"/>
      <w:r>
        <w:t xml:space="preserve"> change</w:t>
      </w:r>
    </w:p>
    <w:p w14:paraId="5B8A48F0" w14:textId="36E79F1F" w:rsidR="00813D4A" w:rsidRDefault="00813D4A" w:rsidP="00813D4A">
      <w:pPr>
        <w:pStyle w:val="ListParagraph"/>
        <w:ind w:left="1080" w:firstLine="360"/>
      </w:pPr>
      <w:r>
        <w:lastRenderedPageBreak/>
        <w:t xml:space="preserve">Per TCPA President Lydia Morgan: According to </w:t>
      </w:r>
      <w:r w:rsidR="00702D48">
        <w:t>the By-Laws, the split</w:t>
      </w:r>
      <w:r>
        <w:t xml:space="preserve"> is only for new members. </w:t>
      </w:r>
      <w:proofErr w:type="gramStart"/>
      <w:r>
        <w:t>(The 1st year.)</w:t>
      </w:r>
      <w:proofErr w:type="gramEnd"/>
      <w:r>
        <w:t xml:space="preserve"> "New members who join before the annual conference will be $500.00 and split between TCPA and the recruiting region."</w:t>
      </w:r>
    </w:p>
    <w:p w14:paraId="3CAE7878" w14:textId="5242FFCE" w:rsidR="00813D4A" w:rsidRDefault="00813D4A" w:rsidP="00813D4A">
      <w:pPr>
        <w:pStyle w:val="ListParagraph"/>
        <w:ind w:left="1080" w:firstLine="360"/>
      </w:pPr>
      <w:r>
        <w:t xml:space="preserve">Per TCPA Treasurer Jerry Lyons: </w:t>
      </w:r>
      <w:r w:rsidRPr="00813D4A">
        <w:t>We split with region each year when they renew.  I pay regions off the membership report from Bruce around February and in July. If they join in affiliation with the conference they are paid with in 2022.</w:t>
      </w:r>
    </w:p>
    <w:p w14:paraId="2569A30A" w14:textId="77777777" w:rsidR="00813D4A" w:rsidRDefault="00813D4A" w:rsidP="00813D4A">
      <w:pPr>
        <w:pStyle w:val="ListParagraph"/>
        <w:ind w:left="1080" w:firstLine="360"/>
      </w:pPr>
    </w:p>
    <w:p w14:paraId="3C96D396" w14:textId="77777777" w:rsidR="0046430E" w:rsidRDefault="0046430E" w:rsidP="0046430E">
      <w:pPr>
        <w:pStyle w:val="ListParagraph"/>
        <w:ind w:left="1080" w:firstLine="360"/>
      </w:pPr>
    </w:p>
    <w:p w14:paraId="43074AB3" w14:textId="676F7B8F" w:rsidR="00F70148" w:rsidRDefault="0046430E" w:rsidP="006358FA">
      <w:pPr>
        <w:pStyle w:val="ListParagraph"/>
        <w:numPr>
          <w:ilvl w:val="0"/>
          <w:numId w:val="2"/>
        </w:numPr>
      </w:pPr>
      <w:r>
        <w:t>President’s Report</w:t>
      </w:r>
      <w:r w:rsidR="00AA7067">
        <w:t xml:space="preserve"> </w:t>
      </w:r>
      <w:r w:rsidR="009842CA">
        <w:t>–</w:t>
      </w:r>
      <w:r w:rsidR="00AA7067">
        <w:t xml:space="preserve"> </w:t>
      </w:r>
      <w:r w:rsidR="006358FA">
        <w:t xml:space="preserve">John </w:t>
      </w:r>
      <w:proofErr w:type="spellStart"/>
      <w:r w:rsidR="006358FA">
        <w:t>Gabrielson</w:t>
      </w:r>
      <w:proofErr w:type="spellEnd"/>
    </w:p>
    <w:p w14:paraId="36B9B1B6" w14:textId="77777777" w:rsidR="004A6C22" w:rsidRDefault="004A6C22" w:rsidP="004A6C22">
      <w:pPr>
        <w:pStyle w:val="ListParagraph"/>
        <w:ind w:left="2160"/>
      </w:pPr>
    </w:p>
    <w:p w14:paraId="1A43B064" w14:textId="17B63D21" w:rsidR="004A6C22" w:rsidRDefault="007B4B56" w:rsidP="007B4B56">
      <w:pPr>
        <w:pStyle w:val="ListParagraph"/>
        <w:numPr>
          <w:ilvl w:val="0"/>
          <w:numId w:val="11"/>
        </w:numPr>
      </w:pPr>
      <w:r>
        <w:t>Assist with Conference in San Antonio</w:t>
      </w:r>
    </w:p>
    <w:p w14:paraId="568E5769" w14:textId="77F8359E" w:rsidR="004A6C22" w:rsidRDefault="007B4B56" w:rsidP="00E45E2A">
      <w:pPr>
        <w:pStyle w:val="ListParagraph"/>
        <w:numPr>
          <w:ilvl w:val="0"/>
          <w:numId w:val="11"/>
        </w:numPr>
      </w:pPr>
      <w:r>
        <w:t>Fundraising locally, and applying for grants</w:t>
      </w:r>
    </w:p>
    <w:p w14:paraId="082DF799" w14:textId="6B0CC72C" w:rsidR="00E65FFB" w:rsidRDefault="00E65FFB" w:rsidP="00E45E2A">
      <w:pPr>
        <w:pStyle w:val="ListParagraph"/>
        <w:numPr>
          <w:ilvl w:val="0"/>
          <w:numId w:val="11"/>
        </w:numPr>
      </w:pPr>
      <w:r>
        <w:t>TCPA is working hard to give Regions more support.</w:t>
      </w:r>
    </w:p>
    <w:p w14:paraId="6441DEFD" w14:textId="1DF17FB8" w:rsidR="00E65FFB" w:rsidRDefault="00E65FFB" w:rsidP="00E45E2A">
      <w:pPr>
        <w:pStyle w:val="ListParagraph"/>
        <w:numPr>
          <w:ilvl w:val="0"/>
          <w:numId w:val="11"/>
        </w:numPr>
      </w:pPr>
      <w:r>
        <w:t>Will not run for CTCPA re-election</w:t>
      </w:r>
    </w:p>
    <w:p w14:paraId="54BD71A3" w14:textId="017EAA10" w:rsidR="00E65FFB" w:rsidRDefault="00E65FFB" w:rsidP="00E45E2A">
      <w:pPr>
        <w:pStyle w:val="ListParagraph"/>
        <w:numPr>
          <w:ilvl w:val="0"/>
          <w:numId w:val="11"/>
        </w:numPr>
      </w:pPr>
      <w:r>
        <w:t>Elections at October meeting</w:t>
      </w:r>
    </w:p>
    <w:p w14:paraId="734EC7E1" w14:textId="0D2436F4" w:rsidR="00E65FFB" w:rsidRDefault="00E65FFB" w:rsidP="00E45E2A">
      <w:pPr>
        <w:pStyle w:val="ListParagraph"/>
        <w:numPr>
          <w:ilvl w:val="0"/>
          <w:numId w:val="11"/>
        </w:numPr>
      </w:pPr>
      <w:r>
        <w:t>Updated website and training is going</w:t>
      </w:r>
    </w:p>
    <w:p w14:paraId="415CD707" w14:textId="43CED1D3" w:rsidR="00E65FFB" w:rsidRDefault="00E65FFB" w:rsidP="00E45E2A">
      <w:pPr>
        <w:pStyle w:val="ListParagraph"/>
        <w:numPr>
          <w:ilvl w:val="0"/>
          <w:numId w:val="11"/>
        </w:numPr>
      </w:pPr>
      <w:r>
        <w:t xml:space="preserve">Working to get the TCPA website updated/new but will cost </w:t>
      </w:r>
      <w:proofErr w:type="gramStart"/>
      <w:r>
        <w:t>approx..</w:t>
      </w:r>
      <w:proofErr w:type="gramEnd"/>
      <w:r>
        <w:t xml:space="preserve"> $10,000</w:t>
      </w:r>
    </w:p>
    <w:p w14:paraId="70546065" w14:textId="46E362ED" w:rsidR="00E65FFB" w:rsidRDefault="00E65FFB" w:rsidP="00E45E2A">
      <w:pPr>
        <w:pStyle w:val="ListParagraph"/>
        <w:numPr>
          <w:ilvl w:val="0"/>
          <w:numId w:val="11"/>
        </w:numPr>
      </w:pPr>
      <w:r>
        <w:t>Website would be self sufficient</w:t>
      </w:r>
    </w:p>
    <w:p w14:paraId="1C56F085" w14:textId="79D58F6D" w:rsidR="00E65FFB" w:rsidRDefault="00E65FFB" w:rsidP="00E45E2A">
      <w:pPr>
        <w:pStyle w:val="ListParagraph"/>
        <w:numPr>
          <w:ilvl w:val="0"/>
          <w:numId w:val="11"/>
        </w:numPr>
      </w:pPr>
      <w:r>
        <w:t>Rod &amp; Robert needs to send John the other Website quotes</w:t>
      </w:r>
    </w:p>
    <w:p w14:paraId="10EC32D9" w14:textId="081A038C" w:rsidR="00E65FFB" w:rsidRDefault="00E65FFB" w:rsidP="00E45E2A">
      <w:pPr>
        <w:pStyle w:val="ListParagraph"/>
        <w:numPr>
          <w:ilvl w:val="0"/>
          <w:numId w:val="11"/>
        </w:numPr>
      </w:pPr>
      <w:r>
        <w:t>Promotional video CTCPA paid for part TCPA paid for the rest.</w:t>
      </w:r>
    </w:p>
    <w:p w14:paraId="69D44E56" w14:textId="77777777" w:rsidR="00E84188" w:rsidRDefault="00E84188" w:rsidP="00F70148">
      <w:pPr>
        <w:pStyle w:val="ListParagraph"/>
        <w:ind w:left="1440"/>
      </w:pPr>
    </w:p>
    <w:p w14:paraId="6C5D8982" w14:textId="765B0474" w:rsidR="00E84188" w:rsidRDefault="00E84188" w:rsidP="00E84188">
      <w:pPr>
        <w:pStyle w:val="ListParagraph"/>
        <w:numPr>
          <w:ilvl w:val="0"/>
          <w:numId w:val="2"/>
        </w:numPr>
      </w:pPr>
      <w:r>
        <w:t>Committee Updates:</w:t>
      </w:r>
    </w:p>
    <w:p w14:paraId="077C778E" w14:textId="027E7D5C" w:rsidR="00E84188" w:rsidRDefault="00E84188" w:rsidP="00F70148">
      <w:pPr>
        <w:pStyle w:val="ListParagraph"/>
        <w:ind w:left="1440"/>
      </w:pPr>
      <w:r>
        <w:t xml:space="preserve">Awards Committee </w:t>
      </w:r>
      <w:proofErr w:type="gramStart"/>
      <w:r>
        <w:t xml:space="preserve">– </w:t>
      </w:r>
      <w:r w:rsidR="00733275">
        <w:t xml:space="preserve"> Location</w:t>
      </w:r>
      <w:proofErr w:type="gramEnd"/>
      <w:r w:rsidR="00733275">
        <w:t>, Awards, Nomination Form</w:t>
      </w:r>
      <w:r w:rsidR="00813D4A">
        <w:t xml:space="preserve"> &amp; Deadline date</w:t>
      </w:r>
    </w:p>
    <w:p w14:paraId="5DC3E224" w14:textId="6C568646" w:rsidR="00733275" w:rsidRDefault="00702D48" w:rsidP="00F70148">
      <w:pPr>
        <w:pStyle w:val="ListParagraph"/>
        <w:ind w:left="1440"/>
      </w:pPr>
      <w:r w:rsidRPr="00702D48">
        <w:t>Awards nominations due Nov. 8   Nomination Form is on the website.</w:t>
      </w:r>
    </w:p>
    <w:p w14:paraId="4E6A19F3" w14:textId="177917D3" w:rsidR="00702D48" w:rsidRDefault="00702D48" w:rsidP="00F70148">
      <w:pPr>
        <w:pStyle w:val="ListParagraph"/>
        <w:ind w:left="1440"/>
      </w:pPr>
      <w:r>
        <w:t xml:space="preserve">Robert will get an estimate from </w:t>
      </w:r>
      <w:r w:rsidRPr="00702D48">
        <w:t>Carve Stone Awards</w:t>
      </w:r>
      <w:r>
        <w:t xml:space="preserve">. </w:t>
      </w:r>
    </w:p>
    <w:p w14:paraId="637EEDE3" w14:textId="77777777" w:rsidR="00702D48" w:rsidRDefault="00702D48" w:rsidP="00F70148">
      <w:pPr>
        <w:pStyle w:val="ListParagraph"/>
        <w:ind w:left="1440"/>
      </w:pPr>
    </w:p>
    <w:p w14:paraId="32FEC8A7" w14:textId="0299F366" w:rsidR="00E84188" w:rsidRDefault="00E84188" w:rsidP="00F70148">
      <w:pPr>
        <w:pStyle w:val="ListParagraph"/>
        <w:ind w:left="1440"/>
      </w:pPr>
      <w:r>
        <w:t xml:space="preserve">Marketing Committee </w:t>
      </w:r>
      <w:r w:rsidR="008C54DC">
        <w:t>–</w:t>
      </w:r>
      <w:r>
        <w:t xml:space="preserve"> </w:t>
      </w:r>
      <w:r w:rsidR="008C54DC">
        <w:t xml:space="preserve"> </w:t>
      </w:r>
    </w:p>
    <w:p w14:paraId="4C96956B" w14:textId="77777777" w:rsidR="0077307A" w:rsidRDefault="0077307A" w:rsidP="00F70148">
      <w:pPr>
        <w:pStyle w:val="ListParagraph"/>
        <w:ind w:left="1440"/>
      </w:pPr>
    </w:p>
    <w:p w14:paraId="13EF1AD3" w14:textId="4ADA6833" w:rsidR="00457CDD" w:rsidRDefault="00C57683" w:rsidP="001552DC">
      <w:pPr>
        <w:pStyle w:val="ListParagraph"/>
        <w:numPr>
          <w:ilvl w:val="0"/>
          <w:numId w:val="2"/>
        </w:numPr>
      </w:pPr>
      <w:r>
        <w:t>Training and Event Announcements:</w:t>
      </w:r>
      <w:r w:rsidR="00584D3E">
        <w:t xml:space="preserve">  </w:t>
      </w:r>
    </w:p>
    <w:p w14:paraId="4DC34441" w14:textId="205091FD" w:rsidR="005A2B63" w:rsidRDefault="007B4B56" w:rsidP="00E45E2A">
      <w:pPr>
        <w:pStyle w:val="ListParagraph"/>
        <w:numPr>
          <w:ilvl w:val="1"/>
          <w:numId w:val="2"/>
        </w:numPr>
      </w:pPr>
      <w:r>
        <w:t>CP 2 Williamson County</w:t>
      </w:r>
      <w:r w:rsidR="00E45E2A">
        <w:t xml:space="preserve"> </w:t>
      </w:r>
    </w:p>
    <w:p w14:paraId="60A2B6AE" w14:textId="5D471517" w:rsidR="00D37C52" w:rsidRDefault="00D37C52" w:rsidP="00E45E2A">
      <w:pPr>
        <w:pStyle w:val="ListParagraph"/>
        <w:numPr>
          <w:ilvl w:val="1"/>
          <w:numId w:val="2"/>
        </w:numPr>
      </w:pPr>
      <w:r>
        <w:t>Texas NNO Press Conference</w:t>
      </w:r>
    </w:p>
    <w:p w14:paraId="52E19C2B" w14:textId="611B94EE" w:rsidR="00D37C52" w:rsidRDefault="00D37C52" w:rsidP="00E45E2A">
      <w:pPr>
        <w:pStyle w:val="ListParagraph"/>
        <w:numPr>
          <w:ilvl w:val="1"/>
          <w:numId w:val="2"/>
        </w:numPr>
      </w:pPr>
      <w:r>
        <w:t>TCPA Conference  San Antonio July 10-15, 2022 Holiday Inn Riverwalk</w:t>
      </w:r>
    </w:p>
    <w:p w14:paraId="7FD38697" w14:textId="77777777" w:rsidR="00AF3112" w:rsidRDefault="00AF3112" w:rsidP="00AF3112">
      <w:pPr>
        <w:pStyle w:val="ListParagraph"/>
        <w:ind w:left="1800"/>
      </w:pPr>
    </w:p>
    <w:p w14:paraId="0D5F95B3" w14:textId="65C21533" w:rsidR="00EA42DB" w:rsidRDefault="00E84188" w:rsidP="003050F1">
      <w:pPr>
        <w:pStyle w:val="ListParagraph"/>
        <w:numPr>
          <w:ilvl w:val="0"/>
          <w:numId w:val="2"/>
        </w:numPr>
      </w:pPr>
      <w:r>
        <w:t xml:space="preserve">Old </w:t>
      </w:r>
      <w:r w:rsidR="00C57683">
        <w:t xml:space="preserve"> Business</w:t>
      </w:r>
      <w:r w:rsidR="00D312DE">
        <w:t>:</w:t>
      </w:r>
      <w:r w:rsidR="004E5830">
        <w:t xml:space="preserve"> </w:t>
      </w:r>
    </w:p>
    <w:p w14:paraId="67D0F2B6" w14:textId="1B93C4E2" w:rsidR="000E490A" w:rsidRDefault="00E45E2A" w:rsidP="00AF3112">
      <w:pPr>
        <w:ind w:left="1440"/>
      </w:pPr>
      <w:r>
        <w:rPr>
          <w:sz w:val="24"/>
          <w:szCs w:val="24"/>
        </w:rPr>
        <w:t>Challenge Coins – Tabled again for later 2021</w:t>
      </w:r>
      <w:r w:rsidR="00AF3112">
        <w:rPr>
          <w:sz w:val="24"/>
          <w:szCs w:val="24"/>
        </w:rPr>
        <w:t xml:space="preserve">. </w:t>
      </w:r>
      <w:r w:rsidR="00702D48">
        <w:rPr>
          <w:sz w:val="24"/>
          <w:szCs w:val="24"/>
        </w:rPr>
        <w:t xml:space="preserve">Robert said it is about $8 each depending on the style of coin. </w:t>
      </w:r>
    </w:p>
    <w:p w14:paraId="3AD44D48" w14:textId="4A354FF7" w:rsidR="006A4B17" w:rsidRDefault="00E84188" w:rsidP="0023274D">
      <w:pPr>
        <w:pStyle w:val="ListParagraph"/>
        <w:numPr>
          <w:ilvl w:val="0"/>
          <w:numId w:val="2"/>
        </w:numPr>
      </w:pPr>
      <w:r>
        <w:t xml:space="preserve">New Business: </w:t>
      </w:r>
    </w:p>
    <w:p w14:paraId="6A39E5E4" w14:textId="6DFEF9A5" w:rsidR="0023274D" w:rsidRDefault="0023274D">
      <w:pPr>
        <w:rPr>
          <w:b/>
        </w:rPr>
      </w:pPr>
      <w:r>
        <w:rPr>
          <w:b/>
        </w:rPr>
        <w:br w:type="page"/>
      </w:r>
    </w:p>
    <w:p w14:paraId="69BC1EE2" w14:textId="77777777" w:rsidR="0023274D" w:rsidRPr="0023274D" w:rsidRDefault="0023274D" w:rsidP="0023274D">
      <w:pPr>
        <w:pStyle w:val="ListParagraph"/>
        <w:ind w:left="1080"/>
        <w:rPr>
          <w:b/>
        </w:rPr>
      </w:pPr>
      <w:bookmarkStart w:id="0" w:name="_GoBack"/>
      <w:bookmarkEnd w:id="0"/>
    </w:p>
    <w:p w14:paraId="041F4CEA" w14:textId="0AC1AE84" w:rsidR="006A4B17" w:rsidRDefault="00793F94" w:rsidP="006A4B17">
      <w:pPr>
        <w:rPr>
          <w:b/>
        </w:rPr>
      </w:pPr>
      <w:r>
        <w:rPr>
          <w:b/>
        </w:rPr>
        <w:t xml:space="preserve">Motion made to </w:t>
      </w:r>
      <w:r w:rsidR="00702D48">
        <w:rPr>
          <w:b/>
        </w:rPr>
        <w:t>adjourn</w:t>
      </w:r>
      <w:r>
        <w:rPr>
          <w:b/>
        </w:rPr>
        <w:t xml:space="preserve"> Gary</w:t>
      </w:r>
      <w:r w:rsidR="00702D48">
        <w:rPr>
          <w:b/>
        </w:rPr>
        <w:t xml:space="preserve"> Anderson seconded by </w:t>
      </w:r>
      <w:r>
        <w:rPr>
          <w:b/>
        </w:rPr>
        <w:t>Dan</w:t>
      </w:r>
      <w:r w:rsidR="00702D48">
        <w:rPr>
          <w:b/>
        </w:rPr>
        <w:t xml:space="preserve"> Griffith</w:t>
      </w:r>
      <w:r>
        <w:rPr>
          <w:b/>
        </w:rPr>
        <w:t>. Motion passed.</w:t>
      </w:r>
      <w:r w:rsidR="00702D48">
        <w:rPr>
          <w:b/>
        </w:rPr>
        <w:t xml:space="preserve"> Meeting adjourned. </w:t>
      </w:r>
    </w:p>
    <w:p w14:paraId="7D60DC6B" w14:textId="5F636B7C" w:rsidR="00C57683" w:rsidRPr="006A4B17" w:rsidRDefault="00C57683" w:rsidP="006A4B17">
      <w:pPr>
        <w:ind w:firstLine="720"/>
      </w:pPr>
      <w:r w:rsidRPr="006A4B17">
        <w:rPr>
          <w:b/>
        </w:rPr>
        <w:t xml:space="preserve">Locations / Hosts </w:t>
      </w:r>
      <w:r w:rsidR="00AF3112" w:rsidRPr="006A4B17">
        <w:rPr>
          <w:b/>
        </w:rPr>
        <w:t>for future CTCPA 2021</w:t>
      </w:r>
      <w:r w:rsidRPr="006A4B17">
        <w:rPr>
          <w:b/>
        </w:rPr>
        <w:t xml:space="preserve"> meetings:</w:t>
      </w:r>
      <w:r w:rsidR="009A4B2A" w:rsidRPr="006A4B17">
        <w:rPr>
          <w:b/>
        </w:rPr>
        <w:t xml:space="preserve"> (11:00 am – 1:0</w:t>
      </w:r>
      <w:r w:rsidR="007B2CCE" w:rsidRPr="006A4B17">
        <w:rPr>
          <w:b/>
        </w:rPr>
        <w:t>0pm)</w:t>
      </w:r>
    </w:p>
    <w:p w14:paraId="07F4F18E" w14:textId="511E3592" w:rsidR="00C57683" w:rsidRDefault="00130BCE" w:rsidP="00C57683">
      <w:pPr>
        <w:pStyle w:val="ListParagraph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DBCE1" wp14:editId="7F8666FA">
                <wp:simplePos x="0" y="0"/>
                <wp:positionH relativeFrom="column">
                  <wp:posOffset>3171825</wp:posOffset>
                </wp:positionH>
                <wp:positionV relativeFrom="paragraph">
                  <wp:posOffset>27305</wp:posOffset>
                </wp:positionV>
                <wp:extent cx="3028950" cy="262254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62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8158" w14:textId="0BA42943" w:rsidR="00130BCE" w:rsidRDefault="00130BCE" w:rsidP="00130BCE">
                            <w:pPr>
                              <w:spacing w:after="0"/>
                            </w:pPr>
                            <w:r>
                              <w:t>July</w:t>
                            </w:r>
                            <w:r w:rsidR="006358FA">
                              <w:t xml:space="preserve"> 12-16</w:t>
                            </w:r>
                            <w:r w:rsidR="006358FA" w:rsidRPr="006358FA">
                              <w:rPr>
                                <w:vertAlign w:val="superscript"/>
                              </w:rPr>
                              <w:t>th</w:t>
                            </w:r>
                            <w:r w:rsidR="006358FA">
                              <w:t xml:space="preserve"> </w:t>
                            </w:r>
                            <w:r w:rsidR="006046C0">
                              <w:t>–</w:t>
                            </w:r>
                            <w:r w:rsidR="00C732D8">
                              <w:t xml:space="preserve"> </w:t>
                            </w:r>
                            <w:r w:rsidR="006358FA">
                              <w:t>TCPA Conference</w:t>
                            </w:r>
                          </w:p>
                          <w:p w14:paraId="7149CA55" w14:textId="338C6806" w:rsidR="00130BCE" w:rsidRDefault="00AF3112" w:rsidP="00130BCE">
                            <w:pPr>
                              <w:spacing w:after="0"/>
                            </w:pPr>
                            <w:r>
                              <w:t>August 4</w:t>
                            </w:r>
                            <w:r w:rsidR="005443AC" w:rsidRPr="005443AC">
                              <w:rPr>
                                <w:vertAlign w:val="superscript"/>
                              </w:rPr>
                              <w:t>th</w:t>
                            </w:r>
                            <w:r w:rsidR="005443AC">
                              <w:t xml:space="preserve"> </w:t>
                            </w:r>
                            <w:proofErr w:type="gramStart"/>
                            <w:r w:rsidR="00C732D8">
                              <w:t xml:space="preserve">– </w:t>
                            </w:r>
                            <w:r w:rsidR="00D37C52">
                              <w:t xml:space="preserve"> TAMU</w:t>
                            </w:r>
                            <w:proofErr w:type="gramEnd"/>
                            <w:r w:rsidR="00D37C52">
                              <w:t>/College Station</w:t>
                            </w:r>
                          </w:p>
                          <w:p w14:paraId="36E41604" w14:textId="3597901E" w:rsidR="00130BCE" w:rsidRDefault="00AF3112" w:rsidP="00130BCE">
                            <w:pPr>
                              <w:spacing w:after="0"/>
                            </w:pPr>
                            <w:r>
                              <w:t>September 1</w:t>
                            </w:r>
                            <w:r>
                              <w:rPr>
                                <w:vertAlign w:val="superscript"/>
                              </w:rPr>
                              <w:t xml:space="preserve">st </w:t>
                            </w:r>
                            <w:r w:rsidR="007B4B56">
                              <w:t>– Hays County SO</w:t>
                            </w:r>
                          </w:p>
                          <w:p w14:paraId="672D6A19" w14:textId="318FC100" w:rsidR="00130BCE" w:rsidRPr="007B4B56" w:rsidRDefault="00AF3112" w:rsidP="00130BCE">
                            <w:pPr>
                              <w:spacing w:after="0"/>
                            </w:pPr>
                            <w:r>
                              <w:t>October 6</w:t>
                            </w:r>
                            <w:r w:rsidR="005443AC" w:rsidRPr="005443AC">
                              <w:rPr>
                                <w:vertAlign w:val="superscript"/>
                              </w:rPr>
                              <w:t>th</w:t>
                            </w:r>
                            <w:r w:rsidR="005443AC">
                              <w:t xml:space="preserve"> </w:t>
                            </w:r>
                            <w:r w:rsidR="007B4B56">
                              <w:t xml:space="preserve">–   </w:t>
                            </w:r>
                            <w:r w:rsidR="007B4B56" w:rsidRPr="007B4B56">
                              <w:rPr>
                                <w:rFonts w:cstheme="minorHAnsi"/>
                                <w:color w:val="000000"/>
                              </w:rPr>
                              <w:t xml:space="preserve">TX Mutual &amp; </w:t>
                            </w:r>
                            <w:proofErr w:type="spellStart"/>
                            <w:r w:rsidR="007B4B56" w:rsidRPr="007B4B56">
                              <w:rPr>
                                <w:rFonts w:cstheme="minorHAnsi"/>
                                <w:color w:val="000000"/>
                              </w:rPr>
                              <w:t>Convergint</w:t>
                            </w:r>
                            <w:proofErr w:type="spellEnd"/>
                            <w:r w:rsidR="00D37C52"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  <w:r w:rsidR="00D37C52" w:rsidRPr="00D37C52">
                              <w:rPr>
                                <w:rFonts w:cstheme="minorHAnsi"/>
                                <w:color w:val="000000"/>
                              </w:rPr>
                              <w:t>(Elections)</w:t>
                            </w:r>
                          </w:p>
                          <w:p w14:paraId="544C2855" w14:textId="6B7FA457" w:rsidR="00130BCE" w:rsidRDefault="00AF3112" w:rsidP="00130BCE">
                            <w:pPr>
                              <w:spacing w:after="0"/>
                            </w:pPr>
                            <w:r>
                              <w:t>November 3</w:t>
                            </w:r>
                            <w:r>
                              <w:rPr>
                                <w:vertAlign w:val="superscript"/>
                              </w:rPr>
                              <w:t>rd</w:t>
                            </w:r>
                            <w:r w:rsidR="005443AC">
                              <w:t xml:space="preserve"> </w:t>
                            </w:r>
                            <w:r w:rsidR="007B4B56">
                              <w:t xml:space="preserve">– Waco, PD </w:t>
                            </w:r>
                            <w:r w:rsidR="00D37C52">
                              <w:t>(Banquet Room)</w:t>
                            </w:r>
                          </w:p>
                          <w:p w14:paraId="08B42A43" w14:textId="2724A782" w:rsidR="00130BCE" w:rsidRDefault="007B4B56" w:rsidP="00130BCE">
                            <w:r>
                              <w:t>December – Austin Police Association (Banquet)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6DB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2.15pt;width:238.5pt;height:20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IuIQIAAB0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" stroked="f">
                <v:textbox style="mso-fit-shape-to-text:t">
                  <w:txbxContent>
                    <w:p w14:paraId="0A978158" w14:textId="0BA42943" w:rsidR="00130BCE" w:rsidRDefault="00130BCE" w:rsidP="00130BCE">
                      <w:pPr>
                        <w:spacing w:after="0"/>
                      </w:pPr>
                      <w:r>
                        <w:t>July</w:t>
                      </w:r>
                      <w:r w:rsidR="006358FA">
                        <w:t xml:space="preserve"> 12-16</w:t>
                      </w:r>
                      <w:r w:rsidR="006358FA" w:rsidRPr="006358FA">
                        <w:rPr>
                          <w:vertAlign w:val="superscript"/>
                        </w:rPr>
                        <w:t>th</w:t>
                      </w:r>
                      <w:r w:rsidR="006358FA">
                        <w:t xml:space="preserve"> </w:t>
                      </w:r>
                      <w:r w:rsidR="006046C0">
                        <w:t>–</w:t>
                      </w:r>
                      <w:r w:rsidR="00C732D8">
                        <w:t xml:space="preserve"> </w:t>
                      </w:r>
                      <w:r w:rsidR="006358FA">
                        <w:t>TCPA Conference</w:t>
                      </w:r>
                    </w:p>
                    <w:p w14:paraId="7149CA55" w14:textId="338C6806" w:rsidR="00130BCE" w:rsidRDefault="00AF3112" w:rsidP="00130BCE">
                      <w:pPr>
                        <w:spacing w:after="0"/>
                      </w:pPr>
                      <w:r>
                        <w:t>August 4</w:t>
                      </w:r>
                      <w:r w:rsidR="005443AC" w:rsidRPr="005443AC">
                        <w:rPr>
                          <w:vertAlign w:val="superscript"/>
                        </w:rPr>
                        <w:t>th</w:t>
                      </w:r>
                      <w:r w:rsidR="005443AC">
                        <w:t xml:space="preserve"> </w:t>
                      </w:r>
                      <w:r w:rsidR="00C732D8">
                        <w:t xml:space="preserve">– </w:t>
                      </w:r>
                      <w:r w:rsidR="00D37C52">
                        <w:t xml:space="preserve"> TAMU/College Station</w:t>
                      </w:r>
                    </w:p>
                    <w:p w14:paraId="36E41604" w14:textId="3597901E" w:rsidR="00130BCE" w:rsidRDefault="00AF3112" w:rsidP="00130BCE">
                      <w:pPr>
                        <w:spacing w:after="0"/>
                      </w:pPr>
                      <w:r>
                        <w:t>September 1</w:t>
                      </w:r>
                      <w:r>
                        <w:rPr>
                          <w:vertAlign w:val="superscript"/>
                        </w:rPr>
                        <w:t xml:space="preserve">st </w:t>
                      </w:r>
                      <w:r w:rsidR="007B4B56">
                        <w:t>– Hays County SO</w:t>
                      </w:r>
                    </w:p>
                    <w:p w14:paraId="672D6A19" w14:textId="318FC100" w:rsidR="00130BCE" w:rsidRPr="007B4B56" w:rsidRDefault="00AF3112" w:rsidP="00130BCE">
                      <w:pPr>
                        <w:spacing w:after="0"/>
                      </w:pPr>
                      <w:r>
                        <w:t>October 6</w:t>
                      </w:r>
                      <w:r w:rsidR="005443AC" w:rsidRPr="005443AC">
                        <w:rPr>
                          <w:vertAlign w:val="superscript"/>
                        </w:rPr>
                        <w:t>th</w:t>
                      </w:r>
                      <w:r w:rsidR="005443AC">
                        <w:t xml:space="preserve"> </w:t>
                      </w:r>
                      <w:r w:rsidR="007B4B56">
                        <w:t xml:space="preserve">–   </w:t>
                      </w:r>
                      <w:r w:rsidR="007B4B56" w:rsidRPr="007B4B56">
                        <w:rPr>
                          <w:rFonts w:cstheme="minorHAnsi"/>
                          <w:color w:val="000000"/>
                        </w:rPr>
                        <w:t>TX Mutual &amp; Convergint</w:t>
                      </w:r>
                      <w:r w:rsidR="00D37C52"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  <w:r w:rsidR="00D37C52" w:rsidRPr="00D37C52">
                        <w:rPr>
                          <w:rFonts w:cstheme="minorHAnsi"/>
                          <w:color w:val="000000"/>
                        </w:rPr>
                        <w:t>(Elections)</w:t>
                      </w:r>
                    </w:p>
                    <w:p w14:paraId="544C2855" w14:textId="6B7FA457" w:rsidR="00130BCE" w:rsidRDefault="00AF3112" w:rsidP="00130BCE">
                      <w:pPr>
                        <w:spacing w:after="0"/>
                      </w:pPr>
                      <w:r>
                        <w:t>November 3</w:t>
                      </w:r>
                      <w:r>
                        <w:rPr>
                          <w:vertAlign w:val="superscript"/>
                        </w:rPr>
                        <w:t>rd</w:t>
                      </w:r>
                      <w:r w:rsidR="005443AC">
                        <w:t xml:space="preserve"> </w:t>
                      </w:r>
                      <w:r w:rsidR="007B4B56">
                        <w:t xml:space="preserve">– Waco, PD </w:t>
                      </w:r>
                      <w:r w:rsidR="00D37C52">
                        <w:t>(Banquet Room)</w:t>
                      </w:r>
                    </w:p>
                    <w:p w14:paraId="08B42A43" w14:textId="2724A782" w:rsidR="00130BCE" w:rsidRDefault="007B4B56" w:rsidP="00130BCE">
                      <w:r>
                        <w:t>December – Austin Police Association (Banquet)</w:t>
                      </w:r>
                    </w:p>
                  </w:txbxContent>
                </v:textbox>
              </v:shape>
            </w:pict>
          </mc:Fallback>
        </mc:AlternateContent>
      </w:r>
      <w:r w:rsidR="005443AC">
        <w:t>January 8</w:t>
      </w:r>
      <w:r w:rsidR="00C732D8" w:rsidRPr="00C732D8">
        <w:rPr>
          <w:vertAlign w:val="superscript"/>
        </w:rPr>
        <w:t>th</w:t>
      </w:r>
      <w:r w:rsidR="00C732D8">
        <w:t xml:space="preserve"> – </w:t>
      </w:r>
      <w:r w:rsidR="00AF3112">
        <w:t>Online</w:t>
      </w:r>
      <w:r w:rsidR="00C57683">
        <w:tab/>
      </w:r>
    </w:p>
    <w:p w14:paraId="5AE391A7" w14:textId="7278E551" w:rsidR="00C57683" w:rsidRDefault="00C57683" w:rsidP="00C57683">
      <w:pPr>
        <w:pStyle w:val="ListParagraph"/>
        <w:ind w:left="1080"/>
      </w:pPr>
      <w:r>
        <w:t>Feb</w:t>
      </w:r>
      <w:r w:rsidR="005443AC">
        <w:t>ruary 5</w:t>
      </w:r>
      <w:r w:rsidR="00C732D8" w:rsidRPr="00C732D8">
        <w:rPr>
          <w:vertAlign w:val="superscript"/>
        </w:rPr>
        <w:t>th</w:t>
      </w:r>
      <w:r w:rsidR="00AF3112">
        <w:t xml:space="preserve"> – Online</w:t>
      </w:r>
      <w:r>
        <w:t xml:space="preserve"> </w:t>
      </w:r>
    </w:p>
    <w:p w14:paraId="67578EEE" w14:textId="055A57DB" w:rsidR="00C57683" w:rsidRDefault="00AF3112" w:rsidP="00C57683">
      <w:pPr>
        <w:pStyle w:val="ListParagraph"/>
        <w:ind w:left="1080"/>
      </w:pPr>
      <w:r>
        <w:t>March 3</w:t>
      </w:r>
      <w:r w:rsidR="00C732D8" w:rsidRPr="00C732D8">
        <w:rPr>
          <w:vertAlign w:val="superscript"/>
        </w:rPr>
        <w:t>th</w:t>
      </w:r>
      <w:r w:rsidR="00C732D8">
        <w:t xml:space="preserve"> – </w:t>
      </w:r>
      <w:r>
        <w:t>Online</w:t>
      </w:r>
    </w:p>
    <w:p w14:paraId="25132371" w14:textId="430FD648" w:rsidR="00C57683" w:rsidRDefault="00AF3112" w:rsidP="00C57683">
      <w:pPr>
        <w:pStyle w:val="ListParagraph"/>
        <w:ind w:left="1080"/>
      </w:pPr>
      <w:r>
        <w:t>April 7</w:t>
      </w:r>
      <w:r w:rsidR="005443AC" w:rsidRPr="005443AC">
        <w:rPr>
          <w:vertAlign w:val="superscript"/>
        </w:rPr>
        <w:t>st</w:t>
      </w:r>
      <w:r w:rsidR="00C732D8">
        <w:t xml:space="preserve"> – </w:t>
      </w:r>
      <w:r>
        <w:t>Online</w:t>
      </w:r>
    </w:p>
    <w:p w14:paraId="6A437DDD" w14:textId="1F9ACA11" w:rsidR="00ED5472" w:rsidRDefault="00AF3112" w:rsidP="00ED5472">
      <w:pPr>
        <w:pStyle w:val="ListParagraph"/>
        <w:ind w:left="1080"/>
      </w:pPr>
      <w:r>
        <w:t>May 5</w:t>
      </w:r>
      <w:r w:rsidR="00ED5472" w:rsidRPr="005443AC">
        <w:rPr>
          <w:vertAlign w:val="superscript"/>
        </w:rPr>
        <w:t>th</w:t>
      </w:r>
      <w:r w:rsidR="007B4B56">
        <w:t xml:space="preserve"> – </w:t>
      </w:r>
      <w:r w:rsidR="004A6C22">
        <w:t>Austin PD</w:t>
      </w:r>
    </w:p>
    <w:p w14:paraId="3A4082FE" w14:textId="04A4A021" w:rsidR="007B2CCE" w:rsidRDefault="00AF3112" w:rsidP="00130BCE">
      <w:pPr>
        <w:pStyle w:val="ListParagraph"/>
        <w:ind w:left="1080"/>
      </w:pPr>
      <w:r>
        <w:t>June 2</w:t>
      </w:r>
      <w:r w:rsidR="00C42EB6" w:rsidRPr="005443AC">
        <w:rPr>
          <w:vertAlign w:val="superscript"/>
        </w:rPr>
        <w:t>rd</w:t>
      </w:r>
      <w:r w:rsidR="007B4B56">
        <w:t xml:space="preserve"> – </w:t>
      </w:r>
      <w:r w:rsidR="004A6C22">
        <w:t>Buda PD</w:t>
      </w:r>
    </w:p>
    <w:sectPr w:rsidR="007B2CCE" w:rsidSect="00702D48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1E8"/>
    <w:multiLevelType w:val="hybridMultilevel"/>
    <w:tmpl w:val="DB96A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1A03D9"/>
    <w:multiLevelType w:val="hybridMultilevel"/>
    <w:tmpl w:val="2B26A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43588"/>
    <w:multiLevelType w:val="hybridMultilevel"/>
    <w:tmpl w:val="D76CCB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8F662D"/>
    <w:multiLevelType w:val="hybridMultilevel"/>
    <w:tmpl w:val="52121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E264C0"/>
    <w:multiLevelType w:val="hybridMultilevel"/>
    <w:tmpl w:val="C9F2CC4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6F25A18"/>
    <w:multiLevelType w:val="hybridMultilevel"/>
    <w:tmpl w:val="3B1E67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9C10F6A"/>
    <w:multiLevelType w:val="hybridMultilevel"/>
    <w:tmpl w:val="13C245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2603856"/>
    <w:multiLevelType w:val="hybridMultilevel"/>
    <w:tmpl w:val="059EC02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F4652C"/>
    <w:multiLevelType w:val="hybridMultilevel"/>
    <w:tmpl w:val="DF685C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6F9081E"/>
    <w:multiLevelType w:val="hybridMultilevel"/>
    <w:tmpl w:val="08CCD6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76655ED"/>
    <w:multiLevelType w:val="hybridMultilevel"/>
    <w:tmpl w:val="A13021AA"/>
    <w:lvl w:ilvl="0" w:tplc="C8B09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5"/>
    <w:rsid w:val="0000287A"/>
    <w:rsid w:val="00052DB6"/>
    <w:rsid w:val="00055A7D"/>
    <w:rsid w:val="00072BCC"/>
    <w:rsid w:val="0007379B"/>
    <w:rsid w:val="0008064A"/>
    <w:rsid w:val="000863AB"/>
    <w:rsid w:val="00087126"/>
    <w:rsid w:val="000922D6"/>
    <w:rsid w:val="0009466E"/>
    <w:rsid w:val="000A137C"/>
    <w:rsid w:val="000B587D"/>
    <w:rsid w:val="000B6143"/>
    <w:rsid w:val="000C1273"/>
    <w:rsid w:val="000C5A78"/>
    <w:rsid w:val="000D2240"/>
    <w:rsid w:val="000E490A"/>
    <w:rsid w:val="000F4655"/>
    <w:rsid w:val="000F61A5"/>
    <w:rsid w:val="00100C37"/>
    <w:rsid w:val="00125E6E"/>
    <w:rsid w:val="00126AF3"/>
    <w:rsid w:val="00126B46"/>
    <w:rsid w:val="00130BCE"/>
    <w:rsid w:val="001552DC"/>
    <w:rsid w:val="00155C9C"/>
    <w:rsid w:val="001608A2"/>
    <w:rsid w:val="0017486C"/>
    <w:rsid w:val="00180DAE"/>
    <w:rsid w:val="00183126"/>
    <w:rsid w:val="00190FE7"/>
    <w:rsid w:val="00197C0D"/>
    <w:rsid w:val="001A2F31"/>
    <w:rsid w:val="001A5D00"/>
    <w:rsid w:val="001B0084"/>
    <w:rsid w:val="001B4C61"/>
    <w:rsid w:val="001F7A8A"/>
    <w:rsid w:val="002003AF"/>
    <w:rsid w:val="00205566"/>
    <w:rsid w:val="00206A3D"/>
    <w:rsid w:val="00220408"/>
    <w:rsid w:val="0023274D"/>
    <w:rsid w:val="00243411"/>
    <w:rsid w:val="00257D91"/>
    <w:rsid w:val="00281B39"/>
    <w:rsid w:val="00281C7F"/>
    <w:rsid w:val="00284357"/>
    <w:rsid w:val="00286987"/>
    <w:rsid w:val="00286B7C"/>
    <w:rsid w:val="0029326A"/>
    <w:rsid w:val="002A0541"/>
    <w:rsid w:val="002A6829"/>
    <w:rsid w:val="002B0C46"/>
    <w:rsid w:val="002B17C4"/>
    <w:rsid w:val="002B497E"/>
    <w:rsid w:val="002B5619"/>
    <w:rsid w:val="002B664F"/>
    <w:rsid w:val="002C302B"/>
    <w:rsid w:val="002D20DC"/>
    <w:rsid w:val="002D2C31"/>
    <w:rsid w:val="002F630A"/>
    <w:rsid w:val="003050F1"/>
    <w:rsid w:val="00321C2E"/>
    <w:rsid w:val="00322B22"/>
    <w:rsid w:val="003258BF"/>
    <w:rsid w:val="00327FA7"/>
    <w:rsid w:val="0033500E"/>
    <w:rsid w:val="00343068"/>
    <w:rsid w:val="0035001A"/>
    <w:rsid w:val="003510BD"/>
    <w:rsid w:val="003552BF"/>
    <w:rsid w:val="00361A49"/>
    <w:rsid w:val="003627FA"/>
    <w:rsid w:val="003646F4"/>
    <w:rsid w:val="003835DF"/>
    <w:rsid w:val="003A0D4E"/>
    <w:rsid w:val="003A4333"/>
    <w:rsid w:val="003A4F7B"/>
    <w:rsid w:val="003A57EB"/>
    <w:rsid w:val="003A6680"/>
    <w:rsid w:val="003A7051"/>
    <w:rsid w:val="003A743D"/>
    <w:rsid w:val="003B359F"/>
    <w:rsid w:val="003C52D5"/>
    <w:rsid w:val="003D2322"/>
    <w:rsid w:val="003D3C4D"/>
    <w:rsid w:val="003D5A9D"/>
    <w:rsid w:val="003E1037"/>
    <w:rsid w:val="003F11FB"/>
    <w:rsid w:val="003F78A8"/>
    <w:rsid w:val="0041056C"/>
    <w:rsid w:val="0041248C"/>
    <w:rsid w:val="0041433A"/>
    <w:rsid w:val="004179D2"/>
    <w:rsid w:val="00424A90"/>
    <w:rsid w:val="0042584E"/>
    <w:rsid w:val="00452EB8"/>
    <w:rsid w:val="00457CDD"/>
    <w:rsid w:val="004630D4"/>
    <w:rsid w:val="0046430E"/>
    <w:rsid w:val="00473EC3"/>
    <w:rsid w:val="00485A63"/>
    <w:rsid w:val="004A0C6A"/>
    <w:rsid w:val="004A20FA"/>
    <w:rsid w:val="004A6C22"/>
    <w:rsid w:val="004B5B7B"/>
    <w:rsid w:val="004B6C45"/>
    <w:rsid w:val="004B7F2D"/>
    <w:rsid w:val="004C4EEA"/>
    <w:rsid w:val="004D39D9"/>
    <w:rsid w:val="004E4F78"/>
    <w:rsid w:val="004E5830"/>
    <w:rsid w:val="004F10DF"/>
    <w:rsid w:val="004F46AB"/>
    <w:rsid w:val="00506340"/>
    <w:rsid w:val="005259ED"/>
    <w:rsid w:val="00533177"/>
    <w:rsid w:val="005443AC"/>
    <w:rsid w:val="00551D6E"/>
    <w:rsid w:val="0055376A"/>
    <w:rsid w:val="00566044"/>
    <w:rsid w:val="00574189"/>
    <w:rsid w:val="005760D0"/>
    <w:rsid w:val="0057612E"/>
    <w:rsid w:val="005812F5"/>
    <w:rsid w:val="00584D3E"/>
    <w:rsid w:val="0058761B"/>
    <w:rsid w:val="0059360A"/>
    <w:rsid w:val="005954B9"/>
    <w:rsid w:val="005A2070"/>
    <w:rsid w:val="005A2B63"/>
    <w:rsid w:val="005A3C1C"/>
    <w:rsid w:val="005A6701"/>
    <w:rsid w:val="005A7FD8"/>
    <w:rsid w:val="005B4852"/>
    <w:rsid w:val="005C4A0C"/>
    <w:rsid w:val="005D0E7C"/>
    <w:rsid w:val="005E5C11"/>
    <w:rsid w:val="005F043D"/>
    <w:rsid w:val="005F52B6"/>
    <w:rsid w:val="00600110"/>
    <w:rsid w:val="0060312E"/>
    <w:rsid w:val="006046C0"/>
    <w:rsid w:val="0060512C"/>
    <w:rsid w:val="00615984"/>
    <w:rsid w:val="00620F22"/>
    <w:rsid w:val="006358FA"/>
    <w:rsid w:val="00661E71"/>
    <w:rsid w:val="00662472"/>
    <w:rsid w:val="006643B3"/>
    <w:rsid w:val="0066528A"/>
    <w:rsid w:val="00665E1D"/>
    <w:rsid w:val="00676FFD"/>
    <w:rsid w:val="00684253"/>
    <w:rsid w:val="00697F5F"/>
    <w:rsid w:val="006A4B17"/>
    <w:rsid w:val="006A6098"/>
    <w:rsid w:val="006B43D4"/>
    <w:rsid w:val="006B672B"/>
    <w:rsid w:val="006B732C"/>
    <w:rsid w:val="006C3DA6"/>
    <w:rsid w:val="006D63FD"/>
    <w:rsid w:val="006D73DB"/>
    <w:rsid w:val="006E0AA4"/>
    <w:rsid w:val="00702D48"/>
    <w:rsid w:val="007110A7"/>
    <w:rsid w:val="00711531"/>
    <w:rsid w:val="00713AD6"/>
    <w:rsid w:val="00733275"/>
    <w:rsid w:val="00737CFC"/>
    <w:rsid w:val="00751821"/>
    <w:rsid w:val="0075686E"/>
    <w:rsid w:val="0077191C"/>
    <w:rsid w:val="0077307A"/>
    <w:rsid w:val="00773C8D"/>
    <w:rsid w:val="0079034C"/>
    <w:rsid w:val="00790858"/>
    <w:rsid w:val="00793F94"/>
    <w:rsid w:val="007A0E1E"/>
    <w:rsid w:val="007B2CCE"/>
    <w:rsid w:val="007B3190"/>
    <w:rsid w:val="007B4B56"/>
    <w:rsid w:val="007B5C17"/>
    <w:rsid w:val="007B7E2B"/>
    <w:rsid w:val="007D1617"/>
    <w:rsid w:val="007F2961"/>
    <w:rsid w:val="007F6E02"/>
    <w:rsid w:val="00813D4A"/>
    <w:rsid w:val="00822D40"/>
    <w:rsid w:val="008245A1"/>
    <w:rsid w:val="00826423"/>
    <w:rsid w:val="008302C3"/>
    <w:rsid w:val="008356D4"/>
    <w:rsid w:val="00835FCA"/>
    <w:rsid w:val="00864422"/>
    <w:rsid w:val="0086714A"/>
    <w:rsid w:val="00867167"/>
    <w:rsid w:val="00870ABF"/>
    <w:rsid w:val="00872C9D"/>
    <w:rsid w:val="00886674"/>
    <w:rsid w:val="00887444"/>
    <w:rsid w:val="00891249"/>
    <w:rsid w:val="008915D8"/>
    <w:rsid w:val="00891B68"/>
    <w:rsid w:val="00895F85"/>
    <w:rsid w:val="008A7E24"/>
    <w:rsid w:val="008B1312"/>
    <w:rsid w:val="008B536A"/>
    <w:rsid w:val="008B750D"/>
    <w:rsid w:val="008C0ED6"/>
    <w:rsid w:val="008C1D1D"/>
    <w:rsid w:val="008C363A"/>
    <w:rsid w:val="008C4A67"/>
    <w:rsid w:val="008C54DC"/>
    <w:rsid w:val="008D057E"/>
    <w:rsid w:val="00901047"/>
    <w:rsid w:val="0090651D"/>
    <w:rsid w:val="00922992"/>
    <w:rsid w:val="00923364"/>
    <w:rsid w:val="00924633"/>
    <w:rsid w:val="00931CE0"/>
    <w:rsid w:val="00932740"/>
    <w:rsid w:val="00955298"/>
    <w:rsid w:val="0096470F"/>
    <w:rsid w:val="009709F3"/>
    <w:rsid w:val="009717CD"/>
    <w:rsid w:val="00974795"/>
    <w:rsid w:val="009842CA"/>
    <w:rsid w:val="009A4B2A"/>
    <w:rsid w:val="009B22EB"/>
    <w:rsid w:val="009B4EA0"/>
    <w:rsid w:val="009C5543"/>
    <w:rsid w:val="009E22AA"/>
    <w:rsid w:val="009E2B7D"/>
    <w:rsid w:val="009E45C3"/>
    <w:rsid w:val="009F04B7"/>
    <w:rsid w:val="00A01391"/>
    <w:rsid w:val="00A01A45"/>
    <w:rsid w:val="00A143E4"/>
    <w:rsid w:val="00A15490"/>
    <w:rsid w:val="00A178A5"/>
    <w:rsid w:val="00A215A2"/>
    <w:rsid w:val="00A23360"/>
    <w:rsid w:val="00A25BBD"/>
    <w:rsid w:val="00A369CE"/>
    <w:rsid w:val="00A46E7D"/>
    <w:rsid w:val="00A47ABB"/>
    <w:rsid w:val="00A52E29"/>
    <w:rsid w:val="00A570B4"/>
    <w:rsid w:val="00A61BEA"/>
    <w:rsid w:val="00A65DF3"/>
    <w:rsid w:val="00A67B2B"/>
    <w:rsid w:val="00A72D0F"/>
    <w:rsid w:val="00A74FF8"/>
    <w:rsid w:val="00A7741E"/>
    <w:rsid w:val="00A77C5D"/>
    <w:rsid w:val="00A81EF7"/>
    <w:rsid w:val="00A8780F"/>
    <w:rsid w:val="00AA7067"/>
    <w:rsid w:val="00AB28A7"/>
    <w:rsid w:val="00AB3245"/>
    <w:rsid w:val="00AB6E2B"/>
    <w:rsid w:val="00AC04B9"/>
    <w:rsid w:val="00AC42FF"/>
    <w:rsid w:val="00AC6F0C"/>
    <w:rsid w:val="00AD2ECD"/>
    <w:rsid w:val="00AD6E68"/>
    <w:rsid w:val="00AE176A"/>
    <w:rsid w:val="00AF3112"/>
    <w:rsid w:val="00B062A9"/>
    <w:rsid w:val="00B124E2"/>
    <w:rsid w:val="00B16E63"/>
    <w:rsid w:val="00B35E48"/>
    <w:rsid w:val="00B37621"/>
    <w:rsid w:val="00B555E4"/>
    <w:rsid w:val="00B60766"/>
    <w:rsid w:val="00B6464A"/>
    <w:rsid w:val="00B839F9"/>
    <w:rsid w:val="00B9633C"/>
    <w:rsid w:val="00BA04E3"/>
    <w:rsid w:val="00BB3846"/>
    <w:rsid w:val="00BC1A46"/>
    <w:rsid w:val="00BC1B58"/>
    <w:rsid w:val="00BE0609"/>
    <w:rsid w:val="00BF21D9"/>
    <w:rsid w:val="00BF7B91"/>
    <w:rsid w:val="00C06072"/>
    <w:rsid w:val="00C2540B"/>
    <w:rsid w:val="00C33160"/>
    <w:rsid w:val="00C36D5C"/>
    <w:rsid w:val="00C42EB6"/>
    <w:rsid w:val="00C57683"/>
    <w:rsid w:val="00C64F61"/>
    <w:rsid w:val="00C7314D"/>
    <w:rsid w:val="00C732D8"/>
    <w:rsid w:val="00C931E9"/>
    <w:rsid w:val="00C951D1"/>
    <w:rsid w:val="00CB0230"/>
    <w:rsid w:val="00CB1DF9"/>
    <w:rsid w:val="00CB3732"/>
    <w:rsid w:val="00CC1203"/>
    <w:rsid w:val="00CD2FF9"/>
    <w:rsid w:val="00CD3F38"/>
    <w:rsid w:val="00CD40EA"/>
    <w:rsid w:val="00CD62F3"/>
    <w:rsid w:val="00CE074F"/>
    <w:rsid w:val="00CE17E9"/>
    <w:rsid w:val="00CE267E"/>
    <w:rsid w:val="00CF10F3"/>
    <w:rsid w:val="00CF757D"/>
    <w:rsid w:val="00D04192"/>
    <w:rsid w:val="00D05DF1"/>
    <w:rsid w:val="00D10643"/>
    <w:rsid w:val="00D215EE"/>
    <w:rsid w:val="00D22ED7"/>
    <w:rsid w:val="00D238B6"/>
    <w:rsid w:val="00D23B91"/>
    <w:rsid w:val="00D25F8C"/>
    <w:rsid w:val="00D27E58"/>
    <w:rsid w:val="00D312DE"/>
    <w:rsid w:val="00D314A4"/>
    <w:rsid w:val="00D36735"/>
    <w:rsid w:val="00D37C52"/>
    <w:rsid w:val="00D458C1"/>
    <w:rsid w:val="00D551E3"/>
    <w:rsid w:val="00D72C71"/>
    <w:rsid w:val="00D744C2"/>
    <w:rsid w:val="00D859A2"/>
    <w:rsid w:val="00D87CC6"/>
    <w:rsid w:val="00D93FDB"/>
    <w:rsid w:val="00D96E02"/>
    <w:rsid w:val="00DB2442"/>
    <w:rsid w:val="00DC5FA6"/>
    <w:rsid w:val="00DC6754"/>
    <w:rsid w:val="00DC6EE9"/>
    <w:rsid w:val="00DC7524"/>
    <w:rsid w:val="00DD7879"/>
    <w:rsid w:val="00DE3769"/>
    <w:rsid w:val="00DE5B68"/>
    <w:rsid w:val="00DF05E4"/>
    <w:rsid w:val="00DF1869"/>
    <w:rsid w:val="00DF38C8"/>
    <w:rsid w:val="00DF41EB"/>
    <w:rsid w:val="00DF6A6F"/>
    <w:rsid w:val="00E23084"/>
    <w:rsid w:val="00E3552B"/>
    <w:rsid w:val="00E45E2A"/>
    <w:rsid w:val="00E57920"/>
    <w:rsid w:val="00E633A9"/>
    <w:rsid w:val="00E65FFB"/>
    <w:rsid w:val="00E74F4F"/>
    <w:rsid w:val="00E75452"/>
    <w:rsid w:val="00E81D04"/>
    <w:rsid w:val="00E84188"/>
    <w:rsid w:val="00E86198"/>
    <w:rsid w:val="00E908CA"/>
    <w:rsid w:val="00EA42DB"/>
    <w:rsid w:val="00EC6399"/>
    <w:rsid w:val="00ED5472"/>
    <w:rsid w:val="00EF2510"/>
    <w:rsid w:val="00EF31E7"/>
    <w:rsid w:val="00F120BB"/>
    <w:rsid w:val="00F302D8"/>
    <w:rsid w:val="00F30D51"/>
    <w:rsid w:val="00F311A5"/>
    <w:rsid w:val="00F34093"/>
    <w:rsid w:val="00F45B36"/>
    <w:rsid w:val="00F539EB"/>
    <w:rsid w:val="00F70148"/>
    <w:rsid w:val="00F70FD7"/>
    <w:rsid w:val="00F765FD"/>
    <w:rsid w:val="00F77AB4"/>
    <w:rsid w:val="00F80296"/>
    <w:rsid w:val="00F82BF5"/>
    <w:rsid w:val="00F93677"/>
    <w:rsid w:val="00FA0BCD"/>
    <w:rsid w:val="00FA3908"/>
    <w:rsid w:val="00FA45A3"/>
    <w:rsid w:val="00FB0664"/>
    <w:rsid w:val="00FB5403"/>
    <w:rsid w:val="00FB5814"/>
    <w:rsid w:val="00FD2FBA"/>
    <w:rsid w:val="00FF556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1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7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E7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D0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0ED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42D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2D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67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7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E7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2D0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0ED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42D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2D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6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98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Kristi</cp:lastModifiedBy>
  <cp:revision>8</cp:revision>
  <cp:lastPrinted>2020-12-11T17:09:00Z</cp:lastPrinted>
  <dcterms:created xsi:type="dcterms:W3CDTF">2021-09-07T19:22:00Z</dcterms:created>
  <dcterms:modified xsi:type="dcterms:W3CDTF">2021-09-07T20:07:00Z</dcterms:modified>
</cp:coreProperties>
</file>