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7352" w14:textId="77777777" w:rsidR="00DE5B68" w:rsidRDefault="00D36735" w:rsidP="00D36735">
      <w:pPr>
        <w:jc w:val="center"/>
      </w:pPr>
      <w:r>
        <w:rPr>
          <w:noProof/>
        </w:rPr>
        <w:drawing>
          <wp:inline distT="0" distB="0" distL="0" distR="0" wp14:anchorId="57EE1FD7" wp14:editId="65486594">
            <wp:extent cx="116459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4F7E4" w14:textId="77C2F8CC" w:rsidR="00D36735" w:rsidRDefault="00F17013" w:rsidP="00D36735">
      <w:pPr>
        <w:jc w:val="center"/>
      </w:pPr>
      <w:r>
        <w:t>CTCPA Meeting Minutes</w:t>
      </w:r>
    </w:p>
    <w:p w14:paraId="78E6BD44" w14:textId="4B3E830C" w:rsidR="00D36735" w:rsidRDefault="00AD6E68" w:rsidP="00D36735">
      <w:pPr>
        <w:jc w:val="center"/>
      </w:pPr>
      <w:r>
        <w:t xml:space="preserve">Date:  </w:t>
      </w:r>
      <w:r w:rsidR="00CB3732">
        <w:t xml:space="preserve">Wednesday, </w:t>
      </w:r>
      <w:r w:rsidR="003050F1">
        <w:t>April 14</w:t>
      </w:r>
      <w:r w:rsidR="003050F1" w:rsidRPr="003050F1">
        <w:rPr>
          <w:vertAlign w:val="superscript"/>
        </w:rPr>
        <w:t>th</w:t>
      </w:r>
      <w:r w:rsidR="00A47ABB">
        <w:t>, 2021</w:t>
      </w:r>
    </w:p>
    <w:p w14:paraId="14EB1AD7" w14:textId="36AA88FF" w:rsidR="00D23B91" w:rsidRDefault="00A47ABB" w:rsidP="0079034C">
      <w:pPr>
        <w:jc w:val="center"/>
      </w:pPr>
      <w:r>
        <w:t>Online Meeting</w:t>
      </w:r>
    </w:p>
    <w:p w14:paraId="55B4AB37" w14:textId="45CCC5D0" w:rsidR="005760D0" w:rsidRDefault="00D36735" w:rsidP="00A47ABB">
      <w:pPr>
        <w:jc w:val="center"/>
      </w:pPr>
      <w:r>
        <w:t>Time:  11:30am-1:30pm</w:t>
      </w:r>
    </w:p>
    <w:p w14:paraId="5919083B" w14:textId="77777777" w:rsidR="005760D0" w:rsidRDefault="005760D0" w:rsidP="005760D0">
      <w:pPr>
        <w:pStyle w:val="ListParagraph"/>
      </w:pPr>
    </w:p>
    <w:p w14:paraId="3EB46912" w14:textId="1748C18D" w:rsidR="00A47ABB" w:rsidRDefault="00D36735" w:rsidP="00A47ABB">
      <w:pPr>
        <w:pStyle w:val="ListParagraph"/>
        <w:numPr>
          <w:ilvl w:val="0"/>
          <w:numId w:val="1"/>
        </w:numPr>
      </w:pPr>
      <w:r w:rsidRPr="00D36735">
        <w:t>Pledge of Allegiance, Welcome of guests, &amp; Opening Remarks</w:t>
      </w:r>
    </w:p>
    <w:p w14:paraId="2B4C004F" w14:textId="34A0F571" w:rsidR="00AB70BE" w:rsidRDefault="00AB70BE" w:rsidP="00A47ABB">
      <w:pPr>
        <w:pStyle w:val="ListParagraph"/>
      </w:pPr>
    </w:p>
    <w:p w14:paraId="5D36057A" w14:textId="1F41366F" w:rsidR="00A47ABB" w:rsidRDefault="00AB70BE" w:rsidP="00A47ABB">
      <w:pPr>
        <w:pStyle w:val="ListParagraph"/>
      </w:pPr>
      <w:r>
        <w:t xml:space="preserve">Attendees:  </w:t>
      </w:r>
      <w:r w:rsidR="00135073">
        <w:t>Kristi Hosea</w:t>
      </w:r>
      <w:r>
        <w:t xml:space="preserve"> (Retired Texas A&amp;M  PD)</w:t>
      </w:r>
      <w:r w:rsidR="00135073">
        <w:t>, John Gabrielson</w:t>
      </w:r>
      <w:r>
        <w:t xml:space="preserve"> (Austin PD)</w:t>
      </w:r>
      <w:r w:rsidR="00135073">
        <w:t>, Robert Rangel</w:t>
      </w:r>
      <w:r>
        <w:t xml:space="preserve"> (Texas Mutual)</w:t>
      </w:r>
      <w:r w:rsidR="00135073">
        <w:t>, Mark Andrews</w:t>
      </w:r>
      <w:r>
        <w:t xml:space="preserve"> (Hays County SO)</w:t>
      </w:r>
      <w:r w:rsidR="00135073">
        <w:t>, Dee Donovan</w:t>
      </w:r>
      <w:r>
        <w:t xml:space="preserve"> (Texas A&amp;M PD)</w:t>
      </w:r>
      <w:r w:rsidR="00135073">
        <w:t>, Bruce Harlan</w:t>
      </w:r>
      <w:r>
        <w:t xml:space="preserve"> (Hays County SO)</w:t>
      </w:r>
      <w:r w:rsidR="00135073">
        <w:t>, Rod Reyna</w:t>
      </w:r>
      <w:r>
        <w:t xml:space="preserve"> (TCCPCT 2)</w:t>
      </w:r>
      <w:r w:rsidR="00135073">
        <w:t>, Rosie Salinas</w:t>
      </w:r>
      <w:r>
        <w:t xml:space="preserve"> (Retired Austin PD)</w:t>
      </w:r>
      <w:r w:rsidR="00135073">
        <w:t>, Richard Wright</w:t>
      </w:r>
      <w:r>
        <w:t xml:space="preserve"> (Conver</w:t>
      </w:r>
      <w:r w:rsidR="00254C87">
        <w:t>g</w:t>
      </w:r>
      <w:r>
        <w:t>int)</w:t>
      </w:r>
      <w:r w:rsidR="00135073">
        <w:t>, Matt Johnson</w:t>
      </w:r>
      <w:r>
        <w:t xml:space="preserve"> (ASIS)</w:t>
      </w:r>
      <w:r w:rsidR="00135073">
        <w:t>, Veronica Saldate</w:t>
      </w:r>
      <w:r>
        <w:t xml:space="preserve"> (Austin PD)</w:t>
      </w:r>
      <w:r w:rsidR="00135073">
        <w:t xml:space="preserve">, </w:t>
      </w:r>
      <w:r w:rsidR="004D4EE9">
        <w:t xml:space="preserve">Andrew </w:t>
      </w:r>
      <w:proofErr w:type="spellStart"/>
      <w:r w:rsidR="004D4EE9">
        <w:t>Samarripa</w:t>
      </w:r>
      <w:proofErr w:type="spellEnd"/>
      <w:r>
        <w:t xml:space="preserve"> (FT Hood PD)</w:t>
      </w:r>
      <w:r w:rsidR="001C3702">
        <w:t>,</w:t>
      </w:r>
      <w:r>
        <w:t xml:space="preserve"> Adam </w:t>
      </w:r>
      <w:proofErr w:type="spellStart"/>
      <w:r>
        <w:t>Cobos</w:t>
      </w:r>
      <w:proofErr w:type="spellEnd"/>
      <w:r>
        <w:t xml:space="preserve"> </w:t>
      </w:r>
      <w:r w:rsidRPr="00AB70BE">
        <w:t>(Texas A&amp;M PD)</w:t>
      </w:r>
      <w:r w:rsidR="001218F4">
        <w:t>, Gary Anderson (Hays County SO).</w:t>
      </w:r>
    </w:p>
    <w:p w14:paraId="3E4B8A2A" w14:textId="77777777" w:rsidR="00AB70BE" w:rsidRDefault="00AB70BE" w:rsidP="00A47ABB">
      <w:pPr>
        <w:pStyle w:val="ListParagraph"/>
      </w:pPr>
    </w:p>
    <w:p w14:paraId="08594921" w14:textId="728CB9DC" w:rsidR="001B1AB6" w:rsidRDefault="00AB70BE" w:rsidP="00A47ABB">
      <w:pPr>
        <w:pStyle w:val="ListParagraph"/>
      </w:pPr>
      <w:r w:rsidRPr="00B20958">
        <w:rPr>
          <w:highlight w:val="yellow"/>
        </w:rPr>
        <w:t>Synopsis:</w:t>
      </w:r>
      <w:r>
        <w:t xml:space="preserve"> </w:t>
      </w:r>
      <w:r w:rsidR="004A3F4B">
        <w:t xml:space="preserve"> Matt </w:t>
      </w:r>
      <w:proofErr w:type="spellStart"/>
      <w:r w:rsidR="004A3F4B">
        <w:t>Perritte</w:t>
      </w:r>
      <w:proofErr w:type="spellEnd"/>
      <w:r w:rsidR="004A3F4B">
        <w:t xml:space="preserve"> had to resign as First VP-Training. Veronica Saldate was appointed to take over the position.  8 students attended CP1. 10-12 are registered for CP2. Current b</w:t>
      </w:r>
      <w:r w:rsidR="004A3F4B" w:rsidRPr="004A3F4B">
        <w:t>ank balance is $10,659.32</w:t>
      </w:r>
      <w:r w:rsidR="004A3F4B">
        <w:t xml:space="preserve">. Treasury audit scheduled during next CP2 class.  Thank you notes needed for Texas Mutual and Convergint for Training supplies and to Convergint for Coffee Sponsorship during CP1 class.  John </w:t>
      </w:r>
      <w:r w:rsidR="001A19B8">
        <w:t xml:space="preserve">Gabrielson </w:t>
      </w:r>
      <w:r w:rsidR="004A3F4B">
        <w:t xml:space="preserve">will send articles to Erica with ASIS-Austin for their newsletter.  </w:t>
      </w:r>
      <w:r w:rsidR="00A30346">
        <w:t xml:space="preserve">Need to send $100 sponsorship to ASIS for the LE Event. </w:t>
      </w:r>
      <w:r w:rsidR="001A19B8">
        <w:t xml:space="preserve"> NNO Training will be presented by Andrew </w:t>
      </w:r>
      <w:proofErr w:type="spellStart"/>
      <w:r w:rsidR="001A19B8">
        <w:t>Samarripa</w:t>
      </w:r>
      <w:proofErr w:type="spellEnd"/>
      <w:r w:rsidR="001A19B8">
        <w:t xml:space="preserve"> at the CP2 class Wed. April 28</w:t>
      </w:r>
      <w:r w:rsidR="001A19B8" w:rsidRPr="001A19B8">
        <w:rPr>
          <w:vertAlign w:val="superscript"/>
        </w:rPr>
        <w:t>th</w:t>
      </w:r>
      <w:r w:rsidR="001A19B8">
        <w:t xml:space="preserve"> at f10:00am.  It will also be taught at the May CTCPA meeting.  Dee Donovan will send Rod Reyna an updated membership email list.  Matt Johnson will send church guidelines to Andrew </w:t>
      </w:r>
      <w:proofErr w:type="spellStart"/>
      <w:r w:rsidR="001A19B8">
        <w:t>Samarripa</w:t>
      </w:r>
      <w:proofErr w:type="spellEnd"/>
      <w:r w:rsidR="001A19B8">
        <w:t xml:space="preserve"> for CPTED. </w:t>
      </w:r>
      <w:r w:rsidR="001A19B8" w:rsidRPr="001A19B8">
        <w:t>.  Rod Reyna and Mark Andrews will receive the TCPA Scholarships.  Members with their CCPS are allowed to audit</w:t>
      </w:r>
      <w:r w:rsidR="001A19B8">
        <w:t xml:space="preserve"> new CP classes</w:t>
      </w:r>
      <w:r w:rsidR="001A19B8" w:rsidRPr="001A19B8">
        <w:t>. They may receive TCOLE credit to audit if taking the test.</w:t>
      </w:r>
    </w:p>
    <w:p w14:paraId="752214B5" w14:textId="77777777" w:rsidR="00A74637" w:rsidRDefault="00A74637" w:rsidP="00A47ABB">
      <w:pPr>
        <w:pStyle w:val="ListParagraph"/>
      </w:pPr>
    </w:p>
    <w:p w14:paraId="13621AEF" w14:textId="77777777" w:rsidR="00135073" w:rsidRDefault="00135073" w:rsidP="00A47ABB">
      <w:pPr>
        <w:pStyle w:val="ListParagraph"/>
      </w:pPr>
    </w:p>
    <w:p w14:paraId="08EB53BA" w14:textId="7416BF6C" w:rsidR="00A47ABB" w:rsidRDefault="003050F1" w:rsidP="00A47ABB">
      <w:pPr>
        <w:pStyle w:val="ListParagraph"/>
        <w:numPr>
          <w:ilvl w:val="0"/>
          <w:numId w:val="1"/>
        </w:numPr>
      </w:pPr>
      <w:r>
        <w:t>Guest Speaker: No Guest Speaker</w:t>
      </w:r>
    </w:p>
    <w:p w14:paraId="365E67BA" w14:textId="77777777" w:rsidR="007D1617" w:rsidRDefault="007D1617" w:rsidP="00BA04E3">
      <w:pPr>
        <w:pStyle w:val="ListParagraph"/>
      </w:pPr>
    </w:p>
    <w:p w14:paraId="6AC73DB6" w14:textId="3198B812" w:rsidR="00D36735" w:rsidRDefault="00D36735" w:rsidP="00D36735">
      <w:pPr>
        <w:pStyle w:val="ListParagraph"/>
        <w:numPr>
          <w:ilvl w:val="0"/>
          <w:numId w:val="1"/>
        </w:numPr>
      </w:pPr>
      <w:r>
        <w:t>Administrative Announcements:</w:t>
      </w:r>
      <w:r w:rsidR="00A47ABB">
        <w:t xml:space="preserve"> </w:t>
      </w:r>
    </w:p>
    <w:p w14:paraId="789759BD" w14:textId="77777777" w:rsidR="0046430E" w:rsidRDefault="0046430E" w:rsidP="0046430E">
      <w:pPr>
        <w:pStyle w:val="ListParagraph"/>
      </w:pPr>
    </w:p>
    <w:p w14:paraId="5B78EBE6" w14:textId="02455D37" w:rsidR="00A215A2" w:rsidRDefault="00D36735" w:rsidP="00E84188">
      <w:pPr>
        <w:pStyle w:val="ListParagraph"/>
        <w:numPr>
          <w:ilvl w:val="0"/>
          <w:numId w:val="2"/>
        </w:numPr>
      </w:pPr>
      <w:r>
        <w:t>First VP Report</w:t>
      </w:r>
      <w:r w:rsidR="003050F1">
        <w:t xml:space="preserve"> – </w:t>
      </w:r>
      <w:r w:rsidR="00135073">
        <w:t xml:space="preserve">Matt </w:t>
      </w:r>
      <w:proofErr w:type="spellStart"/>
      <w:r w:rsidR="00254C87">
        <w:t>Perritte</w:t>
      </w:r>
      <w:proofErr w:type="spellEnd"/>
      <w:r w:rsidR="00254C87">
        <w:t xml:space="preserve"> </w:t>
      </w:r>
      <w:r w:rsidR="00135073">
        <w:t>had to resign as First VP.</w:t>
      </w:r>
      <w:r w:rsidR="001B1AB6">
        <w:t xml:space="preserve">  </w:t>
      </w:r>
      <w:r w:rsidR="00135073">
        <w:t xml:space="preserve"> Veronica Saldate has her CCPS.</w:t>
      </w:r>
      <w:r w:rsidR="001B1AB6">
        <w:t xml:space="preserve">  </w:t>
      </w:r>
      <w:r w:rsidR="00135073">
        <w:t xml:space="preserve"> John would like to appoint her into this position.</w:t>
      </w:r>
      <w:r w:rsidR="0018663F">
        <w:t xml:space="preserve"> CTCPA held the </w:t>
      </w:r>
      <w:r w:rsidR="00135073">
        <w:t xml:space="preserve">CP1 class last week. </w:t>
      </w:r>
      <w:r w:rsidR="001B1AB6">
        <w:t xml:space="preserve">  </w:t>
      </w:r>
      <w:r w:rsidR="00135073">
        <w:t>8 stud</w:t>
      </w:r>
      <w:r w:rsidR="0018663F">
        <w:t xml:space="preserve">ents. Jeff McGowen attended.  Jeff </w:t>
      </w:r>
      <w:r w:rsidR="00135073">
        <w:t xml:space="preserve">will be teaching the new CP1 soon. </w:t>
      </w:r>
      <w:r w:rsidR="001B1AB6">
        <w:t xml:space="preserve">  </w:t>
      </w:r>
      <w:r w:rsidR="00B20958">
        <w:t xml:space="preserve">John would like to </w:t>
      </w:r>
      <w:r w:rsidR="00135073">
        <w:t xml:space="preserve">schedule CP1 in </w:t>
      </w:r>
      <w:r w:rsidR="00B20958">
        <w:t>August, CP2 and CPTED in September.</w:t>
      </w:r>
      <w:r>
        <w:tab/>
      </w:r>
    </w:p>
    <w:p w14:paraId="6D1B2BDD" w14:textId="77777777" w:rsidR="00A215A2" w:rsidRDefault="00A215A2" w:rsidP="00A215A2">
      <w:pPr>
        <w:pStyle w:val="ListParagraph"/>
        <w:ind w:left="1440" w:firstLine="360"/>
      </w:pPr>
    </w:p>
    <w:p w14:paraId="41A09E9E" w14:textId="6C56A5C7" w:rsidR="00D36735" w:rsidRDefault="00D36735" w:rsidP="00D36735">
      <w:pPr>
        <w:pStyle w:val="ListParagraph"/>
        <w:numPr>
          <w:ilvl w:val="0"/>
          <w:numId w:val="2"/>
        </w:numPr>
      </w:pPr>
      <w:r>
        <w:lastRenderedPageBreak/>
        <w:t>Second VP Report</w:t>
      </w:r>
      <w:r w:rsidR="00A47ABB">
        <w:t xml:space="preserve"> – Dee Donovan</w:t>
      </w:r>
      <w:r w:rsidR="008B750D">
        <w:t xml:space="preserve"> </w:t>
      </w:r>
    </w:p>
    <w:p w14:paraId="49F1DE2D" w14:textId="46446C8B" w:rsidR="00D36735" w:rsidRDefault="00D36735" w:rsidP="00F80296">
      <w:pPr>
        <w:pStyle w:val="ListParagraph"/>
        <w:ind w:left="1080"/>
      </w:pPr>
      <w:r>
        <w:tab/>
        <w:t>Membership:</w:t>
      </w:r>
      <w:r w:rsidR="00D551E3">
        <w:t xml:space="preserve"> </w:t>
      </w:r>
      <w:r w:rsidR="00243411">
        <w:t xml:space="preserve"> </w:t>
      </w:r>
      <w:r w:rsidR="00135073">
        <w:t>71 members. John has 2 APD trying to register</w:t>
      </w:r>
      <w:r w:rsidR="00B20958">
        <w:t>.</w:t>
      </w:r>
    </w:p>
    <w:p w14:paraId="5EE548D3" w14:textId="77777777" w:rsidR="0046430E" w:rsidRDefault="0046430E" w:rsidP="00D36735">
      <w:pPr>
        <w:pStyle w:val="ListParagraph"/>
        <w:ind w:left="1080"/>
      </w:pPr>
    </w:p>
    <w:p w14:paraId="1D27B6BF" w14:textId="65EBFE3E" w:rsidR="00D36735" w:rsidRDefault="00D36735" w:rsidP="00D36735">
      <w:pPr>
        <w:pStyle w:val="ListParagraph"/>
        <w:numPr>
          <w:ilvl w:val="0"/>
          <w:numId w:val="2"/>
        </w:numPr>
      </w:pPr>
      <w:r>
        <w:t>Third VP Report</w:t>
      </w:r>
      <w:r w:rsidR="00A47ABB">
        <w:t xml:space="preserve"> – Rod Reyna</w:t>
      </w:r>
    </w:p>
    <w:p w14:paraId="179A8D0A" w14:textId="645731F4" w:rsidR="00D36735" w:rsidRDefault="00D36735" w:rsidP="00D36735">
      <w:pPr>
        <w:pStyle w:val="ListParagraph"/>
        <w:ind w:left="1080"/>
      </w:pPr>
      <w:r>
        <w:tab/>
        <w:t>Communications:</w:t>
      </w:r>
      <w:r w:rsidR="004C4EEA">
        <w:t xml:space="preserve"> </w:t>
      </w:r>
      <w:r w:rsidR="00135073">
        <w:t xml:space="preserve"> Helped with recent trainings </w:t>
      </w:r>
      <w:r w:rsidR="00791F4C">
        <w:t xml:space="preserve">by </w:t>
      </w:r>
      <w:r w:rsidR="00135073">
        <w:t xml:space="preserve">adding </w:t>
      </w:r>
      <w:r w:rsidR="00B20958">
        <w:t xml:space="preserve">them </w:t>
      </w:r>
      <w:r w:rsidR="00135073">
        <w:t xml:space="preserve">to Facebook and </w:t>
      </w:r>
      <w:r w:rsidR="00B20958">
        <w:t xml:space="preserve">CTCPA </w:t>
      </w:r>
      <w:r w:rsidR="00135073">
        <w:t xml:space="preserve">Website. </w:t>
      </w:r>
      <w:r w:rsidR="001B1AB6">
        <w:t xml:space="preserve">  </w:t>
      </w:r>
      <w:r w:rsidR="00135073">
        <w:t>John:</w:t>
      </w:r>
      <w:r w:rsidR="00B20958">
        <w:t xml:space="preserve"> There were i</w:t>
      </w:r>
      <w:r w:rsidR="00135073">
        <w:t xml:space="preserve">ssues finding it on TCPA website and Team 911. Issues </w:t>
      </w:r>
      <w:r w:rsidR="00B20958">
        <w:t xml:space="preserve">were </w:t>
      </w:r>
      <w:r w:rsidR="00135073">
        <w:t xml:space="preserve">overcome. </w:t>
      </w:r>
      <w:r w:rsidR="00B20958">
        <w:t xml:space="preserve"> There are </w:t>
      </w:r>
      <w:r w:rsidR="00135073">
        <w:t xml:space="preserve">10-12 registered for CP2. Want to update CTCPA website. </w:t>
      </w:r>
      <w:r w:rsidR="00791F4C">
        <w:t xml:space="preserve"> Rod / John will work</w:t>
      </w:r>
      <w:r w:rsidR="00135073">
        <w:t xml:space="preserve"> together next Tuesda</w:t>
      </w:r>
      <w:r w:rsidR="00791F4C">
        <w:t>y. Robert will help. John talked about an</w:t>
      </w:r>
      <w:r w:rsidR="00135073">
        <w:t xml:space="preserve"> APD offi</w:t>
      </w:r>
      <w:r w:rsidR="00B46FDF">
        <w:t xml:space="preserve">cer </w:t>
      </w:r>
      <w:r w:rsidR="00791F4C">
        <w:t>who helps</w:t>
      </w:r>
      <w:r w:rsidR="00B46FDF">
        <w:t xml:space="preserve"> build websites for </w:t>
      </w:r>
      <w:r w:rsidR="00791F4C">
        <w:t xml:space="preserve">non-profits at </w:t>
      </w:r>
      <w:r w:rsidR="00B46FDF">
        <w:t xml:space="preserve">a discount.   </w:t>
      </w:r>
    </w:p>
    <w:p w14:paraId="1F216F55" w14:textId="77777777" w:rsidR="0046430E" w:rsidRDefault="0046430E" w:rsidP="00D36735">
      <w:pPr>
        <w:pStyle w:val="ListParagraph"/>
        <w:ind w:left="1080"/>
      </w:pPr>
    </w:p>
    <w:p w14:paraId="60B8DA48" w14:textId="3BCE8F35" w:rsidR="00D36735" w:rsidRDefault="00D36735" w:rsidP="00D36735">
      <w:pPr>
        <w:pStyle w:val="ListParagraph"/>
        <w:numPr>
          <w:ilvl w:val="0"/>
          <w:numId w:val="2"/>
        </w:numPr>
      </w:pPr>
      <w:r>
        <w:t>Secretary Report</w:t>
      </w:r>
      <w:r w:rsidR="004D39D9">
        <w:t xml:space="preserve"> </w:t>
      </w:r>
      <w:r w:rsidR="00A47ABB">
        <w:t>– Kristi Hosea</w:t>
      </w:r>
    </w:p>
    <w:p w14:paraId="2E9AE428" w14:textId="75110DE9" w:rsidR="00D36735" w:rsidRDefault="00D36735" w:rsidP="00055A7D">
      <w:pPr>
        <w:pStyle w:val="ListParagraph"/>
        <w:ind w:left="1080"/>
      </w:pPr>
      <w:r>
        <w:t xml:space="preserve">       Minutes</w:t>
      </w:r>
      <w:r w:rsidR="00052DB6">
        <w:t xml:space="preserve">:  </w:t>
      </w:r>
      <w:r w:rsidR="00B46FDF">
        <w:t xml:space="preserve">Motion made by Robert </w:t>
      </w:r>
      <w:r w:rsidR="00791F4C">
        <w:t xml:space="preserve">Rangel seconded by </w:t>
      </w:r>
      <w:r w:rsidR="00B46FDF">
        <w:t>Rosie Salinas to accept minutes as written.  Motion passed.</w:t>
      </w:r>
    </w:p>
    <w:p w14:paraId="072FB0DF" w14:textId="77777777" w:rsidR="0046430E" w:rsidRDefault="0046430E" w:rsidP="00D36735">
      <w:pPr>
        <w:pStyle w:val="ListParagraph"/>
        <w:ind w:left="1080"/>
      </w:pPr>
    </w:p>
    <w:p w14:paraId="4BA1026C" w14:textId="2BC61F51" w:rsidR="00D36735" w:rsidRDefault="00D36735" w:rsidP="00D36735">
      <w:pPr>
        <w:pStyle w:val="ListParagraph"/>
        <w:numPr>
          <w:ilvl w:val="0"/>
          <w:numId w:val="2"/>
        </w:numPr>
      </w:pPr>
      <w:r>
        <w:t>Treasurer Report</w:t>
      </w:r>
      <w:r w:rsidR="00A47ABB">
        <w:t xml:space="preserve"> – Robert Rangel</w:t>
      </w:r>
    </w:p>
    <w:p w14:paraId="6F8972E0" w14:textId="00245BF9" w:rsidR="0018663F" w:rsidRDefault="00052DB6" w:rsidP="00D36735">
      <w:pPr>
        <w:pStyle w:val="ListParagraph"/>
        <w:ind w:left="1080" w:firstLine="360"/>
      </w:pPr>
      <w:r>
        <w:t xml:space="preserve">Report: </w:t>
      </w:r>
      <w:r>
        <w:tab/>
      </w:r>
      <w:r w:rsidR="004D4EE9">
        <w:t xml:space="preserve">  Pr</w:t>
      </w:r>
      <w:r w:rsidR="0018663F">
        <w:t>ovided a report from Jan. 2021</w:t>
      </w:r>
      <w:r w:rsidR="00791F4C">
        <w:t xml:space="preserve"> to April 2021</w:t>
      </w:r>
      <w:r w:rsidR="0018663F">
        <w:t xml:space="preserve">.  Bank balance is $10,659.32. </w:t>
      </w:r>
      <w:r w:rsidR="001B1AB6">
        <w:t xml:space="preserve">  </w:t>
      </w:r>
      <w:r w:rsidR="0018663F">
        <w:t>CP 1 generated $1600 CP2 generated $1900 this does not include outstanding expenses.  Accounts receivable $</w:t>
      </w:r>
      <w:r w:rsidR="00791F4C">
        <w:t xml:space="preserve">1,350 for a total of $12,009.32. </w:t>
      </w:r>
    </w:p>
    <w:p w14:paraId="689AF105" w14:textId="77777777" w:rsidR="0018663F" w:rsidRDefault="0018663F" w:rsidP="00D36735">
      <w:pPr>
        <w:pStyle w:val="ListParagraph"/>
        <w:ind w:left="1080" w:firstLine="360"/>
      </w:pPr>
    </w:p>
    <w:p w14:paraId="7AE6D7E6" w14:textId="3AD4B09C" w:rsidR="0046430E" w:rsidRDefault="004D4EE9" w:rsidP="00D36735">
      <w:pPr>
        <w:pStyle w:val="ListParagraph"/>
        <w:ind w:left="1080" w:firstLine="360"/>
      </w:pPr>
      <w:r>
        <w:t xml:space="preserve">Challenges around scheduling the audit. Will do the audit the week of the next CP class.  </w:t>
      </w:r>
      <w:r w:rsidR="001C3702">
        <w:t xml:space="preserve">Robert spent </w:t>
      </w:r>
      <w:r w:rsidR="00791F4C">
        <w:t>personal money to purchase items needed to hold the</w:t>
      </w:r>
      <w:r w:rsidR="001C3702">
        <w:t xml:space="preserve"> CP1 class</w:t>
      </w:r>
      <w:r w:rsidR="00791F4C">
        <w:t xml:space="preserve"> such as extension cords for student’s laptops</w:t>
      </w:r>
      <w:r w:rsidR="001C3702">
        <w:t xml:space="preserve">.  </w:t>
      </w:r>
      <w:r w:rsidR="00385C02">
        <w:t>He also</w:t>
      </w:r>
      <w:r w:rsidR="00403557">
        <w:t xml:space="preserve"> purchase tool boxes to store this</w:t>
      </w:r>
      <w:r w:rsidR="001C3702">
        <w:t xml:space="preserve"> equipment. </w:t>
      </w:r>
      <w:r w:rsidR="00403557">
        <w:t xml:space="preserve">Total expensed were </w:t>
      </w:r>
      <w:r w:rsidR="001C3702">
        <w:t xml:space="preserve">$412.16. </w:t>
      </w:r>
      <w:r w:rsidR="00403557" w:rsidRPr="00403557">
        <w:t>Purchases were requested by</w:t>
      </w:r>
      <w:r w:rsidR="00385C02">
        <w:t xml:space="preserve"> President </w:t>
      </w:r>
      <w:r w:rsidR="00403557" w:rsidRPr="00403557">
        <w:t xml:space="preserve">John Gabrielson. </w:t>
      </w:r>
      <w:r w:rsidR="00403557">
        <w:t xml:space="preserve"> </w:t>
      </w:r>
      <w:r w:rsidR="001C3702">
        <w:t xml:space="preserve">Rosie </w:t>
      </w:r>
      <w:r w:rsidR="00403557">
        <w:t xml:space="preserve">Salinas </w:t>
      </w:r>
      <w:r w:rsidR="001C3702">
        <w:t xml:space="preserve">made a motion to reimburse Robert </w:t>
      </w:r>
      <w:r w:rsidR="00403557">
        <w:t>Rangel his expenses of</w:t>
      </w:r>
      <w:r w:rsidR="001C3702">
        <w:t xml:space="preserve"> $412.16 seconded by Dee</w:t>
      </w:r>
      <w:r w:rsidR="00403557">
        <w:t xml:space="preserve"> Donovan</w:t>
      </w:r>
      <w:r w:rsidR="001C3702">
        <w:t xml:space="preserve">.  Robert abstained.  Motion passed.  </w:t>
      </w:r>
      <w:r w:rsidR="00403557">
        <w:t>Training e</w:t>
      </w:r>
      <w:r w:rsidR="001C3702">
        <w:t xml:space="preserve">quipment </w:t>
      </w:r>
      <w:r w:rsidR="00403557">
        <w:t xml:space="preserve">was </w:t>
      </w:r>
      <w:r w:rsidR="001C3702">
        <w:t xml:space="preserve">donated for </w:t>
      </w:r>
      <w:r w:rsidR="00403557">
        <w:t xml:space="preserve">the </w:t>
      </w:r>
      <w:r w:rsidR="001C3702">
        <w:t>CP1 class</w:t>
      </w:r>
      <w:r w:rsidR="00403557">
        <w:t>es</w:t>
      </w:r>
      <w:r w:rsidR="001C3702">
        <w:t>.  Additional</w:t>
      </w:r>
      <w:r w:rsidR="00385C02">
        <w:t xml:space="preserve"> training</w:t>
      </w:r>
      <w:r w:rsidR="001C3702">
        <w:t xml:space="preserve"> equipment </w:t>
      </w:r>
      <w:r w:rsidR="00403557">
        <w:t xml:space="preserve">was </w:t>
      </w:r>
      <w:r w:rsidR="001C3702">
        <w:t>also donated by Texas Mutual and Conver</w:t>
      </w:r>
      <w:r w:rsidR="00254C87">
        <w:t>g</w:t>
      </w:r>
      <w:r w:rsidR="001C3702">
        <w:t xml:space="preserve">int.  Thank you notes will be sent out. </w:t>
      </w:r>
    </w:p>
    <w:p w14:paraId="04F59DA0" w14:textId="77777777" w:rsidR="00BC1A46" w:rsidRDefault="00BC1A46" w:rsidP="00D36735">
      <w:pPr>
        <w:pStyle w:val="ListParagraph"/>
        <w:ind w:left="1080" w:firstLine="360"/>
      </w:pPr>
    </w:p>
    <w:p w14:paraId="5DACBB65" w14:textId="77777777" w:rsidR="0046430E" w:rsidRDefault="00D36735" w:rsidP="0046430E">
      <w:pPr>
        <w:pStyle w:val="ListParagraph"/>
        <w:numPr>
          <w:ilvl w:val="0"/>
          <w:numId w:val="2"/>
        </w:numPr>
      </w:pPr>
      <w:r>
        <w:t>Civilian-at-Large</w:t>
      </w:r>
      <w:r w:rsidR="0046430E">
        <w:t xml:space="preserve"> Report</w:t>
      </w:r>
      <w:r w:rsidR="008A7E24">
        <w:t xml:space="preserve"> – Richard Wright</w:t>
      </w:r>
      <w:r w:rsidR="00E75452">
        <w:t xml:space="preserve"> </w:t>
      </w:r>
    </w:p>
    <w:p w14:paraId="469DFB57" w14:textId="1CA8A565" w:rsidR="0046430E" w:rsidRDefault="0046430E" w:rsidP="0046430E">
      <w:pPr>
        <w:pStyle w:val="ListParagraph"/>
        <w:ind w:left="1080"/>
      </w:pPr>
      <w:r>
        <w:t xml:space="preserve">       </w:t>
      </w:r>
      <w:r w:rsidR="00D36735">
        <w:t>Report:</w:t>
      </w:r>
      <w:r w:rsidR="002B17C4">
        <w:t xml:space="preserve"> </w:t>
      </w:r>
      <w:r w:rsidR="001C3702">
        <w:t xml:space="preserve">  Convergint donated the coffee at CP1.  Need to send out a Thank You note to Convergint.   </w:t>
      </w:r>
      <w:r w:rsidR="00B94EE1">
        <w:t>Let Richard know on the need of sponsors for CP2.  John is wo</w:t>
      </w:r>
      <w:r w:rsidR="007E4D1D">
        <w:t>rking on Grants.  Rod recommended</w:t>
      </w:r>
      <w:r w:rsidR="00B94EE1">
        <w:t xml:space="preserve"> sponsors for meeting lunches. John: each meeting will have TCOLE training.  Richard: Erica from ASIS would like to meeting with members to see how we can share information or spotlight persons</w:t>
      </w:r>
      <w:r w:rsidR="00403557">
        <w:t xml:space="preserve"> in the ASIS-Austin newsletters</w:t>
      </w:r>
      <w:r w:rsidR="00B94EE1">
        <w:t xml:space="preserve">. </w:t>
      </w:r>
      <w:r w:rsidR="007E4D1D">
        <w:t xml:space="preserve">  John will</w:t>
      </w:r>
      <w:r w:rsidR="00B94EE1">
        <w:t xml:space="preserve"> send her articles he published for their newsletters.  Kristi: CTCPA needs to provide a sponsorship ($100) towards ASIS Austin LE Event. </w:t>
      </w:r>
      <w:r w:rsidR="00403557">
        <w:t xml:space="preserve"> </w:t>
      </w:r>
    </w:p>
    <w:p w14:paraId="35C016CB" w14:textId="77777777" w:rsidR="00615984" w:rsidRDefault="00615984" w:rsidP="00615984">
      <w:pPr>
        <w:pStyle w:val="ListParagraph"/>
        <w:ind w:left="1080"/>
      </w:pPr>
    </w:p>
    <w:p w14:paraId="25372996" w14:textId="4F0BE846" w:rsidR="0046430E" w:rsidRDefault="0046430E" w:rsidP="0046430E">
      <w:pPr>
        <w:pStyle w:val="ListParagraph"/>
        <w:numPr>
          <w:ilvl w:val="0"/>
          <w:numId w:val="2"/>
        </w:numPr>
      </w:pPr>
      <w:r>
        <w:t>Past President’s Report</w:t>
      </w:r>
      <w:r w:rsidR="00A47ABB">
        <w:t xml:space="preserve"> – Kristi Hosea </w:t>
      </w:r>
    </w:p>
    <w:p w14:paraId="5043300A" w14:textId="714BEA3F" w:rsidR="00BC1A46" w:rsidRDefault="0046430E" w:rsidP="0046430E">
      <w:pPr>
        <w:pStyle w:val="ListParagraph"/>
        <w:ind w:left="1080" w:firstLine="360"/>
      </w:pPr>
      <w:r>
        <w:t>Report:</w:t>
      </w:r>
      <w:r>
        <w:tab/>
      </w:r>
      <w:r w:rsidR="00B94EE1">
        <w:t xml:space="preserve">   NNO Workshop?  Andrew: don’t know if</w:t>
      </w:r>
      <w:r w:rsidR="003D3D5F">
        <w:t xml:space="preserve"> it should be held</w:t>
      </w:r>
      <w:r w:rsidR="00B94EE1">
        <w:t xml:space="preserve"> in person or virtual</w:t>
      </w:r>
      <w:r w:rsidR="003D3D5F">
        <w:t xml:space="preserve"> this year due to Covid</w:t>
      </w:r>
      <w:r w:rsidR="00B94EE1">
        <w:t xml:space="preserve">. </w:t>
      </w:r>
      <w:r w:rsidR="00DF21E2">
        <w:t xml:space="preserve">John: </w:t>
      </w:r>
      <w:r w:rsidR="00B94EE1">
        <w:t xml:space="preserve">Virtual will require an Ethernet connection. </w:t>
      </w:r>
      <w:r w:rsidR="00DF21E2">
        <w:t xml:space="preserve">  </w:t>
      </w:r>
      <w:r w:rsidR="003D3D5F">
        <w:t xml:space="preserve">Andrew and John are already very busy finishing CP1,2,&amp; CPTED prior to the TCPA Conference in July. </w:t>
      </w:r>
      <w:r w:rsidR="00DF21E2">
        <w:t xml:space="preserve">Kristi: </w:t>
      </w:r>
      <w:r w:rsidR="003D3D5F">
        <w:t xml:space="preserve">Originally it was held by CTCPA members for CTCPA members.  We </w:t>
      </w:r>
      <w:r w:rsidR="00DF21E2">
        <w:t xml:space="preserve">can take it back to just members at a meeting. Rosie: condense and add at the end of </w:t>
      </w:r>
      <w:r w:rsidR="003D3D5F">
        <w:t>the next CP training class.</w:t>
      </w:r>
      <w:r w:rsidR="00DF21E2">
        <w:t xml:space="preserve">  Andrew can teach</w:t>
      </w:r>
      <w:r w:rsidR="003D3D5F">
        <w:t xml:space="preserve"> it in 1 hour.   Andrew suggested</w:t>
      </w:r>
      <w:r w:rsidR="00DF21E2">
        <w:t xml:space="preserve"> it</w:t>
      </w:r>
      <w:r w:rsidR="003D3D5F">
        <w:t xml:space="preserve"> could</w:t>
      </w:r>
      <w:r w:rsidR="00DF21E2">
        <w:t xml:space="preserve"> be</w:t>
      </w:r>
      <w:r w:rsidR="00D96901">
        <w:t xml:space="preserve"> taught at</w:t>
      </w:r>
      <w:r w:rsidR="00DF21E2">
        <w:t xml:space="preserve"> a meeting.   John: </w:t>
      </w:r>
      <w:r w:rsidR="00DF21E2">
        <w:lastRenderedPageBreak/>
        <w:t xml:space="preserve">could include a teaser in CP1 or 2 and in CTCPA meetings. </w:t>
      </w:r>
      <w:r w:rsidR="00286BBF">
        <w:t xml:space="preserve"> It would fall under </w:t>
      </w:r>
      <w:r w:rsidR="00D96901">
        <w:t xml:space="preserve">TCOLE </w:t>
      </w:r>
      <w:r w:rsidR="0019712C">
        <w:t xml:space="preserve">3901 Crime Prevention Training for May CTCPA meeting.  Can add the 1 </w:t>
      </w:r>
      <w:proofErr w:type="spellStart"/>
      <w:r w:rsidR="0019712C">
        <w:t>hr</w:t>
      </w:r>
      <w:proofErr w:type="spellEnd"/>
      <w:r w:rsidR="0019712C">
        <w:t xml:space="preserve"> NNO to CP2 Wed. April 28 at 10:00 in Austin.  1 </w:t>
      </w:r>
      <w:proofErr w:type="spellStart"/>
      <w:r w:rsidR="0019712C">
        <w:t>hr</w:t>
      </w:r>
      <w:proofErr w:type="spellEnd"/>
      <w:r w:rsidR="0019712C">
        <w:t xml:space="preserve"> </w:t>
      </w:r>
      <w:proofErr w:type="spellStart"/>
      <w:r w:rsidR="0019712C">
        <w:t>Tcole</w:t>
      </w:r>
      <w:proofErr w:type="spellEnd"/>
      <w:r w:rsidR="0019712C">
        <w:t xml:space="preserve">.  CP2 will use the wireless mic. </w:t>
      </w:r>
    </w:p>
    <w:p w14:paraId="3C96D396" w14:textId="77777777" w:rsidR="0046430E" w:rsidRDefault="0046430E" w:rsidP="0046430E">
      <w:pPr>
        <w:pStyle w:val="ListParagraph"/>
        <w:ind w:left="1080" w:firstLine="360"/>
      </w:pPr>
    </w:p>
    <w:p w14:paraId="0140072D" w14:textId="55A4BD61" w:rsidR="0046430E" w:rsidRDefault="0046430E" w:rsidP="0046430E">
      <w:pPr>
        <w:pStyle w:val="ListParagraph"/>
        <w:numPr>
          <w:ilvl w:val="0"/>
          <w:numId w:val="2"/>
        </w:numPr>
      </w:pPr>
      <w:r>
        <w:t>President’s Report</w:t>
      </w:r>
      <w:r w:rsidR="00AA7067">
        <w:t xml:space="preserve"> </w:t>
      </w:r>
      <w:r w:rsidR="009842CA">
        <w:t>–</w:t>
      </w:r>
      <w:r w:rsidR="00AA7067">
        <w:t xml:space="preserve"> </w:t>
      </w:r>
      <w:r w:rsidR="009842CA">
        <w:t>John Gabrielson</w:t>
      </w:r>
    </w:p>
    <w:p w14:paraId="43074AB3" w14:textId="1C2FED4C" w:rsidR="00F70148" w:rsidRDefault="00E84188" w:rsidP="00F70148">
      <w:pPr>
        <w:pStyle w:val="ListParagraph"/>
        <w:ind w:left="1440"/>
      </w:pPr>
      <w:r>
        <w:t>Report:</w:t>
      </w:r>
      <w:r w:rsidR="00886674">
        <w:t xml:space="preserve"> </w:t>
      </w:r>
      <w:r w:rsidR="0019712C">
        <w:t xml:space="preserve">  </w:t>
      </w:r>
      <w:r w:rsidR="004D436B">
        <w:t xml:space="preserve">CTCPA is </w:t>
      </w:r>
      <w:r w:rsidR="0019712C">
        <w:t>headed in the right direction. Thank y</w:t>
      </w:r>
      <w:r w:rsidR="004D436B">
        <w:t>o</w:t>
      </w:r>
      <w:r w:rsidR="0019712C">
        <w:t xml:space="preserve">u </w:t>
      </w:r>
      <w:r w:rsidR="004D436B">
        <w:t xml:space="preserve">CTCPA Executive Board </w:t>
      </w:r>
      <w:r w:rsidR="0019712C">
        <w:t xml:space="preserve">for your hard work. Training is successful. Regions </w:t>
      </w:r>
      <w:r w:rsidR="004D436B">
        <w:t xml:space="preserve">are </w:t>
      </w:r>
      <w:r w:rsidR="0019712C">
        <w:t xml:space="preserve">on board. </w:t>
      </w:r>
      <w:r w:rsidR="004D436B">
        <w:t xml:space="preserve">Interested in </w:t>
      </w:r>
      <w:r w:rsidR="0019712C">
        <w:t>order</w:t>
      </w:r>
      <w:r w:rsidR="004D436B">
        <w:t>ing</w:t>
      </w:r>
      <w:r w:rsidR="0019712C">
        <w:t xml:space="preserve"> challenge coins.  John would like </w:t>
      </w:r>
      <w:r w:rsidR="004D436B">
        <w:t>to appoint or nominate Veronica Saldate with Austin PD for</w:t>
      </w:r>
      <w:r w:rsidR="0019712C">
        <w:t xml:space="preserve"> the position of First VP</w:t>
      </w:r>
      <w:r w:rsidR="004D436B">
        <w:t>-Training</w:t>
      </w:r>
      <w:r w:rsidR="0019712C">
        <w:t>. She is also looking at becoming an instructor.  Andrew: appointment by President</w:t>
      </w:r>
      <w:r w:rsidR="004D436B">
        <w:t xml:space="preserve"> may be done. John just</w:t>
      </w:r>
      <w:r w:rsidR="0019712C">
        <w:t xml:space="preserve"> needs to submit a letter to TCPA Training Coordinator</w:t>
      </w:r>
      <w:r w:rsidR="004D436B">
        <w:t xml:space="preserve"> of the appointment</w:t>
      </w:r>
      <w:r w:rsidR="0019712C">
        <w:t xml:space="preserve">.  John appoints Veronica </w:t>
      </w:r>
      <w:r w:rsidR="004D436B">
        <w:t xml:space="preserve">Saldate </w:t>
      </w:r>
      <w:r w:rsidR="0019712C">
        <w:t xml:space="preserve">as </w:t>
      </w:r>
      <w:r w:rsidR="004D436B">
        <w:t>First VP of Training. Rod asked</w:t>
      </w:r>
      <w:r w:rsidR="0019712C">
        <w:t xml:space="preserve"> Dee for </w:t>
      </w:r>
      <w:r w:rsidR="004D436B">
        <w:t xml:space="preserve">a </w:t>
      </w:r>
      <w:r w:rsidR="0019712C">
        <w:t xml:space="preserve">current email list of members for future meeting invites. </w:t>
      </w:r>
      <w:r w:rsidR="003B464D">
        <w:t xml:space="preserve"> John: looking at next meeting locations.  Rod: do we need food sponsors, internet for online members, co</w:t>
      </w:r>
      <w:r w:rsidR="004D436B">
        <w:t xml:space="preserve">vid guideline spacing? Matt/ASIS </w:t>
      </w:r>
      <w:r w:rsidR="003B464D">
        <w:t xml:space="preserve"> has guidelines for churches.   Andrew: need to get those guidelines for CPTED pre-construction. </w:t>
      </w:r>
    </w:p>
    <w:p w14:paraId="69D44E56" w14:textId="77777777" w:rsidR="00E84188" w:rsidRDefault="00E84188" w:rsidP="00F70148">
      <w:pPr>
        <w:pStyle w:val="ListParagraph"/>
        <w:ind w:left="1440"/>
      </w:pPr>
    </w:p>
    <w:p w14:paraId="6C5D8982" w14:textId="765B0474" w:rsidR="00E84188" w:rsidRDefault="00E84188" w:rsidP="00E84188">
      <w:pPr>
        <w:pStyle w:val="ListParagraph"/>
        <w:numPr>
          <w:ilvl w:val="0"/>
          <w:numId w:val="2"/>
        </w:numPr>
      </w:pPr>
      <w:r>
        <w:t>Committee Updates:</w:t>
      </w:r>
    </w:p>
    <w:p w14:paraId="077C778E" w14:textId="4E80744C" w:rsidR="00E84188" w:rsidRDefault="00E84188" w:rsidP="00F70148">
      <w:pPr>
        <w:pStyle w:val="ListParagraph"/>
        <w:ind w:left="1440"/>
      </w:pPr>
      <w:r>
        <w:t xml:space="preserve">Awards Committee – </w:t>
      </w:r>
    </w:p>
    <w:p w14:paraId="32FEC8A7" w14:textId="0299F366" w:rsidR="00E84188" w:rsidRDefault="00E84188" w:rsidP="00F70148">
      <w:pPr>
        <w:pStyle w:val="ListParagraph"/>
        <w:ind w:left="1440"/>
      </w:pPr>
      <w:r>
        <w:t xml:space="preserve">Marketing Committee </w:t>
      </w:r>
      <w:r w:rsidR="008C54DC">
        <w:t>–</w:t>
      </w:r>
      <w:r>
        <w:t xml:space="preserve"> </w:t>
      </w:r>
      <w:r w:rsidR="008C54DC">
        <w:t xml:space="preserve"> </w:t>
      </w:r>
    </w:p>
    <w:p w14:paraId="4C96956B" w14:textId="77777777" w:rsidR="0077307A" w:rsidRDefault="0077307A" w:rsidP="00F70148">
      <w:pPr>
        <w:pStyle w:val="ListParagraph"/>
        <w:ind w:left="1440"/>
      </w:pPr>
    </w:p>
    <w:p w14:paraId="13EF1AD3" w14:textId="4ADA6833" w:rsidR="00457CDD" w:rsidRDefault="00C57683" w:rsidP="001552DC">
      <w:pPr>
        <w:pStyle w:val="ListParagraph"/>
        <w:numPr>
          <w:ilvl w:val="0"/>
          <w:numId w:val="2"/>
        </w:numPr>
      </w:pPr>
      <w:r>
        <w:t>Training and Event Announcements:</w:t>
      </w:r>
      <w:r w:rsidR="00584D3E">
        <w:t xml:space="preserve">  </w:t>
      </w:r>
    </w:p>
    <w:p w14:paraId="37DC4851" w14:textId="5D43C585" w:rsidR="00A47ABB" w:rsidRDefault="00A47ABB" w:rsidP="00A47ABB">
      <w:pPr>
        <w:pStyle w:val="ListParagraph"/>
        <w:numPr>
          <w:ilvl w:val="1"/>
          <w:numId w:val="2"/>
        </w:numPr>
      </w:pPr>
      <w:r>
        <w:t>CP 1 April 5</w:t>
      </w:r>
      <w:r w:rsidRPr="00A47ABB">
        <w:rPr>
          <w:vertAlign w:val="superscript"/>
        </w:rPr>
        <w:t>th</w:t>
      </w:r>
      <w:r>
        <w:t xml:space="preserve"> -9</w:t>
      </w:r>
      <w:r w:rsidRPr="00A47ABB">
        <w:rPr>
          <w:vertAlign w:val="superscript"/>
        </w:rPr>
        <w:t>th</w:t>
      </w:r>
      <w:r>
        <w:t xml:space="preserve">, 2021 Westin Hotel at the Domain Austin, Texas (Seeking a couple corporate sponsors)  Cost $300.00 </w:t>
      </w:r>
      <w:r w:rsidR="00AF3112">
        <w:t xml:space="preserve">/ </w:t>
      </w:r>
      <w:r>
        <w:t xml:space="preserve">$50.00 </w:t>
      </w:r>
      <w:r w:rsidR="00AF3112">
        <w:t>s</w:t>
      </w:r>
      <w:r>
        <w:t xml:space="preserve">cholarship </w:t>
      </w:r>
      <w:r w:rsidR="00AF3112">
        <w:t>a</w:t>
      </w:r>
      <w:r>
        <w:t>vailable</w:t>
      </w:r>
    </w:p>
    <w:p w14:paraId="4DC34441" w14:textId="240C1D7A" w:rsidR="005A2B63" w:rsidRDefault="00A47ABB" w:rsidP="00AF3112">
      <w:pPr>
        <w:pStyle w:val="ListParagraph"/>
        <w:numPr>
          <w:ilvl w:val="1"/>
          <w:numId w:val="2"/>
        </w:numPr>
      </w:pPr>
      <w:r>
        <w:t>CP 2 April 26</w:t>
      </w:r>
      <w:r w:rsidRPr="00A47ABB">
        <w:rPr>
          <w:vertAlign w:val="superscript"/>
        </w:rPr>
        <w:t>th</w:t>
      </w:r>
      <w:r>
        <w:t xml:space="preserve"> -30</w:t>
      </w:r>
      <w:r w:rsidRPr="00A47ABB">
        <w:rPr>
          <w:vertAlign w:val="superscript"/>
        </w:rPr>
        <w:t>th</w:t>
      </w:r>
      <w:r>
        <w:t xml:space="preserve">, 2021 </w:t>
      </w:r>
      <w:r w:rsidR="00AF3112">
        <w:t>Archer Hotel at the Domain Austin, Texas Cost $300 / $50.00 scholarship available.</w:t>
      </w:r>
    </w:p>
    <w:p w14:paraId="7FD38697" w14:textId="77777777" w:rsidR="00AF3112" w:rsidRDefault="00AF3112" w:rsidP="00AF3112">
      <w:pPr>
        <w:pStyle w:val="ListParagraph"/>
        <w:ind w:left="1800"/>
      </w:pPr>
    </w:p>
    <w:p w14:paraId="0D5F95B3" w14:textId="65C21533" w:rsidR="00EA42DB" w:rsidRDefault="00E84188" w:rsidP="003050F1">
      <w:pPr>
        <w:pStyle w:val="ListParagraph"/>
        <w:numPr>
          <w:ilvl w:val="0"/>
          <w:numId w:val="2"/>
        </w:numPr>
      </w:pPr>
      <w:r>
        <w:t xml:space="preserve">Old </w:t>
      </w:r>
      <w:r w:rsidR="00C57683">
        <w:t xml:space="preserve"> Business</w:t>
      </w:r>
      <w:r w:rsidR="00D312DE">
        <w:t>:</w:t>
      </w:r>
      <w:r w:rsidR="004E5830">
        <w:t xml:space="preserve"> </w:t>
      </w:r>
    </w:p>
    <w:p w14:paraId="67D0F2B6" w14:textId="5B8B3FD9" w:rsidR="000E490A" w:rsidRDefault="00F765FD" w:rsidP="00AF3112">
      <w:pPr>
        <w:ind w:left="1440"/>
      </w:pPr>
      <w:r w:rsidRPr="00FB0664">
        <w:rPr>
          <w:sz w:val="24"/>
          <w:szCs w:val="24"/>
        </w:rPr>
        <w:t xml:space="preserve">Challenge Coins – </w:t>
      </w:r>
      <w:proofErr w:type="spellStart"/>
      <w:r w:rsidRPr="00FB0664">
        <w:rPr>
          <w:sz w:val="24"/>
          <w:szCs w:val="24"/>
        </w:rPr>
        <w:t>Symbolarts</w:t>
      </w:r>
      <w:proofErr w:type="spellEnd"/>
      <w:r w:rsidR="008C54DC">
        <w:rPr>
          <w:sz w:val="24"/>
          <w:szCs w:val="24"/>
        </w:rPr>
        <w:t xml:space="preserve">. </w:t>
      </w:r>
      <w:r w:rsidR="0019712C">
        <w:rPr>
          <w:sz w:val="24"/>
          <w:szCs w:val="24"/>
        </w:rPr>
        <w:t xml:space="preserve">John is interested in ordering more in the near future. </w:t>
      </w:r>
    </w:p>
    <w:p w14:paraId="20A463A6" w14:textId="4C98E2F4" w:rsidR="0042584E" w:rsidRPr="00A8780F" w:rsidRDefault="00E84188" w:rsidP="00AF3112">
      <w:r>
        <w:tab/>
        <w:t xml:space="preserve">L)   New Business: </w:t>
      </w:r>
    </w:p>
    <w:p w14:paraId="5829938A" w14:textId="7516AEE2" w:rsidR="003050F1" w:rsidRPr="009842CA" w:rsidRDefault="003050F1" w:rsidP="009842CA">
      <w:pPr>
        <w:pStyle w:val="ListParagraph"/>
        <w:numPr>
          <w:ilvl w:val="0"/>
          <w:numId w:val="10"/>
        </w:numPr>
      </w:pPr>
      <w:r w:rsidRPr="009842CA">
        <w:t xml:space="preserve">Pick Meeting location for in person meeting. </w:t>
      </w:r>
      <w:r w:rsidR="00504CAD">
        <w:t>John will look for a location.</w:t>
      </w:r>
    </w:p>
    <w:p w14:paraId="5AD0969F" w14:textId="0F2F4574" w:rsidR="003050F1" w:rsidRPr="009842CA" w:rsidRDefault="003050F1" w:rsidP="00CE267E">
      <w:pPr>
        <w:pStyle w:val="ListParagraph"/>
        <w:ind w:left="1080"/>
      </w:pPr>
    </w:p>
    <w:p w14:paraId="23883800" w14:textId="023FF7D6" w:rsidR="003050F1" w:rsidRPr="009842CA" w:rsidRDefault="003050F1" w:rsidP="009842CA">
      <w:pPr>
        <w:pStyle w:val="ListParagraph"/>
        <w:numPr>
          <w:ilvl w:val="0"/>
          <w:numId w:val="10"/>
        </w:numPr>
      </w:pPr>
      <w:r w:rsidRPr="009842CA">
        <w:t xml:space="preserve">Appoint – New First VP </w:t>
      </w:r>
      <w:r w:rsidR="00504CAD">
        <w:t>(Veronica Saldate was appointed by CTCPA President)</w:t>
      </w:r>
    </w:p>
    <w:p w14:paraId="28D22B8E" w14:textId="21DDA959" w:rsidR="009842CA" w:rsidRPr="009842CA" w:rsidRDefault="009842CA" w:rsidP="00CE267E">
      <w:pPr>
        <w:pStyle w:val="ListParagraph"/>
        <w:ind w:left="1080"/>
      </w:pPr>
    </w:p>
    <w:p w14:paraId="4FB68F1A" w14:textId="1DDC2169" w:rsidR="009842CA" w:rsidRDefault="009842CA" w:rsidP="009842CA">
      <w:pPr>
        <w:pStyle w:val="ListParagraph"/>
        <w:numPr>
          <w:ilvl w:val="0"/>
          <w:numId w:val="10"/>
        </w:numPr>
      </w:pPr>
      <w:r w:rsidRPr="009842CA">
        <w:t>Conference – Sending the current President to the conference. (Hotel for the week)</w:t>
      </w:r>
    </w:p>
    <w:p w14:paraId="544FE690" w14:textId="39CA5943" w:rsidR="003B464D" w:rsidRDefault="00A37683" w:rsidP="008B7B9B">
      <w:pPr>
        <w:pStyle w:val="ListParagraph"/>
        <w:ind w:firstLine="360"/>
      </w:pPr>
      <w:r>
        <w:t>APD will pay for the conference. CTCPA will pay the hotel and per</w:t>
      </w:r>
      <w:r w:rsidR="008B7B9B">
        <w:t xml:space="preserve"> die</w:t>
      </w:r>
      <w:r>
        <w:t xml:space="preserve">m.  </w:t>
      </w:r>
    </w:p>
    <w:p w14:paraId="01271B53" w14:textId="77777777" w:rsidR="003B464D" w:rsidRPr="009842CA" w:rsidRDefault="003B464D" w:rsidP="003B464D">
      <w:pPr>
        <w:pStyle w:val="ListParagraph"/>
        <w:ind w:left="1800"/>
      </w:pPr>
    </w:p>
    <w:p w14:paraId="2D8DD562" w14:textId="4A512366" w:rsidR="002B664F" w:rsidRDefault="003B464D" w:rsidP="00CE267E">
      <w:pPr>
        <w:pStyle w:val="ListParagraph"/>
        <w:ind w:left="1080"/>
      </w:pPr>
      <w:r>
        <w:t xml:space="preserve">Rosie </w:t>
      </w:r>
      <w:r w:rsidR="008B7B9B">
        <w:t xml:space="preserve">Salinas </w:t>
      </w:r>
      <w:r>
        <w:t>will be the TCPA Awards Chair. The TCPA website will have her information to send in nominations.   Deadline is June 1</w:t>
      </w:r>
      <w:r w:rsidRPr="003B464D">
        <w:rPr>
          <w:vertAlign w:val="superscript"/>
        </w:rPr>
        <w:t>st</w:t>
      </w:r>
      <w:r>
        <w:t xml:space="preserve">. </w:t>
      </w:r>
      <w:r w:rsidR="00A37683">
        <w:t xml:space="preserve"> Need to send Rosie last year</w:t>
      </w:r>
      <w:r w:rsidR="008B7B9B">
        <w:t>’</w:t>
      </w:r>
      <w:r w:rsidR="00A37683">
        <w:t xml:space="preserve">s award nominations. </w:t>
      </w:r>
    </w:p>
    <w:p w14:paraId="3661CC62" w14:textId="77777777" w:rsidR="00A37683" w:rsidRDefault="00A37683" w:rsidP="00CE267E">
      <w:pPr>
        <w:pStyle w:val="ListParagraph"/>
        <w:ind w:left="1080"/>
      </w:pPr>
    </w:p>
    <w:p w14:paraId="60EAA584" w14:textId="6DA959A3" w:rsidR="00A37683" w:rsidRDefault="00A37683" w:rsidP="00CE267E">
      <w:pPr>
        <w:pStyle w:val="ListParagraph"/>
        <w:ind w:left="1080"/>
      </w:pPr>
      <w:r>
        <w:lastRenderedPageBreak/>
        <w:t xml:space="preserve">Scholarships: </w:t>
      </w:r>
      <w:r w:rsidR="00F252CC">
        <w:t xml:space="preserve"> </w:t>
      </w:r>
      <w:r w:rsidR="008B7B9B">
        <w:t xml:space="preserve">There are </w:t>
      </w:r>
      <w:r w:rsidR="00F252CC">
        <w:t>2 TCPA</w:t>
      </w:r>
      <w:r w:rsidR="008B7B9B">
        <w:t xml:space="preserve"> Scholarships.  CTCPA usually provides 3 CTCPA Scholarships</w:t>
      </w:r>
      <w:r w:rsidR="00F252CC">
        <w:t xml:space="preserve">.  </w:t>
      </w:r>
      <w:r w:rsidR="0026717D">
        <w:t>There</w:t>
      </w:r>
      <w:r w:rsidR="008B7B9B">
        <w:t xml:space="preserve"> has always been a drawing from meeting attendees with a notice posted prior to the meeting.  Since conference fees increase at the end of this month it was decided to pick from this meeting of attendees.  </w:t>
      </w:r>
      <w:r w:rsidR="00F252CC">
        <w:t>Rod Reyna and Mark Andrews</w:t>
      </w:r>
      <w:r w:rsidR="008B7B9B">
        <w:t xml:space="preserve"> will receive the TCPA Scholarships</w:t>
      </w:r>
      <w:r w:rsidR="00F252CC">
        <w:t>.</w:t>
      </w:r>
      <w:r w:rsidR="008B7B9B">
        <w:t xml:space="preserve">  Since no one else needed the scholarships, there will not be any CTCPA Scho</w:t>
      </w:r>
      <w:r w:rsidR="0026717D">
        <w:t>larships this year.   Robert made</w:t>
      </w:r>
      <w:r w:rsidR="00F252CC">
        <w:t xml:space="preserve"> a motion to award Rod and Mark the two TCPA scholarships. Seconded by Andrew </w:t>
      </w:r>
      <w:proofErr w:type="spellStart"/>
      <w:r w:rsidR="00F252CC">
        <w:t>Samarripa</w:t>
      </w:r>
      <w:proofErr w:type="spellEnd"/>
      <w:r w:rsidR="00F252CC">
        <w:t xml:space="preserve">.  Rod and Mark </w:t>
      </w:r>
      <w:r w:rsidR="008B7B9B">
        <w:t>abstained</w:t>
      </w:r>
      <w:r w:rsidR="00F252CC">
        <w:t xml:space="preserve">.  Motion passed. </w:t>
      </w:r>
    </w:p>
    <w:p w14:paraId="54DEA388" w14:textId="77777777" w:rsidR="00F252CC" w:rsidRDefault="00F252CC" w:rsidP="00CE267E">
      <w:pPr>
        <w:pStyle w:val="ListParagraph"/>
        <w:ind w:left="1080"/>
      </w:pPr>
    </w:p>
    <w:p w14:paraId="7C347AC9" w14:textId="5D02A02E" w:rsidR="00F252CC" w:rsidRDefault="008B7B9B" w:rsidP="00CE267E">
      <w:pPr>
        <w:pStyle w:val="ListParagraph"/>
        <w:ind w:left="1080"/>
      </w:pPr>
      <w:r>
        <w:t>Dee: will CPTED</w:t>
      </w:r>
      <w:r w:rsidR="0026717D">
        <w:t xml:space="preserve"> being</w:t>
      </w:r>
      <w:r>
        <w:t xml:space="preserve"> taught at the </w:t>
      </w:r>
      <w:r w:rsidR="0026717D">
        <w:t xml:space="preserve">Conference be the new version?  </w:t>
      </w:r>
      <w:r w:rsidR="00F252CC">
        <w:t xml:space="preserve"> Yes. </w:t>
      </w:r>
    </w:p>
    <w:p w14:paraId="0E6593A3" w14:textId="6F55E820" w:rsidR="00F97DB0" w:rsidRDefault="00F97DB0" w:rsidP="00CE267E">
      <w:pPr>
        <w:pStyle w:val="ListParagraph"/>
        <w:ind w:left="1080"/>
      </w:pPr>
      <w:r>
        <w:t xml:space="preserve">Andrew:  All instructors will be teaching new versions by 2022.  </w:t>
      </w:r>
      <w:r w:rsidR="008B7B9B">
        <w:t xml:space="preserve">Members with their </w:t>
      </w:r>
      <w:r>
        <w:t xml:space="preserve">CCPS are allowed to audit. </w:t>
      </w:r>
      <w:r w:rsidR="008B7B9B">
        <w:t xml:space="preserve">They may receive </w:t>
      </w:r>
      <w:r>
        <w:t xml:space="preserve">TCOLE credit to audit if taking the test. </w:t>
      </w:r>
    </w:p>
    <w:p w14:paraId="4AD98702" w14:textId="77777777" w:rsidR="008F16F8" w:rsidRDefault="008F16F8" w:rsidP="00CE267E">
      <w:pPr>
        <w:pStyle w:val="ListParagraph"/>
        <w:ind w:left="1080"/>
      </w:pPr>
    </w:p>
    <w:p w14:paraId="161D2A3A" w14:textId="1A9F5E16" w:rsidR="008F16F8" w:rsidRPr="009842CA" w:rsidRDefault="008F16F8" w:rsidP="00CE267E">
      <w:pPr>
        <w:pStyle w:val="ListParagraph"/>
        <w:ind w:left="1080"/>
      </w:pPr>
      <w:r>
        <w:t xml:space="preserve">Motion to adjourn made by </w:t>
      </w:r>
      <w:r w:rsidR="00AB70BE">
        <w:t>Rosie Salinas.</w:t>
      </w:r>
      <w:r>
        <w:t xml:space="preserve">   Seconded by </w:t>
      </w:r>
      <w:r w:rsidR="00AB70BE">
        <w:t>Rod Reyna.</w:t>
      </w:r>
      <w:r>
        <w:t xml:space="preserve">    Motion passed.  Meeting adjourned. </w:t>
      </w:r>
    </w:p>
    <w:p w14:paraId="38BE737A" w14:textId="77777777" w:rsidR="008915D8" w:rsidRDefault="00D312DE" w:rsidP="00D312DE">
      <w:pPr>
        <w:pStyle w:val="ListParagraph"/>
        <w:tabs>
          <w:tab w:val="left" w:pos="2955"/>
        </w:tabs>
        <w:ind w:left="1080"/>
      </w:pPr>
      <w:r>
        <w:tab/>
      </w:r>
    </w:p>
    <w:p w14:paraId="7D60DC6B" w14:textId="71627CF0" w:rsidR="00C57683" w:rsidRPr="00C57683" w:rsidRDefault="00C57683" w:rsidP="00C57683">
      <w:pPr>
        <w:pStyle w:val="ListParagraph"/>
        <w:numPr>
          <w:ilvl w:val="0"/>
          <w:numId w:val="2"/>
        </w:numPr>
        <w:rPr>
          <w:b/>
        </w:rPr>
      </w:pPr>
      <w:r w:rsidRPr="00C57683">
        <w:rPr>
          <w:b/>
        </w:rPr>
        <w:t xml:space="preserve">Locations </w:t>
      </w:r>
      <w:r>
        <w:rPr>
          <w:b/>
        </w:rPr>
        <w:t xml:space="preserve">/ Hosts </w:t>
      </w:r>
      <w:r w:rsidR="00AF3112">
        <w:rPr>
          <w:b/>
        </w:rPr>
        <w:t>for future CTCPA 2021</w:t>
      </w:r>
      <w:r w:rsidRPr="00C57683">
        <w:rPr>
          <w:b/>
        </w:rPr>
        <w:t xml:space="preserve"> meetings:</w:t>
      </w:r>
      <w:r w:rsidR="007B2CCE">
        <w:rPr>
          <w:b/>
        </w:rPr>
        <w:t xml:space="preserve"> (11:30 am – 1:30pm)</w:t>
      </w:r>
      <w:r w:rsidR="00D859A2">
        <w:rPr>
          <w:b/>
        </w:rPr>
        <w:br/>
      </w:r>
      <w:r w:rsidR="00D859A2">
        <w:rPr>
          <w:bCs/>
        </w:rPr>
        <w:t>[These locations below are from this past year and next year’s board will need to determine if same day works and will be online or in person].</w:t>
      </w:r>
    </w:p>
    <w:p w14:paraId="07F4F18E" w14:textId="511E3592" w:rsidR="00C57683" w:rsidRDefault="00130BCE" w:rsidP="00C5768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DBCE1" wp14:editId="307DF847">
                <wp:simplePos x="0" y="0"/>
                <wp:positionH relativeFrom="column">
                  <wp:posOffset>3175635</wp:posOffset>
                </wp:positionH>
                <wp:positionV relativeFrom="paragraph">
                  <wp:posOffset>24765</wp:posOffset>
                </wp:positionV>
                <wp:extent cx="2821304" cy="262254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4" cy="262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8158" w14:textId="063AFDD1" w:rsidR="00130BCE" w:rsidRDefault="00130BCE" w:rsidP="00130BCE">
                            <w:pPr>
                              <w:spacing w:after="0"/>
                            </w:pPr>
                            <w:r>
                              <w:t>July</w:t>
                            </w:r>
                            <w:r w:rsidR="00AF3112">
                              <w:t xml:space="preserve"> 7</w:t>
                            </w:r>
                            <w:r w:rsidR="005443AC" w:rsidRPr="005443AC">
                              <w:rPr>
                                <w:vertAlign w:val="superscript"/>
                              </w:rPr>
                              <w:t>st</w:t>
                            </w:r>
                            <w:r w:rsidR="005443AC">
                              <w:t xml:space="preserve"> </w:t>
                            </w:r>
                            <w:r w:rsidR="006046C0">
                              <w:t>–</w:t>
                            </w:r>
                            <w:r w:rsidR="00C732D8">
                              <w:t xml:space="preserve"> </w:t>
                            </w:r>
                            <w:r w:rsidR="00AF3112">
                              <w:t>TBA</w:t>
                            </w:r>
                          </w:p>
                          <w:p w14:paraId="7149CA55" w14:textId="52000A84" w:rsidR="00130BCE" w:rsidRDefault="00AF3112" w:rsidP="00130BCE">
                            <w:pPr>
                              <w:spacing w:after="0"/>
                            </w:pPr>
                            <w:r>
                              <w:t>August 4</w:t>
                            </w:r>
                            <w:r w:rsidR="005443AC" w:rsidRPr="005443AC">
                              <w:rPr>
                                <w:vertAlign w:val="superscript"/>
                              </w:rPr>
                              <w:t>th</w:t>
                            </w:r>
                            <w:r w:rsidR="005443AC">
                              <w:t xml:space="preserve"> </w:t>
                            </w:r>
                            <w:r w:rsidR="00C732D8">
                              <w:t xml:space="preserve">– </w:t>
                            </w:r>
                            <w:r>
                              <w:t>TBA</w:t>
                            </w:r>
                          </w:p>
                          <w:p w14:paraId="36E41604" w14:textId="3893089C" w:rsidR="00130BCE" w:rsidRDefault="00AF3112" w:rsidP="00130BCE">
                            <w:pPr>
                              <w:spacing w:after="0"/>
                            </w:pPr>
                            <w:r>
                              <w:t>September 1</w:t>
                            </w:r>
                            <w:r>
                              <w:rPr>
                                <w:vertAlign w:val="superscript"/>
                              </w:rPr>
                              <w:t xml:space="preserve">st </w:t>
                            </w:r>
                            <w:r>
                              <w:t>– TBA</w:t>
                            </w:r>
                          </w:p>
                          <w:p w14:paraId="672D6A19" w14:textId="4ED3FA3A" w:rsidR="00130BCE" w:rsidRDefault="00AF3112" w:rsidP="00130BCE">
                            <w:pPr>
                              <w:spacing w:after="0"/>
                            </w:pPr>
                            <w:r>
                              <w:t>October 6</w:t>
                            </w:r>
                            <w:r w:rsidR="005443AC" w:rsidRPr="005443AC">
                              <w:rPr>
                                <w:vertAlign w:val="superscript"/>
                              </w:rPr>
                              <w:t>th</w:t>
                            </w:r>
                            <w:r w:rsidR="005443AC">
                              <w:t xml:space="preserve"> </w:t>
                            </w:r>
                            <w:r>
                              <w:t>–  TBA</w:t>
                            </w:r>
                          </w:p>
                          <w:p w14:paraId="544C2855" w14:textId="23A1924C" w:rsidR="00130BCE" w:rsidRDefault="00AF3112" w:rsidP="00130BCE">
                            <w:pPr>
                              <w:spacing w:after="0"/>
                            </w:pPr>
                            <w:r>
                              <w:t>November 3</w:t>
                            </w:r>
                            <w:r>
                              <w:rPr>
                                <w:vertAlign w:val="superscript"/>
                              </w:rPr>
                              <w:t>rd</w:t>
                            </w:r>
                            <w:r w:rsidR="005443AC">
                              <w:t xml:space="preserve"> </w:t>
                            </w:r>
                            <w:r w:rsidR="003E1037">
                              <w:t>– Elections (Austin area)</w:t>
                            </w:r>
                          </w:p>
                          <w:p w14:paraId="08B42A43" w14:textId="74B5F974" w:rsidR="00130BCE" w:rsidRDefault="00130BCE" w:rsidP="00130BCE">
                            <w:r>
                              <w:t>December – Awards Banquet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6DB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05pt;margin-top:1.95pt;width:222.15pt;height:20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" stroked="f">
                <v:textbox style="mso-fit-shape-to-text:t">
                  <w:txbxContent>
                    <w:p w14:paraId="0A978158" w14:textId="063AFDD1" w:rsidR="00130BCE" w:rsidRDefault="00130BCE" w:rsidP="00130BCE">
                      <w:pPr>
                        <w:spacing w:after="0"/>
                      </w:pPr>
                      <w:r>
                        <w:t>July</w:t>
                      </w:r>
                      <w:r w:rsidR="00AF3112">
                        <w:t xml:space="preserve"> 7</w:t>
                      </w:r>
                      <w:r w:rsidR="005443AC" w:rsidRPr="005443AC">
                        <w:rPr>
                          <w:vertAlign w:val="superscript"/>
                        </w:rPr>
                        <w:t>st</w:t>
                      </w:r>
                      <w:r w:rsidR="005443AC">
                        <w:t xml:space="preserve"> </w:t>
                      </w:r>
                      <w:r w:rsidR="006046C0">
                        <w:t>–</w:t>
                      </w:r>
                      <w:r w:rsidR="00C732D8">
                        <w:t xml:space="preserve"> </w:t>
                      </w:r>
                      <w:r w:rsidR="00AF3112">
                        <w:t>TBA</w:t>
                      </w:r>
                    </w:p>
                    <w:p w14:paraId="7149CA55" w14:textId="52000A84" w:rsidR="00130BCE" w:rsidRDefault="00AF3112" w:rsidP="00130BCE">
                      <w:pPr>
                        <w:spacing w:after="0"/>
                      </w:pPr>
                      <w:r>
                        <w:t>August 4</w:t>
                      </w:r>
                      <w:r w:rsidR="005443AC" w:rsidRPr="005443AC">
                        <w:rPr>
                          <w:vertAlign w:val="superscript"/>
                        </w:rPr>
                        <w:t>th</w:t>
                      </w:r>
                      <w:r w:rsidR="005443AC">
                        <w:t xml:space="preserve"> </w:t>
                      </w:r>
                      <w:r w:rsidR="00C732D8">
                        <w:t xml:space="preserve">– </w:t>
                      </w:r>
                      <w:r>
                        <w:t>TBA</w:t>
                      </w:r>
                    </w:p>
                    <w:p w14:paraId="36E41604" w14:textId="3893089C" w:rsidR="00130BCE" w:rsidRDefault="00AF3112" w:rsidP="00130BCE">
                      <w:pPr>
                        <w:spacing w:after="0"/>
                      </w:pPr>
                      <w:r>
                        <w:t>September 1</w:t>
                      </w:r>
                      <w:r>
                        <w:rPr>
                          <w:vertAlign w:val="superscript"/>
                        </w:rPr>
                        <w:t xml:space="preserve">st </w:t>
                      </w:r>
                      <w:r>
                        <w:t>– TBA</w:t>
                      </w:r>
                    </w:p>
                    <w:p w14:paraId="672D6A19" w14:textId="4ED3FA3A" w:rsidR="00130BCE" w:rsidRDefault="00AF3112" w:rsidP="00130BCE">
                      <w:pPr>
                        <w:spacing w:after="0"/>
                      </w:pPr>
                      <w:r>
                        <w:t>October 6</w:t>
                      </w:r>
                      <w:r w:rsidR="005443AC" w:rsidRPr="005443AC">
                        <w:rPr>
                          <w:vertAlign w:val="superscript"/>
                        </w:rPr>
                        <w:t>th</w:t>
                      </w:r>
                      <w:r w:rsidR="005443AC">
                        <w:t xml:space="preserve"> </w:t>
                      </w:r>
                      <w:r>
                        <w:t>–  TBA</w:t>
                      </w:r>
                    </w:p>
                    <w:p w14:paraId="544C2855" w14:textId="23A1924C" w:rsidR="00130BCE" w:rsidRDefault="00AF3112" w:rsidP="00130BCE">
                      <w:pPr>
                        <w:spacing w:after="0"/>
                      </w:pPr>
                      <w:r>
                        <w:t>November 3</w:t>
                      </w:r>
                      <w:r>
                        <w:rPr>
                          <w:vertAlign w:val="superscript"/>
                        </w:rPr>
                        <w:t>rd</w:t>
                      </w:r>
                      <w:r w:rsidR="005443AC">
                        <w:t xml:space="preserve"> </w:t>
                      </w:r>
                      <w:r w:rsidR="003E1037">
                        <w:t>– Elections (Austin area)</w:t>
                      </w:r>
                    </w:p>
                    <w:p w14:paraId="08B42A43" w14:textId="74B5F974" w:rsidR="00130BCE" w:rsidRDefault="00130BCE" w:rsidP="00130BCE">
                      <w:r>
                        <w:t>December – Awards Banquet</w:t>
                      </w:r>
                    </w:p>
                  </w:txbxContent>
                </v:textbox>
              </v:shape>
            </w:pict>
          </mc:Fallback>
        </mc:AlternateContent>
      </w:r>
      <w:r w:rsidR="005443AC">
        <w:t>January 8</w:t>
      </w:r>
      <w:r w:rsidR="00C732D8" w:rsidRPr="00C732D8">
        <w:rPr>
          <w:vertAlign w:val="superscript"/>
        </w:rPr>
        <w:t>th</w:t>
      </w:r>
      <w:r w:rsidR="00C732D8">
        <w:t xml:space="preserve"> – </w:t>
      </w:r>
      <w:r w:rsidR="00AF3112">
        <w:t>Online</w:t>
      </w:r>
      <w:r w:rsidR="00C57683">
        <w:tab/>
      </w:r>
    </w:p>
    <w:p w14:paraId="5AE391A7" w14:textId="7278E551" w:rsidR="00C57683" w:rsidRDefault="00C57683" w:rsidP="00C57683">
      <w:pPr>
        <w:pStyle w:val="ListParagraph"/>
        <w:ind w:left="1080"/>
      </w:pPr>
      <w:r>
        <w:t>Feb</w:t>
      </w:r>
      <w:r w:rsidR="005443AC">
        <w:t>ruary 5</w:t>
      </w:r>
      <w:r w:rsidR="00C732D8" w:rsidRPr="00C732D8">
        <w:rPr>
          <w:vertAlign w:val="superscript"/>
        </w:rPr>
        <w:t>th</w:t>
      </w:r>
      <w:r w:rsidR="00AF3112">
        <w:t xml:space="preserve"> – Online</w:t>
      </w:r>
      <w:r>
        <w:t xml:space="preserve"> </w:t>
      </w:r>
    </w:p>
    <w:p w14:paraId="67578EEE" w14:textId="6853872A" w:rsidR="00C57683" w:rsidRDefault="00AF3112" w:rsidP="00C57683">
      <w:pPr>
        <w:pStyle w:val="ListParagraph"/>
        <w:ind w:left="1080"/>
      </w:pPr>
      <w:r>
        <w:t>March 3</w:t>
      </w:r>
      <w:r w:rsidR="00C732D8" w:rsidRPr="00C732D8">
        <w:rPr>
          <w:vertAlign w:val="superscript"/>
        </w:rPr>
        <w:t>th</w:t>
      </w:r>
      <w:r w:rsidR="00C732D8">
        <w:t xml:space="preserve"> – </w:t>
      </w:r>
      <w:r>
        <w:t xml:space="preserve"> Online</w:t>
      </w:r>
    </w:p>
    <w:p w14:paraId="25132371" w14:textId="12D41AD2" w:rsidR="00C57683" w:rsidRDefault="00AF3112" w:rsidP="00C57683">
      <w:pPr>
        <w:pStyle w:val="ListParagraph"/>
        <w:ind w:left="1080"/>
      </w:pPr>
      <w:r>
        <w:t>April 7</w:t>
      </w:r>
      <w:r w:rsidR="005443AC" w:rsidRPr="005443AC">
        <w:rPr>
          <w:vertAlign w:val="superscript"/>
        </w:rPr>
        <w:t>st</w:t>
      </w:r>
      <w:r w:rsidR="005443AC">
        <w:t xml:space="preserve"> </w:t>
      </w:r>
      <w:r w:rsidR="00C732D8">
        <w:t xml:space="preserve"> – </w:t>
      </w:r>
      <w:r>
        <w:t>Online</w:t>
      </w:r>
    </w:p>
    <w:p w14:paraId="6A437DDD" w14:textId="30920602" w:rsidR="00ED5472" w:rsidRDefault="00AF3112" w:rsidP="00ED5472">
      <w:pPr>
        <w:pStyle w:val="ListParagraph"/>
        <w:ind w:left="1080"/>
      </w:pPr>
      <w:r>
        <w:t>May 5</w:t>
      </w:r>
      <w:r w:rsidR="00ED5472" w:rsidRPr="005443AC">
        <w:rPr>
          <w:vertAlign w:val="superscript"/>
        </w:rPr>
        <w:t>th</w:t>
      </w:r>
      <w:r>
        <w:t xml:space="preserve">  –  TBA</w:t>
      </w:r>
    </w:p>
    <w:p w14:paraId="3A4082FE" w14:textId="5C7B8FF2" w:rsidR="007B2CCE" w:rsidRDefault="00AF3112" w:rsidP="00130BCE">
      <w:pPr>
        <w:pStyle w:val="ListParagraph"/>
        <w:ind w:left="1080"/>
      </w:pPr>
      <w:r>
        <w:t>June 2</w:t>
      </w:r>
      <w:r w:rsidR="00C42EB6" w:rsidRPr="005443AC">
        <w:rPr>
          <w:vertAlign w:val="superscript"/>
        </w:rPr>
        <w:t>rd</w:t>
      </w:r>
      <w:r>
        <w:t xml:space="preserve"> –  TBA</w:t>
      </w:r>
    </w:p>
    <w:sectPr w:rsidR="007B2CCE" w:rsidSect="00B16E63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1E8"/>
    <w:multiLevelType w:val="hybridMultilevel"/>
    <w:tmpl w:val="DB96A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1A03D9"/>
    <w:multiLevelType w:val="hybridMultilevel"/>
    <w:tmpl w:val="2B26A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43588"/>
    <w:multiLevelType w:val="hybridMultilevel"/>
    <w:tmpl w:val="D76CCB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8F662D"/>
    <w:multiLevelType w:val="hybridMultilevel"/>
    <w:tmpl w:val="52121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6F25A18"/>
    <w:multiLevelType w:val="hybridMultilevel"/>
    <w:tmpl w:val="3B1E6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C10F6A"/>
    <w:multiLevelType w:val="hybridMultilevel"/>
    <w:tmpl w:val="13C245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603856"/>
    <w:multiLevelType w:val="hybridMultilevel"/>
    <w:tmpl w:val="059EC0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F4652C"/>
    <w:multiLevelType w:val="hybridMultilevel"/>
    <w:tmpl w:val="DF685C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F9081E"/>
    <w:multiLevelType w:val="hybridMultilevel"/>
    <w:tmpl w:val="08CCD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6655ED"/>
    <w:multiLevelType w:val="hybridMultilevel"/>
    <w:tmpl w:val="A13021AA"/>
    <w:lvl w:ilvl="0" w:tplc="C8B09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735"/>
    <w:rsid w:val="0000287A"/>
    <w:rsid w:val="00052DB6"/>
    <w:rsid w:val="00055A7D"/>
    <w:rsid w:val="00072BCC"/>
    <w:rsid w:val="0007379B"/>
    <w:rsid w:val="0008064A"/>
    <w:rsid w:val="000863AB"/>
    <w:rsid w:val="00087126"/>
    <w:rsid w:val="000922D6"/>
    <w:rsid w:val="0009466E"/>
    <w:rsid w:val="000A137C"/>
    <w:rsid w:val="000B587D"/>
    <w:rsid w:val="000B6143"/>
    <w:rsid w:val="000C1273"/>
    <w:rsid w:val="000C5A78"/>
    <w:rsid w:val="000D2240"/>
    <w:rsid w:val="000E490A"/>
    <w:rsid w:val="000F4655"/>
    <w:rsid w:val="000F61A5"/>
    <w:rsid w:val="00100C37"/>
    <w:rsid w:val="001218F4"/>
    <w:rsid w:val="00126AF3"/>
    <w:rsid w:val="00126B46"/>
    <w:rsid w:val="00130BCE"/>
    <w:rsid w:val="00135073"/>
    <w:rsid w:val="001552DC"/>
    <w:rsid w:val="00155C9C"/>
    <w:rsid w:val="0017486C"/>
    <w:rsid w:val="00180DAE"/>
    <w:rsid w:val="00183126"/>
    <w:rsid w:val="0018663F"/>
    <w:rsid w:val="00190FE7"/>
    <w:rsid w:val="0019712C"/>
    <w:rsid w:val="00197C0D"/>
    <w:rsid w:val="001A19B8"/>
    <w:rsid w:val="001A2F31"/>
    <w:rsid w:val="001A5D00"/>
    <w:rsid w:val="001B1AB6"/>
    <w:rsid w:val="001B4C61"/>
    <w:rsid w:val="001C3702"/>
    <w:rsid w:val="001F7A8A"/>
    <w:rsid w:val="002003AF"/>
    <w:rsid w:val="00205566"/>
    <w:rsid w:val="00206A3D"/>
    <w:rsid w:val="00220408"/>
    <w:rsid w:val="00243411"/>
    <w:rsid w:val="00254C87"/>
    <w:rsid w:val="00257D91"/>
    <w:rsid w:val="0026717D"/>
    <w:rsid w:val="00281B39"/>
    <w:rsid w:val="00281C7F"/>
    <w:rsid w:val="00284357"/>
    <w:rsid w:val="00286987"/>
    <w:rsid w:val="00286B7C"/>
    <w:rsid w:val="00286BBF"/>
    <w:rsid w:val="0029326A"/>
    <w:rsid w:val="002A0541"/>
    <w:rsid w:val="002A6829"/>
    <w:rsid w:val="002B0C46"/>
    <w:rsid w:val="002B17C4"/>
    <w:rsid w:val="002B5619"/>
    <w:rsid w:val="002B664F"/>
    <w:rsid w:val="002C302B"/>
    <w:rsid w:val="002D20DC"/>
    <w:rsid w:val="002D2C31"/>
    <w:rsid w:val="002F630A"/>
    <w:rsid w:val="003050F1"/>
    <w:rsid w:val="00321C2E"/>
    <w:rsid w:val="00322B22"/>
    <w:rsid w:val="003258BF"/>
    <w:rsid w:val="00327FA7"/>
    <w:rsid w:val="0033500E"/>
    <w:rsid w:val="00343068"/>
    <w:rsid w:val="0035001A"/>
    <w:rsid w:val="003510BD"/>
    <w:rsid w:val="003552BF"/>
    <w:rsid w:val="003627FA"/>
    <w:rsid w:val="003835DF"/>
    <w:rsid w:val="00385C02"/>
    <w:rsid w:val="003A0D4E"/>
    <w:rsid w:val="003A4333"/>
    <w:rsid w:val="003A4F7B"/>
    <w:rsid w:val="003A57EB"/>
    <w:rsid w:val="003A6680"/>
    <w:rsid w:val="003A7051"/>
    <w:rsid w:val="003A743D"/>
    <w:rsid w:val="003B359F"/>
    <w:rsid w:val="003B464D"/>
    <w:rsid w:val="003C52D5"/>
    <w:rsid w:val="003D2322"/>
    <w:rsid w:val="003D3C4D"/>
    <w:rsid w:val="003D3D5F"/>
    <w:rsid w:val="003D5A9D"/>
    <w:rsid w:val="003E1037"/>
    <w:rsid w:val="003F11FB"/>
    <w:rsid w:val="003F78A8"/>
    <w:rsid w:val="00403557"/>
    <w:rsid w:val="0041056C"/>
    <w:rsid w:val="0041248C"/>
    <w:rsid w:val="004179D2"/>
    <w:rsid w:val="0042584E"/>
    <w:rsid w:val="00452EB8"/>
    <w:rsid w:val="00457CDD"/>
    <w:rsid w:val="004630D4"/>
    <w:rsid w:val="0046430E"/>
    <w:rsid w:val="00473EC3"/>
    <w:rsid w:val="00485A63"/>
    <w:rsid w:val="004A0C6A"/>
    <w:rsid w:val="004A20FA"/>
    <w:rsid w:val="004A3F4B"/>
    <w:rsid w:val="004B5B7B"/>
    <w:rsid w:val="004B6C45"/>
    <w:rsid w:val="004B7F2D"/>
    <w:rsid w:val="004C4EEA"/>
    <w:rsid w:val="004D39D9"/>
    <w:rsid w:val="004D436B"/>
    <w:rsid w:val="004D4EE9"/>
    <w:rsid w:val="004E4F78"/>
    <w:rsid w:val="004E5830"/>
    <w:rsid w:val="004F10DF"/>
    <w:rsid w:val="004F46AB"/>
    <w:rsid w:val="00504CAD"/>
    <w:rsid w:val="005443AC"/>
    <w:rsid w:val="00551D6E"/>
    <w:rsid w:val="0055376A"/>
    <w:rsid w:val="00566044"/>
    <w:rsid w:val="00574189"/>
    <w:rsid w:val="005760D0"/>
    <w:rsid w:val="0057612E"/>
    <w:rsid w:val="005812F5"/>
    <w:rsid w:val="00584D3E"/>
    <w:rsid w:val="0058761B"/>
    <w:rsid w:val="0059360A"/>
    <w:rsid w:val="005954B9"/>
    <w:rsid w:val="005A2070"/>
    <w:rsid w:val="005A2B63"/>
    <w:rsid w:val="005A3C1C"/>
    <w:rsid w:val="005A6701"/>
    <w:rsid w:val="005A7FD8"/>
    <w:rsid w:val="005B2B3E"/>
    <w:rsid w:val="005B4852"/>
    <w:rsid w:val="005C4A0C"/>
    <w:rsid w:val="005D0E7C"/>
    <w:rsid w:val="005E5C11"/>
    <w:rsid w:val="005F043D"/>
    <w:rsid w:val="005F52B6"/>
    <w:rsid w:val="00600110"/>
    <w:rsid w:val="0060312E"/>
    <w:rsid w:val="006046C0"/>
    <w:rsid w:val="0060512C"/>
    <w:rsid w:val="00615984"/>
    <w:rsid w:val="00620F22"/>
    <w:rsid w:val="00661E71"/>
    <w:rsid w:val="00662472"/>
    <w:rsid w:val="006643B3"/>
    <w:rsid w:val="0066528A"/>
    <w:rsid w:val="00665E1D"/>
    <w:rsid w:val="00676FFD"/>
    <w:rsid w:val="00684253"/>
    <w:rsid w:val="00697F5F"/>
    <w:rsid w:val="006A6098"/>
    <w:rsid w:val="006B43D4"/>
    <w:rsid w:val="006B672B"/>
    <w:rsid w:val="006B732C"/>
    <w:rsid w:val="006C3DA6"/>
    <w:rsid w:val="006D63FD"/>
    <w:rsid w:val="006D73DB"/>
    <w:rsid w:val="006E0AA4"/>
    <w:rsid w:val="007110A7"/>
    <w:rsid w:val="00711531"/>
    <w:rsid w:val="00713AD6"/>
    <w:rsid w:val="00737CFC"/>
    <w:rsid w:val="00751821"/>
    <w:rsid w:val="0075686E"/>
    <w:rsid w:val="0077191C"/>
    <w:rsid w:val="0077307A"/>
    <w:rsid w:val="00773C8D"/>
    <w:rsid w:val="0079034C"/>
    <w:rsid w:val="00790858"/>
    <w:rsid w:val="00791F4C"/>
    <w:rsid w:val="007A0E1E"/>
    <w:rsid w:val="007B2CCE"/>
    <w:rsid w:val="007B3190"/>
    <w:rsid w:val="007B5C17"/>
    <w:rsid w:val="007B7E2B"/>
    <w:rsid w:val="007D1617"/>
    <w:rsid w:val="007E4D1D"/>
    <w:rsid w:val="007F2961"/>
    <w:rsid w:val="007F6E02"/>
    <w:rsid w:val="00822D40"/>
    <w:rsid w:val="008245A1"/>
    <w:rsid w:val="00826423"/>
    <w:rsid w:val="008302C3"/>
    <w:rsid w:val="008356D4"/>
    <w:rsid w:val="00835FCA"/>
    <w:rsid w:val="00864422"/>
    <w:rsid w:val="0086714A"/>
    <w:rsid w:val="00867167"/>
    <w:rsid w:val="00870ABF"/>
    <w:rsid w:val="00872C9D"/>
    <w:rsid w:val="00886674"/>
    <w:rsid w:val="00887444"/>
    <w:rsid w:val="00891249"/>
    <w:rsid w:val="008915D8"/>
    <w:rsid w:val="00891B68"/>
    <w:rsid w:val="00895F85"/>
    <w:rsid w:val="008A7E24"/>
    <w:rsid w:val="008B1312"/>
    <w:rsid w:val="008B536A"/>
    <w:rsid w:val="008B750D"/>
    <w:rsid w:val="008B7B9B"/>
    <w:rsid w:val="008C0ED6"/>
    <w:rsid w:val="008C1D1D"/>
    <w:rsid w:val="008C363A"/>
    <w:rsid w:val="008C4A67"/>
    <w:rsid w:val="008C54DC"/>
    <w:rsid w:val="008D057E"/>
    <w:rsid w:val="008F16F8"/>
    <w:rsid w:val="00901047"/>
    <w:rsid w:val="0090651D"/>
    <w:rsid w:val="00923364"/>
    <w:rsid w:val="00924633"/>
    <w:rsid w:val="00931CE0"/>
    <w:rsid w:val="00932740"/>
    <w:rsid w:val="00955298"/>
    <w:rsid w:val="0096470F"/>
    <w:rsid w:val="009709F3"/>
    <w:rsid w:val="009717CD"/>
    <w:rsid w:val="00974795"/>
    <w:rsid w:val="009842CA"/>
    <w:rsid w:val="009B22EB"/>
    <w:rsid w:val="009B4EA0"/>
    <w:rsid w:val="009C5543"/>
    <w:rsid w:val="009E22AA"/>
    <w:rsid w:val="009E45C3"/>
    <w:rsid w:val="009F04B7"/>
    <w:rsid w:val="00A01391"/>
    <w:rsid w:val="00A01A45"/>
    <w:rsid w:val="00A143E4"/>
    <w:rsid w:val="00A15490"/>
    <w:rsid w:val="00A178A5"/>
    <w:rsid w:val="00A215A2"/>
    <w:rsid w:val="00A23360"/>
    <w:rsid w:val="00A25BBD"/>
    <w:rsid w:val="00A30346"/>
    <w:rsid w:val="00A369CE"/>
    <w:rsid w:val="00A37683"/>
    <w:rsid w:val="00A46E7D"/>
    <w:rsid w:val="00A47ABB"/>
    <w:rsid w:val="00A52E29"/>
    <w:rsid w:val="00A61BEA"/>
    <w:rsid w:val="00A65DF3"/>
    <w:rsid w:val="00A67B2B"/>
    <w:rsid w:val="00A72D0F"/>
    <w:rsid w:val="00A74637"/>
    <w:rsid w:val="00A74FF8"/>
    <w:rsid w:val="00A7741E"/>
    <w:rsid w:val="00A77C5D"/>
    <w:rsid w:val="00A81EF7"/>
    <w:rsid w:val="00A8780F"/>
    <w:rsid w:val="00AA7067"/>
    <w:rsid w:val="00AB28A7"/>
    <w:rsid w:val="00AB3245"/>
    <w:rsid w:val="00AB6E2B"/>
    <w:rsid w:val="00AB70BE"/>
    <w:rsid w:val="00AC04B9"/>
    <w:rsid w:val="00AC42FF"/>
    <w:rsid w:val="00AC6F0C"/>
    <w:rsid w:val="00AD2ECD"/>
    <w:rsid w:val="00AD6E68"/>
    <w:rsid w:val="00AE176A"/>
    <w:rsid w:val="00AF3112"/>
    <w:rsid w:val="00B062A9"/>
    <w:rsid w:val="00B124E2"/>
    <w:rsid w:val="00B16E63"/>
    <w:rsid w:val="00B20958"/>
    <w:rsid w:val="00B35E48"/>
    <w:rsid w:val="00B37621"/>
    <w:rsid w:val="00B46FDF"/>
    <w:rsid w:val="00B555E4"/>
    <w:rsid w:val="00B60766"/>
    <w:rsid w:val="00B6464A"/>
    <w:rsid w:val="00B839F9"/>
    <w:rsid w:val="00B94EE1"/>
    <w:rsid w:val="00B9633C"/>
    <w:rsid w:val="00BA04E3"/>
    <w:rsid w:val="00BB3846"/>
    <w:rsid w:val="00BC1A46"/>
    <w:rsid w:val="00BC1B58"/>
    <w:rsid w:val="00BF21D9"/>
    <w:rsid w:val="00BF7B91"/>
    <w:rsid w:val="00C06072"/>
    <w:rsid w:val="00C2540B"/>
    <w:rsid w:val="00C33160"/>
    <w:rsid w:val="00C36D5C"/>
    <w:rsid w:val="00C42EB6"/>
    <w:rsid w:val="00C57683"/>
    <w:rsid w:val="00C7314D"/>
    <w:rsid w:val="00C732D8"/>
    <w:rsid w:val="00C931E9"/>
    <w:rsid w:val="00C951D1"/>
    <w:rsid w:val="00CB0230"/>
    <w:rsid w:val="00CB1DF9"/>
    <w:rsid w:val="00CB3732"/>
    <w:rsid w:val="00CC1203"/>
    <w:rsid w:val="00CD2FF9"/>
    <w:rsid w:val="00CD3F38"/>
    <w:rsid w:val="00CD40EA"/>
    <w:rsid w:val="00CD62F3"/>
    <w:rsid w:val="00CE074F"/>
    <w:rsid w:val="00CE17E9"/>
    <w:rsid w:val="00CE267E"/>
    <w:rsid w:val="00CF10F3"/>
    <w:rsid w:val="00CF757D"/>
    <w:rsid w:val="00D04192"/>
    <w:rsid w:val="00D05DF1"/>
    <w:rsid w:val="00D10643"/>
    <w:rsid w:val="00D215EE"/>
    <w:rsid w:val="00D22ED7"/>
    <w:rsid w:val="00D238B6"/>
    <w:rsid w:val="00D23B91"/>
    <w:rsid w:val="00D25F8C"/>
    <w:rsid w:val="00D27E58"/>
    <w:rsid w:val="00D312DE"/>
    <w:rsid w:val="00D314A4"/>
    <w:rsid w:val="00D36735"/>
    <w:rsid w:val="00D458C1"/>
    <w:rsid w:val="00D551E3"/>
    <w:rsid w:val="00D72C71"/>
    <w:rsid w:val="00D744C2"/>
    <w:rsid w:val="00D859A2"/>
    <w:rsid w:val="00D87CC6"/>
    <w:rsid w:val="00D93FDB"/>
    <w:rsid w:val="00D96901"/>
    <w:rsid w:val="00D96E02"/>
    <w:rsid w:val="00DB2442"/>
    <w:rsid w:val="00DC5FA6"/>
    <w:rsid w:val="00DC6754"/>
    <w:rsid w:val="00DC6EE9"/>
    <w:rsid w:val="00DC7524"/>
    <w:rsid w:val="00DD7879"/>
    <w:rsid w:val="00DE5B68"/>
    <w:rsid w:val="00DF05E4"/>
    <w:rsid w:val="00DF1869"/>
    <w:rsid w:val="00DF21E2"/>
    <w:rsid w:val="00DF38C8"/>
    <w:rsid w:val="00DF41EB"/>
    <w:rsid w:val="00DF6A6F"/>
    <w:rsid w:val="00E23084"/>
    <w:rsid w:val="00E3552B"/>
    <w:rsid w:val="00E57920"/>
    <w:rsid w:val="00E74F4F"/>
    <w:rsid w:val="00E75452"/>
    <w:rsid w:val="00E81D04"/>
    <w:rsid w:val="00E84188"/>
    <w:rsid w:val="00E86198"/>
    <w:rsid w:val="00E908CA"/>
    <w:rsid w:val="00EA42DB"/>
    <w:rsid w:val="00EC6399"/>
    <w:rsid w:val="00ED5472"/>
    <w:rsid w:val="00EF2510"/>
    <w:rsid w:val="00EF31E7"/>
    <w:rsid w:val="00F17013"/>
    <w:rsid w:val="00F252CC"/>
    <w:rsid w:val="00F302D8"/>
    <w:rsid w:val="00F30D51"/>
    <w:rsid w:val="00F311A5"/>
    <w:rsid w:val="00F34093"/>
    <w:rsid w:val="00F45B36"/>
    <w:rsid w:val="00F539EB"/>
    <w:rsid w:val="00F70148"/>
    <w:rsid w:val="00F70FD7"/>
    <w:rsid w:val="00F765FD"/>
    <w:rsid w:val="00F77AB4"/>
    <w:rsid w:val="00F80296"/>
    <w:rsid w:val="00F82BF5"/>
    <w:rsid w:val="00F93677"/>
    <w:rsid w:val="00F97DB0"/>
    <w:rsid w:val="00FA0BCD"/>
    <w:rsid w:val="00FA3908"/>
    <w:rsid w:val="00FA45A3"/>
    <w:rsid w:val="00FB0664"/>
    <w:rsid w:val="00FB5403"/>
    <w:rsid w:val="00FB5814"/>
    <w:rsid w:val="00FD2FBA"/>
    <w:rsid w:val="00FF556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10D2"/>
  <w15:docId w15:val="{E0692722-60FD-4D7F-9829-0CFC00B4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7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E7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2D0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0ED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42D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2D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6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98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Reyna2016</cp:lastModifiedBy>
  <cp:revision>2</cp:revision>
  <cp:lastPrinted>2020-12-11T17:09:00Z</cp:lastPrinted>
  <dcterms:created xsi:type="dcterms:W3CDTF">2021-05-18T20:53:00Z</dcterms:created>
  <dcterms:modified xsi:type="dcterms:W3CDTF">2021-05-18T20:53:00Z</dcterms:modified>
</cp:coreProperties>
</file>