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7352" w14:textId="77777777" w:rsidR="00DE5B68" w:rsidRDefault="00D36735" w:rsidP="00D36735">
      <w:pPr>
        <w:jc w:val="center"/>
      </w:pPr>
      <w:r>
        <w:rPr>
          <w:noProof/>
        </w:rPr>
        <w:drawing>
          <wp:inline distT="0" distB="0" distL="0" distR="0" wp14:anchorId="57EE1FD7" wp14:editId="65486594">
            <wp:extent cx="1164590"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4590" cy="1097280"/>
                    </a:xfrm>
                    <a:prstGeom prst="rect">
                      <a:avLst/>
                    </a:prstGeom>
                    <a:noFill/>
                  </pic:spPr>
                </pic:pic>
              </a:graphicData>
            </a:graphic>
          </wp:inline>
        </w:drawing>
      </w:r>
    </w:p>
    <w:p w14:paraId="2844F7E4" w14:textId="0D084A69" w:rsidR="00D36735" w:rsidRDefault="00137475" w:rsidP="00D36735">
      <w:pPr>
        <w:jc w:val="center"/>
      </w:pPr>
      <w:r>
        <w:t>CTCPA Meeting Minutes</w:t>
      </w:r>
    </w:p>
    <w:p w14:paraId="78E6BD44" w14:textId="688906B1" w:rsidR="00D36735" w:rsidRDefault="00AD6E68" w:rsidP="00D36735">
      <w:pPr>
        <w:jc w:val="center"/>
      </w:pPr>
      <w:r>
        <w:t xml:space="preserve">Date:  </w:t>
      </w:r>
      <w:r w:rsidR="00CB3732">
        <w:t xml:space="preserve">Wednesday, </w:t>
      </w:r>
      <w:r w:rsidR="006358FA">
        <w:t>Ju</w:t>
      </w:r>
      <w:r w:rsidR="00324063">
        <w:t>ly</w:t>
      </w:r>
      <w:r w:rsidR="006358FA">
        <w:t xml:space="preserve"> </w:t>
      </w:r>
      <w:r w:rsidR="00324063">
        <w:t>13</w:t>
      </w:r>
      <w:r w:rsidR="00A47ABB">
        <w:t>, 2021</w:t>
      </w:r>
    </w:p>
    <w:p w14:paraId="14EB1AD7" w14:textId="23C0EE4D" w:rsidR="00D23B91" w:rsidRDefault="00324063" w:rsidP="0079034C">
      <w:pPr>
        <w:jc w:val="center"/>
      </w:pPr>
      <w:proofErr w:type="gramStart"/>
      <w:r>
        <w:t>Marriott</w:t>
      </w:r>
      <w:r w:rsidR="00197687">
        <w:t xml:space="preserve"> </w:t>
      </w:r>
      <w:r>
        <w:t>,</w:t>
      </w:r>
      <w:proofErr w:type="gramEnd"/>
      <w:r w:rsidR="00197687">
        <w:t xml:space="preserve"> </w:t>
      </w:r>
      <w:r>
        <w:t>Sugarland</w:t>
      </w:r>
      <w:r w:rsidR="00506340">
        <w:t>, TX</w:t>
      </w:r>
    </w:p>
    <w:p w14:paraId="55B4AB37" w14:textId="721B1248" w:rsidR="005760D0" w:rsidRDefault="00D36735" w:rsidP="00A47ABB">
      <w:pPr>
        <w:jc w:val="center"/>
      </w:pPr>
      <w:r>
        <w:t xml:space="preserve">Time:  </w:t>
      </w:r>
      <w:r w:rsidR="00324063">
        <w:t>5</w:t>
      </w:r>
      <w:r>
        <w:t>:</w:t>
      </w:r>
      <w:r w:rsidR="00324063">
        <w:t>45-6:30</w:t>
      </w:r>
      <w:r>
        <w:t>pm</w:t>
      </w:r>
    </w:p>
    <w:p w14:paraId="579D5084" w14:textId="4926BFBB" w:rsidR="0026048C" w:rsidRDefault="0026048C" w:rsidP="00A47ABB">
      <w:pPr>
        <w:jc w:val="center"/>
      </w:pPr>
    </w:p>
    <w:p w14:paraId="6E96325C" w14:textId="4F8EB4D7" w:rsidR="0026048C" w:rsidRDefault="0026048C" w:rsidP="0026048C">
      <w:r>
        <w:t xml:space="preserve">Attendees: John Gabrielson, Matt </w:t>
      </w:r>
      <w:proofErr w:type="spellStart"/>
      <w:r>
        <w:t>Perritte</w:t>
      </w:r>
      <w:proofErr w:type="spellEnd"/>
      <w:r w:rsidR="00E15218">
        <w:t xml:space="preserve">, </w:t>
      </w:r>
      <w:r>
        <w:t>Veronica Saldate</w:t>
      </w:r>
      <w:r w:rsidR="00E15218">
        <w:t xml:space="preserve">, </w:t>
      </w:r>
      <w:r w:rsidR="00D31DD7">
        <w:t xml:space="preserve">Adam </w:t>
      </w:r>
      <w:proofErr w:type="spellStart"/>
      <w:r w:rsidR="00D31DD7">
        <w:t>Soliz</w:t>
      </w:r>
      <w:proofErr w:type="spellEnd"/>
      <w:r w:rsidR="00E15218">
        <w:t xml:space="preserve">, </w:t>
      </w:r>
      <w:r w:rsidR="00D31DD7">
        <w:t>Frank Creasey</w:t>
      </w:r>
      <w:r>
        <w:t xml:space="preserve"> </w:t>
      </w:r>
      <w:r w:rsidR="00BF6D68">
        <w:t xml:space="preserve">and </w:t>
      </w:r>
      <w:r w:rsidR="00C802E0">
        <w:t>Jason Huskins</w:t>
      </w:r>
      <w:r w:rsidR="00BF6D68">
        <w:t xml:space="preserve"> </w:t>
      </w:r>
      <w:r>
        <w:t>(Austin PD), Rod Reyna (TCC Pct 2), Robert Rangel</w:t>
      </w:r>
      <w:r w:rsidR="007E187A">
        <w:t xml:space="preserve"> online</w:t>
      </w:r>
      <w:r>
        <w:t xml:space="preserve"> (Texas Mutual), </w:t>
      </w:r>
      <w:r w:rsidR="004D5F81">
        <w:t>Dee Donovan</w:t>
      </w:r>
      <w:r w:rsidR="00E15218">
        <w:t>, Bobby Richardson</w:t>
      </w:r>
      <w:r w:rsidR="00AF1D56">
        <w:t xml:space="preserve">, </w:t>
      </w:r>
      <w:r w:rsidR="00AF1D56" w:rsidRPr="00AF1D56">
        <w:t>Jennifer Enloe</w:t>
      </w:r>
      <w:r w:rsidR="004D5F81">
        <w:t xml:space="preserve"> (Texas A&amp;M PD)</w:t>
      </w:r>
      <w:r w:rsidR="00197687">
        <w:t xml:space="preserve">, </w:t>
      </w:r>
      <w:r w:rsidR="00E15218">
        <w:t xml:space="preserve">Dan Griffith (PPD), Mark Andrews </w:t>
      </w:r>
      <w:r w:rsidR="0013428E">
        <w:t xml:space="preserve">online </w:t>
      </w:r>
      <w:r w:rsidR="00E15218">
        <w:t>(Hays Cou</w:t>
      </w:r>
      <w:r w:rsidR="004E6D7D">
        <w:t>n</w:t>
      </w:r>
      <w:r w:rsidR="00E15218">
        <w:t xml:space="preserve">ty SO), Lin Thorp (Horseshoe Bay PD), and Anderson Cooley </w:t>
      </w:r>
      <w:r w:rsidR="0013428E">
        <w:t xml:space="preserve">online </w:t>
      </w:r>
      <w:r w:rsidR="00132A49">
        <w:t xml:space="preserve">[spelling?] </w:t>
      </w:r>
      <w:r w:rsidR="00E15218">
        <w:t>(___)</w:t>
      </w:r>
      <w:r w:rsidR="00982BC7">
        <w:t xml:space="preserve">. </w:t>
      </w:r>
    </w:p>
    <w:p w14:paraId="49827011" w14:textId="046E816A" w:rsidR="000920F5" w:rsidRDefault="000920F5" w:rsidP="0026048C">
      <w:r>
        <w:t>Synopsis:</w:t>
      </w:r>
      <w:r w:rsidR="002558BE" w:rsidRPr="002558BE">
        <w:t xml:space="preserve">  </w:t>
      </w:r>
      <w:r w:rsidR="0013428E">
        <w:t>Three TCPA Candi</w:t>
      </w:r>
      <w:r w:rsidR="00AF1D56">
        <w:t>dates (one running unopposed)</w:t>
      </w:r>
      <w:r w:rsidR="0013428E">
        <w:t xml:space="preserve"> made presentations out of five invited. They took questions as well. Reports by officers were made and feedback was given on TCPA bylaws proposed, including on one withdrawn. Robert Rangel did not meet requirements to run for TCPA </w:t>
      </w:r>
      <w:r w:rsidR="00AF1D56">
        <w:t>T</w:t>
      </w:r>
      <w:r w:rsidR="0013428E">
        <w:t>reasurer since he is not CCPS cert</w:t>
      </w:r>
      <w:r w:rsidR="00AF1D56">
        <w:t>ified. Discussion continued on R</w:t>
      </w:r>
      <w:r w:rsidR="0013428E">
        <w:t>egional website vs. TCPA website wit</w:t>
      </w:r>
      <w:r w:rsidR="00AF1D56">
        <w:t>h Regions having their own pages; plus, TCPA B</w:t>
      </w:r>
      <w:r w:rsidR="0013428E">
        <w:t>oard d</w:t>
      </w:r>
      <w:r w:rsidR="00AF1D56">
        <w:t>oing conference with help from Regions vs. R</w:t>
      </w:r>
      <w:r w:rsidR="0013428E">
        <w:t xml:space="preserve">egions doing conference with more oversight by </w:t>
      </w:r>
      <w:r w:rsidR="00AF1D56">
        <w:t>the TCPA B</w:t>
      </w:r>
      <w:r w:rsidR="0013428E">
        <w:t xml:space="preserve">oard. </w:t>
      </w:r>
      <w:r w:rsidR="00686D0E">
        <w:t xml:space="preserve">Discussion also was over John may step down if he is elected TCPA Communications VP and who may move into his place. </w:t>
      </w:r>
    </w:p>
    <w:p w14:paraId="5919083B" w14:textId="77777777" w:rsidR="005760D0" w:rsidRDefault="005760D0" w:rsidP="005760D0">
      <w:pPr>
        <w:pStyle w:val="ListParagraph"/>
      </w:pPr>
    </w:p>
    <w:p w14:paraId="3EB46912" w14:textId="1E6784BE" w:rsidR="00A47ABB" w:rsidRDefault="00D36735" w:rsidP="00A47ABB">
      <w:pPr>
        <w:pStyle w:val="ListParagraph"/>
        <w:numPr>
          <w:ilvl w:val="0"/>
          <w:numId w:val="1"/>
        </w:numPr>
      </w:pPr>
      <w:r w:rsidRPr="00D36735">
        <w:t>Pledge of Allegiance, Welcome of guests</w:t>
      </w:r>
      <w:r w:rsidR="00324063">
        <w:t xml:space="preserve"> (TCPA candidates came in to speak as available)</w:t>
      </w:r>
      <w:r w:rsidRPr="00D36735">
        <w:t>, &amp; Opening Remarks</w:t>
      </w:r>
      <w:r w:rsidR="001D708A">
        <w:t xml:space="preserve"> by John</w:t>
      </w:r>
      <w:r w:rsidR="00AF1D56">
        <w:t xml:space="preserve"> Gabrielson</w:t>
      </w:r>
      <w:r w:rsidR="001D708A">
        <w:t>.</w:t>
      </w:r>
    </w:p>
    <w:p w14:paraId="5D36057A" w14:textId="77777777" w:rsidR="00A47ABB" w:rsidRDefault="00A47ABB" w:rsidP="00A47ABB">
      <w:pPr>
        <w:pStyle w:val="ListParagraph"/>
      </w:pPr>
    </w:p>
    <w:p w14:paraId="6AC73DB6" w14:textId="3198B812" w:rsidR="00D36735" w:rsidRDefault="00D36735" w:rsidP="00D36735">
      <w:pPr>
        <w:pStyle w:val="ListParagraph"/>
        <w:numPr>
          <w:ilvl w:val="0"/>
          <w:numId w:val="1"/>
        </w:numPr>
      </w:pPr>
      <w:r>
        <w:t>Administrative Announcements:</w:t>
      </w:r>
      <w:r w:rsidR="00A47ABB">
        <w:t xml:space="preserve"> </w:t>
      </w:r>
    </w:p>
    <w:p w14:paraId="789759BD" w14:textId="77777777" w:rsidR="0046430E" w:rsidRDefault="0046430E" w:rsidP="0046430E">
      <w:pPr>
        <w:pStyle w:val="ListParagraph"/>
      </w:pPr>
    </w:p>
    <w:p w14:paraId="615A93C8" w14:textId="0F6D09AC" w:rsidR="00D36735" w:rsidRDefault="00D36735" w:rsidP="00D36735">
      <w:pPr>
        <w:pStyle w:val="ListParagraph"/>
        <w:numPr>
          <w:ilvl w:val="0"/>
          <w:numId w:val="2"/>
        </w:numPr>
      </w:pPr>
      <w:r>
        <w:t>First VP Report</w:t>
      </w:r>
      <w:r w:rsidR="003050F1">
        <w:t xml:space="preserve"> – </w:t>
      </w:r>
      <w:r w:rsidR="006358FA">
        <w:t>Veronica Saldate</w:t>
      </w:r>
    </w:p>
    <w:p w14:paraId="6D1B2BDD" w14:textId="045C4093" w:rsidR="00A215A2" w:rsidRDefault="008C6B30" w:rsidP="006358FA">
      <w:pPr>
        <w:pStyle w:val="ListParagraph"/>
        <w:ind w:left="1080"/>
      </w:pPr>
      <w:r>
        <w:t xml:space="preserve">Waiting to hear back from speakers for training at upcoming meetings. </w:t>
      </w:r>
      <w:r w:rsidR="00AD411D">
        <w:t>Jennifer</w:t>
      </w:r>
      <w:r>
        <w:t xml:space="preserve"> and Dee said they are working on a speaker and location for next meeting at </w:t>
      </w:r>
      <w:r w:rsidR="00AF1D56">
        <w:t xml:space="preserve">Texas </w:t>
      </w:r>
      <w:r>
        <w:t xml:space="preserve">A&amp;M. </w:t>
      </w:r>
      <w:r w:rsidR="005B4A10">
        <w:t>Should know by end of next week.</w:t>
      </w:r>
      <w:r w:rsidR="00AD411D">
        <w:t xml:space="preserve"> It was mentioned by Jennifer that all who took CCPS test passed. </w:t>
      </w:r>
      <w:r>
        <w:br/>
      </w:r>
      <w:r w:rsidR="00D36735">
        <w:tab/>
      </w:r>
    </w:p>
    <w:p w14:paraId="41A09E9E" w14:textId="6C56A5C7" w:rsidR="00D36735" w:rsidRDefault="00D36735" w:rsidP="00D36735">
      <w:pPr>
        <w:pStyle w:val="ListParagraph"/>
        <w:numPr>
          <w:ilvl w:val="0"/>
          <w:numId w:val="2"/>
        </w:numPr>
      </w:pPr>
      <w:r>
        <w:t>Second VP Report</w:t>
      </w:r>
      <w:r w:rsidR="00A47ABB">
        <w:t xml:space="preserve"> – Dee Donovan</w:t>
      </w:r>
      <w:r w:rsidR="008B750D">
        <w:t xml:space="preserve"> </w:t>
      </w:r>
    </w:p>
    <w:p w14:paraId="66945758" w14:textId="2E881C62" w:rsidR="00197687" w:rsidRDefault="00D36735" w:rsidP="00F80296">
      <w:pPr>
        <w:pStyle w:val="ListParagraph"/>
        <w:ind w:left="1080"/>
      </w:pPr>
      <w:r>
        <w:t>Membership:</w:t>
      </w:r>
      <w:r w:rsidR="00D551E3">
        <w:t xml:space="preserve"> </w:t>
      </w:r>
      <w:r w:rsidR="00243411">
        <w:t xml:space="preserve"> </w:t>
      </w:r>
      <w:r w:rsidR="00AA2C46">
        <w:t>H</w:t>
      </w:r>
      <w:r w:rsidR="00177A82">
        <w:t xml:space="preserve">ave several new members. </w:t>
      </w:r>
      <w:r w:rsidR="00AA2C46">
        <w:t>Currently at 72 total members.</w:t>
      </w:r>
      <w:r w:rsidR="00177A82">
        <w:t xml:space="preserve"> </w:t>
      </w:r>
      <w:r w:rsidR="00344D8E">
        <w:t xml:space="preserve">She encouraged departments to pull in more of those on patrol into our organization. </w:t>
      </w:r>
    </w:p>
    <w:p w14:paraId="1C6B76DB" w14:textId="77777777" w:rsidR="0086307B" w:rsidRDefault="0086307B" w:rsidP="00F80296">
      <w:pPr>
        <w:pStyle w:val="ListParagraph"/>
        <w:ind w:left="1080"/>
      </w:pPr>
    </w:p>
    <w:p w14:paraId="61BB72FE" w14:textId="77777777" w:rsidR="0086307B" w:rsidRDefault="0086307B" w:rsidP="00F80296">
      <w:pPr>
        <w:pStyle w:val="ListParagraph"/>
        <w:ind w:left="1080"/>
      </w:pPr>
    </w:p>
    <w:p w14:paraId="5EE548D3" w14:textId="77777777" w:rsidR="0046430E" w:rsidRDefault="0046430E" w:rsidP="00D36735">
      <w:pPr>
        <w:pStyle w:val="ListParagraph"/>
        <w:ind w:left="1080"/>
      </w:pPr>
    </w:p>
    <w:p w14:paraId="1D27B6BF" w14:textId="65EBFE3E" w:rsidR="00D36735" w:rsidRDefault="00D36735" w:rsidP="00D36735">
      <w:pPr>
        <w:pStyle w:val="ListParagraph"/>
        <w:numPr>
          <w:ilvl w:val="0"/>
          <w:numId w:val="2"/>
        </w:numPr>
      </w:pPr>
      <w:r>
        <w:lastRenderedPageBreak/>
        <w:t>Third VP Report</w:t>
      </w:r>
      <w:r w:rsidR="00A47ABB">
        <w:t xml:space="preserve"> – Rod Reyna</w:t>
      </w:r>
    </w:p>
    <w:p w14:paraId="179A8D0A" w14:textId="109BF9A5" w:rsidR="00D36735" w:rsidRDefault="00D36735" w:rsidP="00D36735">
      <w:pPr>
        <w:pStyle w:val="ListParagraph"/>
        <w:ind w:left="1080"/>
      </w:pPr>
      <w:r>
        <w:t>Communications:</w:t>
      </w:r>
      <w:r w:rsidR="00197687">
        <w:t xml:space="preserve">  </w:t>
      </w:r>
      <w:r w:rsidR="00AA2C46">
        <w:t>Continued l</w:t>
      </w:r>
      <w:r w:rsidR="00197687">
        <w:t>ook</w:t>
      </w:r>
      <w:r w:rsidR="00AA2C46">
        <w:t>ing</w:t>
      </w:r>
      <w:r w:rsidR="00197687">
        <w:t xml:space="preserve"> at websites </w:t>
      </w:r>
      <w:r w:rsidR="00AA2C46">
        <w:t>such as ASIS San Antonio and others in regard to third parties maintaining them</w:t>
      </w:r>
      <w:r w:rsidR="00177A82">
        <w:t xml:space="preserve">. </w:t>
      </w:r>
      <w:r w:rsidR="00AA2C46">
        <w:t>Rod and Robert met with John since last meeting to show what had been found and domain-related research. He was upd</w:t>
      </w:r>
      <w:r w:rsidR="0086307B">
        <w:t>ated to be ready for next TCPA B</w:t>
      </w:r>
      <w:r w:rsidR="00AA2C46">
        <w:t xml:space="preserve">oard mtg. We shared that any bids should not include a third party taking a percentage of revenue generated on site. He said that could be done. We did want to go with a vendor that had a good reputation of what it had done such as Austin Police Association or ASIS and who they use. Robert has ctcpa.info </w:t>
      </w:r>
      <w:r w:rsidR="00972593">
        <w:t xml:space="preserve">and ctcpa.us </w:t>
      </w:r>
      <w:r w:rsidR="00AA2C46">
        <w:t xml:space="preserve">bought. </w:t>
      </w:r>
      <w:r w:rsidR="00972593">
        <w:t>He also pays $150 a year himself for CTCPA website</w:t>
      </w:r>
      <w:r w:rsidR="0086307B">
        <w:t>.</w:t>
      </w:r>
    </w:p>
    <w:p w14:paraId="1F216F55" w14:textId="77777777" w:rsidR="0046430E" w:rsidRDefault="0046430E" w:rsidP="00D36735">
      <w:pPr>
        <w:pStyle w:val="ListParagraph"/>
        <w:ind w:left="1080"/>
      </w:pPr>
    </w:p>
    <w:p w14:paraId="1EBE50E5" w14:textId="4AC4EB69" w:rsidR="00972593" w:rsidRDefault="00D36735" w:rsidP="00972593">
      <w:pPr>
        <w:pStyle w:val="ListParagraph"/>
        <w:numPr>
          <w:ilvl w:val="0"/>
          <w:numId w:val="2"/>
        </w:numPr>
      </w:pPr>
      <w:r>
        <w:t>Secretary Report</w:t>
      </w:r>
      <w:r w:rsidR="004D39D9">
        <w:t xml:space="preserve"> </w:t>
      </w:r>
      <w:r w:rsidR="00A47ABB">
        <w:t xml:space="preserve">– </w:t>
      </w:r>
      <w:r w:rsidR="00DC07C1">
        <w:t>Kristi n</w:t>
      </w:r>
      <w:r w:rsidR="00972593">
        <w:t xml:space="preserve">ot present but did provide minutes to Dee and Rod, which was shared </w:t>
      </w:r>
      <w:r w:rsidR="005B4A10">
        <w:t>b</w:t>
      </w:r>
      <w:r w:rsidR="00972593">
        <w:t xml:space="preserve">y Dee with members before </w:t>
      </w:r>
      <w:r w:rsidR="0086307B">
        <w:t xml:space="preserve">the </w:t>
      </w:r>
      <w:r w:rsidR="00972593">
        <w:t xml:space="preserve">meeting. She has current access to Team911 as an administrator and Rod is trying to get such access via TCPA. </w:t>
      </w:r>
      <w:r w:rsidR="00972593">
        <w:br/>
      </w:r>
    </w:p>
    <w:p w14:paraId="2E9AE428" w14:textId="6FA47543" w:rsidR="00D36735" w:rsidRDefault="00D36735" w:rsidP="00055A7D">
      <w:pPr>
        <w:pStyle w:val="ListParagraph"/>
        <w:ind w:left="1080"/>
      </w:pPr>
      <w:r>
        <w:t>Minutes</w:t>
      </w:r>
      <w:r w:rsidR="00052DB6">
        <w:t xml:space="preserve">: </w:t>
      </w:r>
      <w:r w:rsidR="00197687">
        <w:t xml:space="preserve"> Motion made by </w:t>
      </w:r>
      <w:r w:rsidR="00972593">
        <w:t>Dan Griffith</w:t>
      </w:r>
      <w:r w:rsidR="00197687">
        <w:t xml:space="preserve"> to accept minutes </w:t>
      </w:r>
      <w:r w:rsidR="00972593">
        <w:t>and s</w:t>
      </w:r>
      <w:r w:rsidR="0036366D">
        <w:t xml:space="preserve">econded by </w:t>
      </w:r>
      <w:r w:rsidR="00972593">
        <w:t>Veronica</w:t>
      </w:r>
      <w:r w:rsidR="0086307B">
        <w:t xml:space="preserve"> </w:t>
      </w:r>
      <w:r w:rsidR="0086307B" w:rsidRPr="0086307B">
        <w:t>Saldate</w:t>
      </w:r>
      <w:r w:rsidR="00705884">
        <w:t xml:space="preserve">.  Motion passed. </w:t>
      </w:r>
    </w:p>
    <w:p w14:paraId="072FB0DF" w14:textId="77777777" w:rsidR="0046430E" w:rsidRDefault="0046430E" w:rsidP="00D36735">
      <w:pPr>
        <w:pStyle w:val="ListParagraph"/>
        <w:ind w:left="1080"/>
      </w:pPr>
    </w:p>
    <w:p w14:paraId="4BA1026C" w14:textId="2BC61F51" w:rsidR="00D36735" w:rsidRDefault="00D36735" w:rsidP="00D36735">
      <w:pPr>
        <w:pStyle w:val="ListParagraph"/>
        <w:numPr>
          <w:ilvl w:val="0"/>
          <w:numId w:val="2"/>
        </w:numPr>
      </w:pPr>
      <w:r>
        <w:t>Treasurer Report</w:t>
      </w:r>
      <w:r w:rsidR="00A47ABB">
        <w:t xml:space="preserve"> – Robert Rangel</w:t>
      </w:r>
    </w:p>
    <w:p w14:paraId="0534AF6C" w14:textId="71BAEA9F" w:rsidR="00E55F5C" w:rsidRDefault="00972593" w:rsidP="007E187A">
      <w:pPr>
        <w:pStyle w:val="ListParagraph"/>
        <w:ind w:left="1080"/>
      </w:pPr>
      <w:r>
        <w:br/>
      </w:r>
      <w:r w:rsidR="00052DB6">
        <w:t>Report</w:t>
      </w:r>
      <w:r>
        <w:t xml:space="preserve">: </w:t>
      </w:r>
      <w:r w:rsidR="00705884">
        <w:t xml:space="preserve">Beginning balance </w:t>
      </w:r>
      <w:r>
        <w:t>July</w:t>
      </w:r>
      <w:r w:rsidR="00705884">
        <w:t xml:space="preserve"> 1</w:t>
      </w:r>
      <w:r w:rsidR="00705884" w:rsidRPr="00705884">
        <w:rPr>
          <w:vertAlign w:val="superscript"/>
        </w:rPr>
        <w:t>st</w:t>
      </w:r>
      <w:r w:rsidR="00197687">
        <w:t xml:space="preserve"> $</w:t>
      </w:r>
      <w:r w:rsidR="00072C1E">
        <w:t>$7,550</w:t>
      </w:r>
      <w:r w:rsidR="00705884">
        <w:t xml:space="preserve">.  </w:t>
      </w:r>
      <w:r w:rsidR="00E55F5C">
        <w:t>Ending balance $</w:t>
      </w:r>
      <w:r w:rsidR="00072C1E">
        <w:t>7,542.15.</w:t>
      </w:r>
      <w:r w:rsidR="00E55F5C">
        <w:t xml:space="preserve">  </w:t>
      </w:r>
      <w:r w:rsidR="0086307B">
        <w:t>There w</w:t>
      </w:r>
      <w:r w:rsidR="00072C1E">
        <w:t xml:space="preserve">ere only $3.25 expenses to </w:t>
      </w:r>
      <w:proofErr w:type="spellStart"/>
      <w:r w:rsidR="00072C1E">
        <w:t>Affinipay</w:t>
      </w:r>
      <w:proofErr w:type="spellEnd"/>
      <w:r w:rsidR="00072C1E">
        <w:t xml:space="preserve"> and $8.05 to Kristi</w:t>
      </w:r>
      <w:r w:rsidR="00E55F5C">
        <w:t xml:space="preserve"> </w:t>
      </w:r>
      <w:r w:rsidR="00072C1E">
        <w:t>since last meeting.</w:t>
      </w:r>
      <w:r w:rsidR="007E187A">
        <w:t xml:space="preserve"> </w:t>
      </w:r>
      <w:r w:rsidR="00C234AE">
        <w:t xml:space="preserve">John said that Robert had submitted a proposed budget at last board meeting that will begin in October. Robert said he will present </w:t>
      </w:r>
      <w:r w:rsidR="0086307B">
        <w:t xml:space="preserve">it </w:t>
      </w:r>
      <w:r w:rsidR="00C234AE">
        <w:t xml:space="preserve">at </w:t>
      </w:r>
      <w:r w:rsidR="0086307B">
        <w:t xml:space="preserve">the </w:t>
      </w:r>
      <w:r w:rsidR="00C234AE">
        <w:t xml:space="preserve">next CTCPA meeting. </w:t>
      </w:r>
    </w:p>
    <w:p w14:paraId="1A08FEC5" w14:textId="77777777" w:rsidR="00705884" w:rsidRDefault="00705884" w:rsidP="00D36735">
      <w:pPr>
        <w:pStyle w:val="ListParagraph"/>
        <w:ind w:left="1080" w:firstLine="360"/>
      </w:pPr>
    </w:p>
    <w:p w14:paraId="469DFB57" w14:textId="3689F462" w:rsidR="0046430E" w:rsidRDefault="00D36735" w:rsidP="00DC07C1">
      <w:pPr>
        <w:pStyle w:val="ListParagraph"/>
        <w:numPr>
          <w:ilvl w:val="0"/>
          <w:numId w:val="2"/>
        </w:numPr>
      </w:pPr>
      <w:r>
        <w:t>Civilian-at-Large</w:t>
      </w:r>
      <w:r w:rsidR="0046430E">
        <w:t xml:space="preserve"> Report</w:t>
      </w:r>
      <w:r w:rsidR="008A7E24">
        <w:t xml:space="preserve"> – Richard </w:t>
      </w:r>
      <w:r w:rsidR="00DC07C1">
        <w:t>said he would not present in person due to health reasons.</w:t>
      </w:r>
    </w:p>
    <w:p w14:paraId="35C016CB" w14:textId="77777777" w:rsidR="00615984" w:rsidRDefault="00615984" w:rsidP="00615984">
      <w:pPr>
        <w:pStyle w:val="ListParagraph"/>
        <w:ind w:left="1080"/>
      </w:pPr>
    </w:p>
    <w:p w14:paraId="5043300A" w14:textId="75F8E304" w:rsidR="00BC1A46" w:rsidRDefault="0046430E" w:rsidP="00DC07C1">
      <w:pPr>
        <w:pStyle w:val="ListParagraph"/>
        <w:numPr>
          <w:ilvl w:val="0"/>
          <w:numId w:val="2"/>
        </w:numPr>
      </w:pPr>
      <w:r>
        <w:t>Past President’s Report</w:t>
      </w:r>
      <w:r w:rsidR="00A47ABB">
        <w:t xml:space="preserve"> – Kristi </w:t>
      </w:r>
      <w:r w:rsidR="00DC07C1">
        <w:t>said she would not be present online for family reasons</w:t>
      </w:r>
      <w:r w:rsidR="0013428E">
        <w:t xml:space="preserve"> but would be at TCPA</w:t>
      </w:r>
      <w:r w:rsidR="0086307B">
        <w:t xml:space="preserve"> General Membership</w:t>
      </w:r>
      <w:r w:rsidR="0013428E">
        <w:t xml:space="preserve"> mtg</w:t>
      </w:r>
      <w:r w:rsidR="00DC07C1">
        <w:t>.</w:t>
      </w:r>
      <w:r w:rsidR="00E55F5C">
        <w:t xml:space="preserve"> </w:t>
      </w:r>
      <w:r w:rsidR="00DB37A4">
        <w:t xml:space="preserve"> </w:t>
      </w:r>
    </w:p>
    <w:p w14:paraId="3C96D396" w14:textId="77777777" w:rsidR="0046430E" w:rsidRDefault="0046430E" w:rsidP="0046430E">
      <w:pPr>
        <w:pStyle w:val="ListParagraph"/>
        <w:ind w:left="1080" w:firstLine="360"/>
      </w:pPr>
    </w:p>
    <w:p w14:paraId="43074AB3" w14:textId="676F7B8F" w:rsidR="00F70148" w:rsidRDefault="0046430E" w:rsidP="006358FA">
      <w:pPr>
        <w:pStyle w:val="ListParagraph"/>
        <w:numPr>
          <w:ilvl w:val="0"/>
          <w:numId w:val="2"/>
        </w:numPr>
      </w:pPr>
      <w:r>
        <w:t>President’s Report</w:t>
      </w:r>
      <w:r w:rsidR="00AA7067">
        <w:t xml:space="preserve"> </w:t>
      </w:r>
      <w:r w:rsidR="009842CA">
        <w:t>–</w:t>
      </w:r>
      <w:r w:rsidR="00AA7067">
        <w:t xml:space="preserve"> </w:t>
      </w:r>
      <w:r w:rsidR="006358FA">
        <w:t>John Gabrielson</w:t>
      </w:r>
    </w:p>
    <w:p w14:paraId="36B9B1B6" w14:textId="77777777" w:rsidR="004A6C22" w:rsidRDefault="004A6C22" w:rsidP="004A6C22">
      <w:pPr>
        <w:pStyle w:val="ListParagraph"/>
        <w:ind w:left="2160"/>
      </w:pPr>
    </w:p>
    <w:p w14:paraId="31D2AB58" w14:textId="72CE5649" w:rsidR="004A6C22" w:rsidRDefault="001B1241" w:rsidP="006358FA">
      <w:pPr>
        <w:pStyle w:val="ListParagraph"/>
        <w:numPr>
          <w:ilvl w:val="0"/>
          <w:numId w:val="11"/>
        </w:numPr>
      </w:pPr>
      <w:r>
        <w:t>Talked to</w:t>
      </w:r>
      <w:r w:rsidR="0086307B">
        <w:t xml:space="preserve"> the TCPA Executive B</w:t>
      </w:r>
      <w:r>
        <w:t>oard about</w:t>
      </w:r>
      <w:r w:rsidR="0086307B">
        <w:t xml:space="preserve"> the</w:t>
      </w:r>
      <w:r>
        <w:t xml:space="preserve"> c</w:t>
      </w:r>
      <w:r w:rsidR="00E45E2A">
        <w:t xml:space="preserve">reation of </w:t>
      </w:r>
      <w:r w:rsidR="0086307B">
        <w:t xml:space="preserve">a </w:t>
      </w:r>
      <w:r w:rsidR="00E45E2A">
        <w:t xml:space="preserve">new </w:t>
      </w:r>
      <w:r>
        <w:t>T</w:t>
      </w:r>
      <w:r w:rsidR="00E45E2A">
        <w:t>CPA Website</w:t>
      </w:r>
      <w:r>
        <w:t>. Cost for creation of webs</w:t>
      </w:r>
      <w:r w:rsidR="0086307B">
        <w:t>ite for state and all regions</w:t>
      </w:r>
      <w:r>
        <w:t xml:space="preserve"> would be $6K </w:t>
      </w:r>
      <w:r w:rsidR="00E45E2A" w:rsidRPr="004A6C22">
        <w:rPr>
          <w:b/>
        </w:rPr>
        <w:t>one-time</w:t>
      </w:r>
      <w:r w:rsidR="00E45E2A">
        <w:t xml:space="preserve"> fee includin</w:t>
      </w:r>
      <w:r w:rsidR="004A6C22">
        <w:t>g hosting on web designers</w:t>
      </w:r>
      <w:r w:rsidR="00E45E2A">
        <w:t xml:space="preserve"> se</w:t>
      </w:r>
      <w:r w:rsidR="006D4AAC">
        <w:t>rver</w:t>
      </w:r>
      <w:r>
        <w:t xml:space="preserve"> of $150/yr</w:t>
      </w:r>
      <w:r w:rsidR="006D4AAC">
        <w:t xml:space="preserve">. </w:t>
      </w:r>
      <w:r w:rsidR="0086307B">
        <w:t xml:space="preserve">Rod mentioned that Jerry Lyons, TCPA Treasurer said it would take an all members vote on a website at the </w:t>
      </w:r>
      <w:r w:rsidR="0062658D">
        <w:t xml:space="preserve"> next summer conference, whoever is chosen. He said CVENT deci</w:t>
      </w:r>
      <w:r w:rsidR="005244FF">
        <w:t>sion was rushed. Rod said he</w:t>
      </w:r>
      <w:r w:rsidR="0062658D">
        <w:t xml:space="preserve"> told TCPA at </w:t>
      </w:r>
      <w:r w:rsidR="0086307B">
        <w:t>the TCPA General M</w:t>
      </w:r>
      <w:r w:rsidR="0062658D">
        <w:t>eeting</w:t>
      </w:r>
      <w:r w:rsidR="0086307B">
        <w:t xml:space="preserve"> when</w:t>
      </w:r>
      <w:r w:rsidR="0062658D">
        <w:t xml:space="preserve"> they voted to not get CVENT because he had experience with that software. He also said that we should only work with a proven vendor </w:t>
      </w:r>
      <w:r w:rsidR="00ED450D">
        <w:t xml:space="preserve">and who had a reputation for their work with other known associations. </w:t>
      </w:r>
      <w:r w:rsidR="0062658D">
        <w:t>John said it would not take that long</w:t>
      </w:r>
      <w:r w:rsidR="00ED450D">
        <w:t xml:space="preserve"> to approve a vendor</w:t>
      </w:r>
      <w:r w:rsidR="0062658D">
        <w:t xml:space="preserve">. </w:t>
      </w:r>
      <w:r w:rsidR="00C040BC">
        <w:br/>
      </w:r>
    </w:p>
    <w:p w14:paraId="1941FF8D" w14:textId="3E769B3D" w:rsidR="00C040BC" w:rsidRDefault="005244FF" w:rsidP="006358FA">
      <w:pPr>
        <w:pStyle w:val="ListParagraph"/>
        <w:numPr>
          <w:ilvl w:val="0"/>
          <w:numId w:val="11"/>
        </w:numPr>
      </w:pPr>
      <w:r>
        <w:t>John talked about wanting TCPA B</w:t>
      </w:r>
      <w:r w:rsidR="00C040BC">
        <w:t xml:space="preserve">oard to be in charge of conference vs. </w:t>
      </w:r>
      <w:r>
        <w:t>R</w:t>
      </w:r>
      <w:r w:rsidR="00C040BC">
        <w:t>egion</w:t>
      </w:r>
      <w:r>
        <w:t>s, but to have all R</w:t>
      </w:r>
      <w:r w:rsidR="00C040BC">
        <w:t xml:space="preserve">egions do a part of the conference. Matt brought up that we should have </w:t>
      </w:r>
      <w:r>
        <w:lastRenderedPageBreak/>
        <w:t>R</w:t>
      </w:r>
      <w:r w:rsidR="00C040BC">
        <w:t>egion</w:t>
      </w:r>
      <w:r>
        <w:t>s</w:t>
      </w:r>
      <w:r w:rsidR="00C040BC">
        <w:t xml:space="preserve"> still do </w:t>
      </w:r>
      <w:r>
        <w:t>it.   TCPA B</w:t>
      </w:r>
      <w:r w:rsidR="00C040BC">
        <w:t xml:space="preserve">oard has enough to do and that conference is a big </w:t>
      </w:r>
      <w:r>
        <w:t>task. Rod added that TCPA B</w:t>
      </w:r>
      <w:r w:rsidR="00C040BC">
        <w:t>oard could have plans for conference (agenda and sp</w:t>
      </w:r>
      <w:r>
        <w:t>eakers) approved and then have R</w:t>
      </w:r>
      <w:r w:rsidR="00C040BC">
        <w:t>egio</w:t>
      </w:r>
      <w:r>
        <w:t>ns run with it. John said TCPA B</w:t>
      </w:r>
      <w:r w:rsidR="00C040BC">
        <w:t xml:space="preserve">oard was not happy that CTCPA charged $300 for training. John said he made </w:t>
      </w:r>
      <w:r w:rsidR="00A54729">
        <w:t xml:space="preserve">his </w:t>
      </w:r>
      <w:r w:rsidR="00C040BC">
        <w:t>case and then they approved the $300 even though he had asked where in</w:t>
      </w:r>
      <w:r w:rsidR="00A54729">
        <w:t xml:space="preserve"> the bylaws it showed</w:t>
      </w:r>
      <w:r w:rsidR="00C040BC">
        <w:t xml:space="preserve"> they could not charge a particular price. They had no ans</w:t>
      </w:r>
      <w:r w:rsidR="00A54729">
        <w:t>wer. They ended up voting as a B</w:t>
      </w:r>
      <w:r w:rsidR="00C040BC">
        <w:t xml:space="preserve">oard that $300 was okay despite having disapproved of </w:t>
      </w:r>
      <w:r w:rsidR="00A54729">
        <w:t xml:space="preserve">the </w:t>
      </w:r>
      <w:r w:rsidR="00C040BC">
        <w:t>higher price. John told them we need to charge more. He</w:t>
      </w:r>
      <w:r w:rsidR="00A54729">
        <w:t xml:space="preserve"> also said</w:t>
      </w:r>
      <w:r w:rsidR="00C040BC">
        <w:t xml:space="preserve"> Andrew was </w:t>
      </w:r>
      <w:r w:rsidR="00A54729">
        <w:t xml:space="preserve">the </w:t>
      </w:r>
      <w:r w:rsidR="00C040BC">
        <w:t xml:space="preserve">architect of updated training and he stepped in since </w:t>
      </w:r>
      <w:r w:rsidR="00A54729">
        <w:t xml:space="preserve">the </w:t>
      </w:r>
      <w:r w:rsidR="00C040BC">
        <w:t xml:space="preserve">McAllen conference to help make it happen. They worked together. </w:t>
      </w:r>
    </w:p>
    <w:p w14:paraId="1A43B064" w14:textId="77777777" w:rsidR="004A6C22" w:rsidRDefault="004A6C22" w:rsidP="004A6C22">
      <w:pPr>
        <w:pStyle w:val="ListParagraph"/>
        <w:ind w:left="2880"/>
      </w:pPr>
    </w:p>
    <w:p w14:paraId="5F5162FB" w14:textId="6B9D4D13" w:rsidR="00606CAE" w:rsidRDefault="004A6C22" w:rsidP="005B3E72">
      <w:pPr>
        <w:pStyle w:val="ListParagraph"/>
        <w:numPr>
          <w:ilvl w:val="0"/>
          <w:numId w:val="11"/>
        </w:numPr>
      </w:pPr>
      <w:r>
        <w:t xml:space="preserve">John </w:t>
      </w:r>
      <w:r w:rsidR="00B90723">
        <w:t xml:space="preserve">said again that he </w:t>
      </w:r>
      <w:r>
        <w:t xml:space="preserve">is intending on running </w:t>
      </w:r>
      <w:r w:rsidR="00A54729">
        <w:t>for Communications on the TCPA Executive B</w:t>
      </w:r>
      <w:r>
        <w:t xml:space="preserve">oard at </w:t>
      </w:r>
      <w:r w:rsidR="00A54729">
        <w:t xml:space="preserve">the </w:t>
      </w:r>
      <w:r>
        <w:t>Summer Conference</w:t>
      </w:r>
      <w:r w:rsidR="006D4AAC">
        <w:t xml:space="preserve"> to help promote TCPA</w:t>
      </w:r>
      <w:r w:rsidR="00B90723">
        <w:t xml:space="preserve"> and help Andrew Samarripa who will be stepping in for training</w:t>
      </w:r>
      <w:r>
        <w:t xml:space="preserve">. </w:t>
      </w:r>
      <w:r w:rsidR="00686D0E">
        <w:t>He brought up having someone take his place</w:t>
      </w:r>
      <w:r w:rsidR="00C72617">
        <w:t xml:space="preserve"> (whether he appoints or see if there is a process of who moves into that role).</w:t>
      </w:r>
    </w:p>
    <w:p w14:paraId="504F27F3" w14:textId="77777777" w:rsidR="00606CAE" w:rsidRDefault="00606CAE" w:rsidP="00606CAE">
      <w:pPr>
        <w:pStyle w:val="ListParagraph"/>
      </w:pPr>
    </w:p>
    <w:p w14:paraId="69D44E56" w14:textId="5A104DD6" w:rsidR="00E84188" w:rsidRDefault="00B90723" w:rsidP="005B3E72">
      <w:pPr>
        <w:pStyle w:val="ListParagraph"/>
        <w:numPr>
          <w:ilvl w:val="0"/>
          <w:numId w:val="11"/>
        </w:numPr>
      </w:pPr>
      <w:r>
        <w:t>Matt, Dan, and Rod asked if they could attend</w:t>
      </w:r>
      <w:r w:rsidR="00A54729">
        <w:t xml:space="preserve"> the</w:t>
      </w:r>
      <w:r>
        <w:t xml:space="preserve"> TCPA Instructor Training Update as potential instructors and </w:t>
      </w:r>
      <w:r w:rsidR="00516B11">
        <w:t>John</w:t>
      </w:r>
      <w:r>
        <w:t xml:space="preserve"> said he would check with Andrew.</w:t>
      </w:r>
      <w:r w:rsidR="00AD411D">
        <w:t xml:space="preserve"> Rod and John mentioned that all new CCPS and others should consider becoming instructors so we have more impact on </w:t>
      </w:r>
      <w:r w:rsidR="00A54729">
        <w:t xml:space="preserve">the </w:t>
      </w:r>
      <w:r w:rsidR="00AD411D">
        <w:t>TCPA organization. John said that another version of CP1 will be worked on for police academies that would be contracted via TCPA directly.</w:t>
      </w:r>
      <w:r>
        <w:br/>
      </w:r>
    </w:p>
    <w:p w14:paraId="6C5D8982" w14:textId="765B0474" w:rsidR="00E84188" w:rsidRDefault="00E84188" w:rsidP="00E84188">
      <w:pPr>
        <w:pStyle w:val="ListParagraph"/>
        <w:numPr>
          <w:ilvl w:val="0"/>
          <w:numId w:val="2"/>
        </w:numPr>
      </w:pPr>
      <w:r>
        <w:t>Committee Updates:</w:t>
      </w:r>
    </w:p>
    <w:p w14:paraId="077C778E" w14:textId="4E80744C" w:rsidR="00E84188" w:rsidRDefault="00E84188" w:rsidP="00F70148">
      <w:pPr>
        <w:pStyle w:val="ListParagraph"/>
        <w:ind w:left="1440"/>
      </w:pPr>
      <w:r>
        <w:t xml:space="preserve">Awards Committee – </w:t>
      </w:r>
    </w:p>
    <w:p w14:paraId="32FEC8A7" w14:textId="0299F366" w:rsidR="00E84188" w:rsidRDefault="00E84188" w:rsidP="00F70148">
      <w:pPr>
        <w:pStyle w:val="ListParagraph"/>
        <w:ind w:left="1440"/>
      </w:pPr>
      <w:r>
        <w:t xml:space="preserve">Marketing Committee </w:t>
      </w:r>
      <w:r w:rsidR="008C54DC">
        <w:t>–</w:t>
      </w:r>
      <w:r>
        <w:t xml:space="preserve"> </w:t>
      </w:r>
      <w:r w:rsidR="008C54DC">
        <w:t xml:space="preserve"> </w:t>
      </w:r>
    </w:p>
    <w:p w14:paraId="4C96956B" w14:textId="77777777" w:rsidR="0077307A" w:rsidRDefault="0077307A" w:rsidP="00F70148">
      <w:pPr>
        <w:pStyle w:val="ListParagraph"/>
        <w:ind w:left="1440"/>
      </w:pPr>
    </w:p>
    <w:p w14:paraId="13EF1AD3" w14:textId="4ADA6833" w:rsidR="00457CDD" w:rsidRDefault="00C57683" w:rsidP="001552DC">
      <w:pPr>
        <w:pStyle w:val="ListParagraph"/>
        <w:numPr>
          <w:ilvl w:val="0"/>
          <w:numId w:val="2"/>
        </w:numPr>
      </w:pPr>
      <w:r>
        <w:t>Training and Event Announcements:</w:t>
      </w:r>
      <w:r w:rsidR="00584D3E">
        <w:t xml:space="preserve">  </w:t>
      </w:r>
    </w:p>
    <w:p w14:paraId="3E86E34F" w14:textId="77777777" w:rsidR="00A54729" w:rsidRDefault="00A54729" w:rsidP="00A54729">
      <w:pPr>
        <w:pStyle w:val="ListParagraph"/>
        <w:ind w:left="1080"/>
      </w:pPr>
    </w:p>
    <w:p w14:paraId="0D5F95B3" w14:textId="65C21533" w:rsidR="00EA42DB" w:rsidRDefault="00E84188" w:rsidP="003050F1">
      <w:pPr>
        <w:pStyle w:val="ListParagraph"/>
        <w:numPr>
          <w:ilvl w:val="0"/>
          <w:numId w:val="2"/>
        </w:numPr>
      </w:pPr>
      <w:r>
        <w:t xml:space="preserve">Old </w:t>
      </w:r>
      <w:r w:rsidR="00C57683">
        <w:t xml:space="preserve"> Business</w:t>
      </w:r>
      <w:r w:rsidR="00D312DE">
        <w:t>:</w:t>
      </w:r>
      <w:r w:rsidR="004E5830">
        <w:t xml:space="preserve"> </w:t>
      </w:r>
    </w:p>
    <w:p w14:paraId="20A463A6" w14:textId="4C98E2F4" w:rsidR="0042584E" w:rsidRPr="00A8780F" w:rsidRDefault="00E84188" w:rsidP="00AF3112">
      <w:r>
        <w:tab/>
        <w:t xml:space="preserve">L)   New Business: </w:t>
      </w:r>
    </w:p>
    <w:p w14:paraId="38BE737A" w14:textId="3547CB19" w:rsidR="008915D8" w:rsidRDefault="00D312DE" w:rsidP="00516B11">
      <w:r>
        <w:tab/>
      </w:r>
    </w:p>
    <w:p w14:paraId="28BE5965" w14:textId="3F46E284" w:rsidR="004A6C22" w:rsidRPr="0036366D" w:rsidRDefault="00B85FF3">
      <w:r w:rsidRPr="0036366D">
        <w:t xml:space="preserve">Motion to </w:t>
      </w:r>
      <w:r w:rsidR="0079515F" w:rsidRPr="0036366D">
        <w:t>adjourn</w:t>
      </w:r>
      <w:r w:rsidRPr="0036366D">
        <w:t xml:space="preserve"> made by </w:t>
      </w:r>
      <w:r w:rsidR="00020C38">
        <w:t>Da</w:t>
      </w:r>
      <w:r w:rsidR="0036366D" w:rsidRPr="0036366D">
        <w:t>n</w:t>
      </w:r>
      <w:r w:rsidR="00A54729" w:rsidRPr="00A54729">
        <w:t xml:space="preserve"> Griffith</w:t>
      </w:r>
      <w:r w:rsidR="00020C38">
        <w:t>.</w:t>
      </w:r>
      <w:r w:rsidR="0036366D" w:rsidRPr="0036366D">
        <w:t xml:space="preserve"> Second</w:t>
      </w:r>
      <w:r w:rsidR="00020C38">
        <w:t>ed</w:t>
      </w:r>
      <w:r w:rsidR="0036366D" w:rsidRPr="0036366D">
        <w:t xml:space="preserve"> by </w:t>
      </w:r>
      <w:r w:rsidR="00020C38">
        <w:t>Veronica</w:t>
      </w:r>
      <w:r w:rsidR="00A54729">
        <w:t xml:space="preserve"> Saldate. </w:t>
      </w:r>
      <w:r w:rsidR="0079515F" w:rsidRPr="0036366D">
        <w:t xml:space="preserve"> Motion Passed. </w:t>
      </w:r>
    </w:p>
    <w:p w14:paraId="7D60DC6B" w14:textId="67233218" w:rsidR="00C57683" w:rsidRPr="00C57683" w:rsidRDefault="00C57683" w:rsidP="00C57683">
      <w:pPr>
        <w:pStyle w:val="ListParagraph"/>
        <w:numPr>
          <w:ilvl w:val="0"/>
          <w:numId w:val="2"/>
        </w:numPr>
        <w:rPr>
          <w:b/>
        </w:rPr>
      </w:pPr>
      <w:r w:rsidRPr="00C57683">
        <w:rPr>
          <w:b/>
        </w:rPr>
        <w:t xml:space="preserve">Locations </w:t>
      </w:r>
      <w:r>
        <w:rPr>
          <w:b/>
        </w:rPr>
        <w:t xml:space="preserve">/ Hosts </w:t>
      </w:r>
      <w:r w:rsidR="00AF3112">
        <w:rPr>
          <w:b/>
        </w:rPr>
        <w:t>for future CTCPA 2021</w:t>
      </w:r>
      <w:r w:rsidRPr="00C57683">
        <w:rPr>
          <w:b/>
        </w:rPr>
        <w:t xml:space="preserve"> meetings:</w:t>
      </w:r>
      <w:r w:rsidR="009A4B2A">
        <w:rPr>
          <w:b/>
        </w:rPr>
        <w:t xml:space="preserve"> (11:</w:t>
      </w:r>
      <w:r w:rsidR="00020C38">
        <w:rPr>
          <w:b/>
        </w:rPr>
        <w:t>3</w:t>
      </w:r>
      <w:r w:rsidR="009A4B2A">
        <w:rPr>
          <w:b/>
        </w:rPr>
        <w:t>0 am – 1:</w:t>
      </w:r>
      <w:r w:rsidR="00020C38">
        <w:rPr>
          <w:b/>
        </w:rPr>
        <w:t>3</w:t>
      </w:r>
      <w:r w:rsidR="007B2CCE">
        <w:rPr>
          <w:b/>
        </w:rPr>
        <w:t>0pm)</w:t>
      </w:r>
      <w:r w:rsidR="00D859A2">
        <w:rPr>
          <w:b/>
        </w:rPr>
        <w:br/>
      </w:r>
      <w:r w:rsidR="00D859A2">
        <w:rPr>
          <w:bCs/>
        </w:rPr>
        <w:t>[These locations below are from this past year and next year’s board will need to determine if same day works and will be online or in person].</w:t>
      </w:r>
    </w:p>
    <w:p w14:paraId="07F4F18E" w14:textId="511E3592" w:rsidR="00C57683" w:rsidRDefault="00130BCE" w:rsidP="00C57683">
      <w:pPr>
        <w:pStyle w:val="ListParagraph"/>
        <w:ind w:left="1080"/>
      </w:pPr>
      <w:r>
        <w:rPr>
          <w:noProof/>
        </w:rPr>
        <mc:AlternateContent>
          <mc:Choice Requires="wps">
            <w:drawing>
              <wp:anchor distT="0" distB="0" distL="114300" distR="114300" simplePos="0" relativeHeight="251659264" behindDoc="0" locked="0" layoutInCell="1" allowOverlap="1" wp14:anchorId="256DBCE1" wp14:editId="307DF847">
                <wp:simplePos x="0" y="0"/>
                <wp:positionH relativeFrom="column">
                  <wp:posOffset>3175635</wp:posOffset>
                </wp:positionH>
                <wp:positionV relativeFrom="paragraph">
                  <wp:posOffset>24765</wp:posOffset>
                </wp:positionV>
                <wp:extent cx="2821304" cy="262254"/>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4" cy="262254"/>
                        </a:xfrm>
                        <a:prstGeom prst="rect">
                          <a:avLst/>
                        </a:prstGeom>
                        <a:solidFill>
                          <a:srgbClr val="FFFFFF"/>
                        </a:solidFill>
                        <a:ln w="9525">
                          <a:noFill/>
                          <a:miter lim="800000"/>
                          <a:headEnd/>
                          <a:tailEnd/>
                        </a:ln>
                      </wps:spPr>
                      <wps:txbx>
                        <w:txbxContent>
                          <w:p w14:paraId="0A978158" w14:textId="45C280FE" w:rsidR="00130BCE" w:rsidRDefault="00A54729" w:rsidP="00130BCE">
                            <w:pPr>
                              <w:spacing w:after="0"/>
                            </w:pPr>
                            <w:r>
                              <w:t>July 13 -  TCPA Conference</w:t>
                            </w:r>
                          </w:p>
                          <w:p w14:paraId="7149CA55" w14:textId="75815281" w:rsidR="00130BCE" w:rsidRDefault="00AF3112" w:rsidP="00130BCE">
                            <w:pPr>
                              <w:spacing w:after="0"/>
                            </w:pPr>
                            <w:r>
                              <w:t>August 4</w:t>
                            </w:r>
                            <w:r w:rsidR="005443AC" w:rsidRPr="005443AC">
                              <w:rPr>
                                <w:vertAlign w:val="superscript"/>
                              </w:rPr>
                              <w:t>th</w:t>
                            </w:r>
                            <w:r w:rsidR="005443AC">
                              <w:t xml:space="preserve"> </w:t>
                            </w:r>
                            <w:r w:rsidR="00C732D8">
                              <w:t xml:space="preserve">– </w:t>
                            </w:r>
                            <w:r w:rsidR="00B85FF3">
                              <w:t>Texas A&amp;M</w:t>
                            </w:r>
                          </w:p>
                          <w:p w14:paraId="36E41604" w14:textId="4B5F84DB" w:rsidR="00130BCE" w:rsidRDefault="00AF3112" w:rsidP="00130BCE">
                            <w:pPr>
                              <w:spacing w:after="0"/>
                            </w:pPr>
                            <w:r>
                              <w:t>September 1</w:t>
                            </w:r>
                            <w:r>
                              <w:rPr>
                                <w:vertAlign w:val="superscript"/>
                              </w:rPr>
                              <w:t xml:space="preserve">st </w:t>
                            </w:r>
                            <w:r>
                              <w:t xml:space="preserve">– </w:t>
                            </w:r>
                            <w:r w:rsidR="00B85FF3">
                              <w:t xml:space="preserve">Pflugerville </w:t>
                            </w:r>
                            <w:r w:rsidR="00516B11">
                              <w:t>or Hays</w:t>
                            </w:r>
                            <w:r w:rsidR="00B85FF3">
                              <w:t>?</w:t>
                            </w:r>
                          </w:p>
                          <w:p w14:paraId="672D6A19" w14:textId="40D84BC3" w:rsidR="00130BCE" w:rsidRDefault="00AF3112" w:rsidP="00130BCE">
                            <w:pPr>
                              <w:spacing w:after="0"/>
                            </w:pPr>
                            <w:r>
                              <w:t>October 6</w:t>
                            </w:r>
                            <w:r w:rsidR="005443AC" w:rsidRPr="005443AC">
                              <w:rPr>
                                <w:vertAlign w:val="superscript"/>
                              </w:rPr>
                              <w:t>th</w:t>
                            </w:r>
                            <w:r w:rsidR="005443AC">
                              <w:t xml:space="preserve"> </w:t>
                            </w:r>
                            <w:r>
                              <w:t xml:space="preserve">–  </w:t>
                            </w:r>
                            <w:r w:rsidR="00B85FF3">
                              <w:t xml:space="preserve">Texas Mutual </w:t>
                            </w:r>
                          </w:p>
                          <w:p w14:paraId="544C2855" w14:textId="09951E61" w:rsidR="00130BCE" w:rsidRDefault="00AF3112" w:rsidP="00130BCE">
                            <w:pPr>
                              <w:spacing w:after="0"/>
                            </w:pPr>
                            <w:r>
                              <w:t>November 3</w:t>
                            </w:r>
                            <w:r>
                              <w:rPr>
                                <w:vertAlign w:val="superscript"/>
                              </w:rPr>
                              <w:t>rd</w:t>
                            </w:r>
                            <w:r w:rsidR="005443AC">
                              <w:t xml:space="preserve"> </w:t>
                            </w:r>
                            <w:r w:rsidR="003E1037">
                              <w:t xml:space="preserve">– </w:t>
                            </w:r>
                            <w:r w:rsidR="00B85FF3">
                              <w:t>(</w:t>
                            </w:r>
                            <w:r w:rsidR="003E1037">
                              <w:t>Elections</w:t>
                            </w:r>
                            <w:r w:rsidR="00B85FF3">
                              <w:t>)</w:t>
                            </w:r>
                            <w:r w:rsidR="003E1037">
                              <w:t xml:space="preserve"> </w:t>
                            </w:r>
                            <w:r w:rsidR="00B85FF3">
                              <w:t>Waco</w:t>
                            </w:r>
                          </w:p>
                          <w:p w14:paraId="08B42A43" w14:textId="74B5F974" w:rsidR="00130BCE" w:rsidRDefault="00130BCE" w:rsidP="00130BCE">
                            <w:r>
                              <w:t>December – Awards Banquet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DBCE1" id="_x0000_t202" coordsize="21600,21600" o:spt="202" path="m,l,21600r21600,l21600,xe">
                <v:stroke joinstyle="miter"/>
                <v:path gradientshapeok="t" o:connecttype="rect"/>
              </v:shapetype>
              <v:shape id="Text Box 2" o:spid="_x0000_s1026" type="#_x0000_t202" style="position:absolute;left:0;text-align:left;margin-left:250.05pt;margin-top:1.95pt;width:222.15pt;height:20.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" stroked="f">
                <v:textbox style="mso-fit-shape-to-text:t">
                  <w:txbxContent>
                    <w:p w14:paraId="0A978158" w14:textId="45C280FE" w:rsidR="00130BCE" w:rsidRDefault="00A54729" w:rsidP="00130BCE">
                      <w:pPr>
                        <w:spacing w:after="0"/>
                      </w:pPr>
                      <w:r>
                        <w:t>July 13 -  TCPA Conference</w:t>
                      </w:r>
                    </w:p>
                    <w:p w14:paraId="7149CA55" w14:textId="75815281" w:rsidR="00130BCE" w:rsidRDefault="00AF3112" w:rsidP="00130BCE">
                      <w:pPr>
                        <w:spacing w:after="0"/>
                      </w:pPr>
                      <w:r>
                        <w:t>August 4</w:t>
                      </w:r>
                      <w:r w:rsidR="005443AC" w:rsidRPr="005443AC">
                        <w:rPr>
                          <w:vertAlign w:val="superscript"/>
                        </w:rPr>
                        <w:t>th</w:t>
                      </w:r>
                      <w:r w:rsidR="005443AC">
                        <w:t xml:space="preserve"> </w:t>
                      </w:r>
                      <w:r w:rsidR="00C732D8">
                        <w:t xml:space="preserve">– </w:t>
                      </w:r>
                      <w:r w:rsidR="00B85FF3">
                        <w:t>Texas A&amp;M</w:t>
                      </w:r>
                    </w:p>
                    <w:p w14:paraId="36E41604" w14:textId="4B5F84DB" w:rsidR="00130BCE" w:rsidRDefault="00AF3112" w:rsidP="00130BCE">
                      <w:pPr>
                        <w:spacing w:after="0"/>
                      </w:pPr>
                      <w:r>
                        <w:t>September 1</w:t>
                      </w:r>
                      <w:r>
                        <w:rPr>
                          <w:vertAlign w:val="superscript"/>
                        </w:rPr>
                        <w:t xml:space="preserve">st </w:t>
                      </w:r>
                      <w:r>
                        <w:t xml:space="preserve">– </w:t>
                      </w:r>
                      <w:r w:rsidR="00B85FF3">
                        <w:t xml:space="preserve">Pflugerville </w:t>
                      </w:r>
                      <w:r w:rsidR="00516B11">
                        <w:t>or Hays</w:t>
                      </w:r>
                      <w:r w:rsidR="00B85FF3">
                        <w:t>?</w:t>
                      </w:r>
                    </w:p>
                    <w:p w14:paraId="672D6A19" w14:textId="40D84BC3" w:rsidR="00130BCE" w:rsidRDefault="00AF3112" w:rsidP="00130BCE">
                      <w:pPr>
                        <w:spacing w:after="0"/>
                      </w:pPr>
                      <w:r>
                        <w:t>October 6</w:t>
                      </w:r>
                      <w:r w:rsidR="005443AC" w:rsidRPr="005443AC">
                        <w:rPr>
                          <w:vertAlign w:val="superscript"/>
                        </w:rPr>
                        <w:t>th</w:t>
                      </w:r>
                      <w:r w:rsidR="005443AC">
                        <w:t xml:space="preserve"> </w:t>
                      </w:r>
                      <w:r>
                        <w:t xml:space="preserve">–  </w:t>
                      </w:r>
                      <w:r w:rsidR="00B85FF3">
                        <w:t xml:space="preserve">Texas Mutual </w:t>
                      </w:r>
                    </w:p>
                    <w:p w14:paraId="544C2855" w14:textId="09951E61" w:rsidR="00130BCE" w:rsidRDefault="00AF3112" w:rsidP="00130BCE">
                      <w:pPr>
                        <w:spacing w:after="0"/>
                      </w:pPr>
                      <w:r>
                        <w:t>November 3</w:t>
                      </w:r>
                      <w:r>
                        <w:rPr>
                          <w:vertAlign w:val="superscript"/>
                        </w:rPr>
                        <w:t>rd</w:t>
                      </w:r>
                      <w:r w:rsidR="005443AC">
                        <w:t xml:space="preserve"> </w:t>
                      </w:r>
                      <w:r w:rsidR="003E1037">
                        <w:t xml:space="preserve">– </w:t>
                      </w:r>
                      <w:r w:rsidR="00B85FF3">
                        <w:t>(</w:t>
                      </w:r>
                      <w:r w:rsidR="003E1037">
                        <w:t>Elections</w:t>
                      </w:r>
                      <w:r w:rsidR="00B85FF3">
                        <w:t>)</w:t>
                      </w:r>
                      <w:r w:rsidR="003E1037">
                        <w:t xml:space="preserve"> </w:t>
                      </w:r>
                      <w:r w:rsidR="00B85FF3">
                        <w:t>Waco</w:t>
                      </w:r>
                    </w:p>
                    <w:p w14:paraId="08B42A43" w14:textId="74B5F974" w:rsidR="00130BCE" w:rsidRDefault="00130BCE" w:rsidP="00130BCE">
                      <w:r>
                        <w:t>December – Awards Banquet</w:t>
                      </w:r>
                    </w:p>
                  </w:txbxContent>
                </v:textbox>
              </v:shape>
            </w:pict>
          </mc:Fallback>
        </mc:AlternateContent>
      </w:r>
      <w:r w:rsidR="005443AC">
        <w:t>January 8</w:t>
      </w:r>
      <w:r w:rsidR="00C732D8" w:rsidRPr="00C732D8">
        <w:rPr>
          <w:vertAlign w:val="superscript"/>
        </w:rPr>
        <w:t>th</w:t>
      </w:r>
      <w:r w:rsidR="00C732D8">
        <w:t xml:space="preserve"> – </w:t>
      </w:r>
      <w:r w:rsidR="00AF3112">
        <w:t>Online</w:t>
      </w:r>
      <w:r w:rsidR="00C57683">
        <w:tab/>
      </w:r>
    </w:p>
    <w:p w14:paraId="5AE391A7" w14:textId="7278E551" w:rsidR="00C57683" w:rsidRDefault="00C57683" w:rsidP="00C57683">
      <w:pPr>
        <w:pStyle w:val="ListParagraph"/>
        <w:ind w:left="1080"/>
      </w:pPr>
      <w:r>
        <w:t>Feb</w:t>
      </w:r>
      <w:r w:rsidR="005443AC">
        <w:t>ruary 5</w:t>
      </w:r>
      <w:r w:rsidR="00C732D8" w:rsidRPr="00C732D8">
        <w:rPr>
          <w:vertAlign w:val="superscript"/>
        </w:rPr>
        <w:t>th</w:t>
      </w:r>
      <w:r w:rsidR="00AF3112">
        <w:t xml:space="preserve"> – Online</w:t>
      </w:r>
      <w:r>
        <w:t xml:space="preserve"> </w:t>
      </w:r>
    </w:p>
    <w:p w14:paraId="67578EEE" w14:textId="6853872A" w:rsidR="00C57683" w:rsidRDefault="00AF3112" w:rsidP="00C57683">
      <w:pPr>
        <w:pStyle w:val="ListParagraph"/>
        <w:ind w:left="1080"/>
      </w:pPr>
      <w:r>
        <w:t>March 3</w:t>
      </w:r>
      <w:r w:rsidR="00C732D8" w:rsidRPr="00C732D8">
        <w:rPr>
          <w:vertAlign w:val="superscript"/>
        </w:rPr>
        <w:t>th</w:t>
      </w:r>
      <w:r w:rsidR="00C732D8">
        <w:t xml:space="preserve"> </w:t>
      </w:r>
      <w:proofErr w:type="gramStart"/>
      <w:r w:rsidR="00C732D8">
        <w:t xml:space="preserve">– </w:t>
      </w:r>
      <w:r>
        <w:t xml:space="preserve"> Online</w:t>
      </w:r>
      <w:proofErr w:type="gramEnd"/>
    </w:p>
    <w:p w14:paraId="25132371" w14:textId="12D41AD2" w:rsidR="00C57683" w:rsidRDefault="00AF3112" w:rsidP="00C57683">
      <w:pPr>
        <w:pStyle w:val="ListParagraph"/>
        <w:ind w:left="1080"/>
      </w:pPr>
      <w:r>
        <w:t>April 7</w:t>
      </w:r>
      <w:proofErr w:type="gramStart"/>
      <w:r w:rsidR="005443AC" w:rsidRPr="005443AC">
        <w:rPr>
          <w:vertAlign w:val="superscript"/>
        </w:rPr>
        <w:t>st</w:t>
      </w:r>
      <w:r w:rsidR="005443AC">
        <w:t xml:space="preserve"> </w:t>
      </w:r>
      <w:r w:rsidR="00C732D8">
        <w:t xml:space="preserve"> –</w:t>
      </w:r>
      <w:proofErr w:type="gramEnd"/>
      <w:r w:rsidR="00C732D8">
        <w:t xml:space="preserve"> </w:t>
      </w:r>
      <w:r>
        <w:t>Online</w:t>
      </w:r>
    </w:p>
    <w:p w14:paraId="6A437DDD" w14:textId="3BB76DD3" w:rsidR="00ED5472" w:rsidRDefault="00AF3112" w:rsidP="00ED5472">
      <w:pPr>
        <w:pStyle w:val="ListParagraph"/>
        <w:ind w:left="1080"/>
      </w:pPr>
      <w:r>
        <w:t>May 5</w:t>
      </w:r>
      <w:proofErr w:type="gramStart"/>
      <w:r w:rsidR="00ED5472" w:rsidRPr="005443AC">
        <w:rPr>
          <w:vertAlign w:val="superscript"/>
        </w:rPr>
        <w:t>th</w:t>
      </w:r>
      <w:r w:rsidR="004A6C22">
        <w:t xml:space="preserve">  –</w:t>
      </w:r>
      <w:proofErr w:type="gramEnd"/>
      <w:r w:rsidR="004A6C22">
        <w:t xml:space="preserve">  Austin PD</w:t>
      </w:r>
    </w:p>
    <w:p w14:paraId="3A4082FE" w14:textId="3A09B95F" w:rsidR="007B2CCE" w:rsidRDefault="00AF3112" w:rsidP="00130BCE">
      <w:pPr>
        <w:pStyle w:val="ListParagraph"/>
        <w:ind w:left="1080"/>
      </w:pPr>
      <w:r>
        <w:t>June 2</w:t>
      </w:r>
      <w:r w:rsidR="00C42EB6" w:rsidRPr="005443AC">
        <w:rPr>
          <w:vertAlign w:val="superscript"/>
        </w:rPr>
        <w:t>rd</w:t>
      </w:r>
      <w:r w:rsidR="004A6C22">
        <w:t xml:space="preserve"> </w:t>
      </w:r>
      <w:proofErr w:type="gramStart"/>
      <w:r w:rsidR="004A6C22">
        <w:t>–  Buda</w:t>
      </w:r>
      <w:proofErr w:type="gramEnd"/>
      <w:r w:rsidR="004A6C22">
        <w:t xml:space="preserve"> PD</w:t>
      </w:r>
    </w:p>
    <w:sectPr w:rsidR="007B2CCE" w:rsidSect="00B16E63">
      <w:pgSz w:w="12240" w:h="15840"/>
      <w:pgMar w:top="90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1E8"/>
    <w:multiLevelType w:val="hybridMultilevel"/>
    <w:tmpl w:val="DB96A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1A03D9"/>
    <w:multiLevelType w:val="hybridMultilevel"/>
    <w:tmpl w:val="2B26A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43588"/>
    <w:multiLevelType w:val="hybridMultilevel"/>
    <w:tmpl w:val="D76CCB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B8F662D"/>
    <w:multiLevelType w:val="hybridMultilevel"/>
    <w:tmpl w:val="521210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BE264C0"/>
    <w:multiLevelType w:val="hybridMultilevel"/>
    <w:tmpl w:val="C9F2CC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F25A18"/>
    <w:multiLevelType w:val="hybridMultilevel"/>
    <w:tmpl w:val="3B1E6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9C10F6A"/>
    <w:multiLevelType w:val="hybridMultilevel"/>
    <w:tmpl w:val="13C24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2603856"/>
    <w:multiLevelType w:val="hybridMultilevel"/>
    <w:tmpl w:val="059EC02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EF4652C"/>
    <w:multiLevelType w:val="hybridMultilevel"/>
    <w:tmpl w:val="DF685C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6F9081E"/>
    <w:multiLevelType w:val="hybridMultilevel"/>
    <w:tmpl w:val="08CCD6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76655ED"/>
    <w:multiLevelType w:val="hybridMultilevel"/>
    <w:tmpl w:val="A13021AA"/>
    <w:lvl w:ilvl="0" w:tplc="C8B093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8"/>
  </w:num>
  <w:num w:numId="4">
    <w:abstractNumId w:val="0"/>
  </w:num>
  <w:num w:numId="5">
    <w:abstractNumId w:val="9"/>
  </w:num>
  <w:num w:numId="6">
    <w:abstractNumId w:val="5"/>
  </w:num>
  <w:num w:numId="7">
    <w:abstractNumId w:val="6"/>
  </w:num>
  <w:num w:numId="8">
    <w:abstractNumId w:val="3"/>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35"/>
    <w:rsid w:val="0000287A"/>
    <w:rsid w:val="00020C38"/>
    <w:rsid w:val="00052DB6"/>
    <w:rsid w:val="00055A7D"/>
    <w:rsid w:val="00062163"/>
    <w:rsid w:val="00072BCC"/>
    <w:rsid w:val="00072C1E"/>
    <w:rsid w:val="0007379B"/>
    <w:rsid w:val="0008064A"/>
    <w:rsid w:val="000863AB"/>
    <w:rsid w:val="00087126"/>
    <w:rsid w:val="000920F5"/>
    <w:rsid w:val="000922D6"/>
    <w:rsid w:val="0009466E"/>
    <w:rsid w:val="000A137C"/>
    <w:rsid w:val="000B587D"/>
    <w:rsid w:val="000B6143"/>
    <w:rsid w:val="000C1273"/>
    <w:rsid w:val="000C5A78"/>
    <w:rsid w:val="000D2240"/>
    <w:rsid w:val="000E490A"/>
    <w:rsid w:val="000F4655"/>
    <w:rsid w:val="000F61A5"/>
    <w:rsid w:val="00100C37"/>
    <w:rsid w:val="00126AF3"/>
    <w:rsid w:val="00126B46"/>
    <w:rsid w:val="00130BCE"/>
    <w:rsid w:val="00132A49"/>
    <w:rsid w:val="0013428E"/>
    <w:rsid w:val="00137475"/>
    <w:rsid w:val="001552DC"/>
    <w:rsid w:val="00155C9C"/>
    <w:rsid w:val="0017486C"/>
    <w:rsid w:val="00177A82"/>
    <w:rsid w:val="00180DAE"/>
    <w:rsid w:val="00183126"/>
    <w:rsid w:val="00190FE7"/>
    <w:rsid w:val="00197687"/>
    <w:rsid w:val="00197C0D"/>
    <w:rsid w:val="001A2F31"/>
    <w:rsid w:val="001A5D00"/>
    <w:rsid w:val="001B1241"/>
    <w:rsid w:val="001B4C61"/>
    <w:rsid w:val="001D708A"/>
    <w:rsid w:val="001F7A8A"/>
    <w:rsid w:val="002003AF"/>
    <w:rsid w:val="00205566"/>
    <w:rsid w:val="00206A3D"/>
    <w:rsid w:val="00220408"/>
    <w:rsid w:val="00243411"/>
    <w:rsid w:val="002558BE"/>
    <w:rsid w:val="00257D91"/>
    <w:rsid w:val="0026048C"/>
    <w:rsid w:val="0027316D"/>
    <w:rsid w:val="00275531"/>
    <w:rsid w:val="00281B39"/>
    <w:rsid w:val="00281C7F"/>
    <w:rsid w:val="00284357"/>
    <w:rsid w:val="00286987"/>
    <w:rsid w:val="00286B7C"/>
    <w:rsid w:val="0029326A"/>
    <w:rsid w:val="002A0541"/>
    <w:rsid w:val="002A6829"/>
    <w:rsid w:val="002B0C46"/>
    <w:rsid w:val="002B17C4"/>
    <w:rsid w:val="002B5619"/>
    <w:rsid w:val="002B664F"/>
    <w:rsid w:val="002C302B"/>
    <w:rsid w:val="002D20DC"/>
    <w:rsid w:val="002D2C31"/>
    <w:rsid w:val="002F630A"/>
    <w:rsid w:val="003050F1"/>
    <w:rsid w:val="00321C2E"/>
    <w:rsid w:val="00322B22"/>
    <w:rsid w:val="00324063"/>
    <w:rsid w:val="003258BF"/>
    <w:rsid w:val="00327FA7"/>
    <w:rsid w:val="0033500E"/>
    <w:rsid w:val="00343068"/>
    <w:rsid w:val="00344D8E"/>
    <w:rsid w:val="00347F89"/>
    <w:rsid w:val="0035001A"/>
    <w:rsid w:val="003510BD"/>
    <w:rsid w:val="003552BF"/>
    <w:rsid w:val="003627FA"/>
    <w:rsid w:val="0036366D"/>
    <w:rsid w:val="003835DF"/>
    <w:rsid w:val="003A0D4E"/>
    <w:rsid w:val="003A4333"/>
    <w:rsid w:val="003A4F7B"/>
    <w:rsid w:val="003A57EB"/>
    <w:rsid w:val="003A6680"/>
    <w:rsid w:val="003A7051"/>
    <w:rsid w:val="003A743D"/>
    <w:rsid w:val="003B359F"/>
    <w:rsid w:val="003C52D5"/>
    <w:rsid w:val="003D2322"/>
    <w:rsid w:val="003D3C4D"/>
    <w:rsid w:val="003D5A9D"/>
    <w:rsid w:val="003E1037"/>
    <w:rsid w:val="003F11FB"/>
    <w:rsid w:val="003F78A8"/>
    <w:rsid w:val="0041056C"/>
    <w:rsid w:val="0041248C"/>
    <w:rsid w:val="00416CEC"/>
    <w:rsid w:val="004179D2"/>
    <w:rsid w:val="0042584E"/>
    <w:rsid w:val="00452EB8"/>
    <w:rsid w:val="00457CDD"/>
    <w:rsid w:val="004630D4"/>
    <w:rsid w:val="0046430E"/>
    <w:rsid w:val="00473EC3"/>
    <w:rsid w:val="00485A63"/>
    <w:rsid w:val="004A0C6A"/>
    <w:rsid w:val="004A20FA"/>
    <w:rsid w:val="004A6C22"/>
    <w:rsid w:val="004B5B7B"/>
    <w:rsid w:val="004B6C45"/>
    <w:rsid w:val="004B7F2D"/>
    <w:rsid w:val="004C4EEA"/>
    <w:rsid w:val="004D39D9"/>
    <w:rsid w:val="004D5F81"/>
    <w:rsid w:val="004E4F78"/>
    <w:rsid w:val="004E5830"/>
    <w:rsid w:val="004E6D7D"/>
    <w:rsid w:val="004F10DF"/>
    <w:rsid w:val="004F46AB"/>
    <w:rsid w:val="00506340"/>
    <w:rsid w:val="00516B11"/>
    <w:rsid w:val="005244FF"/>
    <w:rsid w:val="005443AC"/>
    <w:rsid w:val="00551D6E"/>
    <w:rsid w:val="0055376A"/>
    <w:rsid w:val="00566044"/>
    <w:rsid w:val="00574189"/>
    <w:rsid w:val="005760D0"/>
    <w:rsid w:val="0057612E"/>
    <w:rsid w:val="005812F5"/>
    <w:rsid w:val="00584D3E"/>
    <w:rsid w:val="0058761B"/>
    <w:rsid w:val="0059360A"/>
    <w:rsid w:val="005954B9"/>
    <w:rsid w:val="005A2070"/>
    <w:rsid w:val="005A2B63"/>
    <w:rsid w:val="005A3C1C"/>
    <w:rsid w:val="005A6701"/>
    <w:rsid w:val="005A7FD8"/>
    <w:rsid w:val="005B4852"/>
    <w:rsid w:val="005B4A10"/>
    <w:rsid w:val="005C4A0C"/>
    <w:rsid w:val="005D0E7C"/>
    <w:rsid w:val="005E5C11"/>
    <w:rsid w:val="005F043D"/>
    <w:rsid w:val="005F52B6"/>
    <w:rsid w:val="00600110"/>
    <w:rsid w:val="0060312E"/>
    <w:rsid w:val="006046C0"/>
    <w:rsid w:val="0060512C"/>
    <w:rsid w:val="00606CAE"/>
    <w:rsid w:val="00615984"/>
    <w:rsid w:val="00620F22"/>
    <w:rsid w:val="0062658D"/>
    <w:rsid w:val="006358FA"/>
    <w:rsid w:val="00661E71"/>
    <w:rsid w:val="00662472"/>
    <w:rsid w:val="006643B3"/>
    <w:rsid w:val="0066528A"/>
    <w:rsid w:val="00665E1D"/>
    <w:rsid w:val="00676FFD"/>
    <w:rsid w:val="00684253"/>
    <w:rsid w:val="00686D0E"/>
    <w:rsid w:val="00697F5F"/>
    <w:rsid w:val="006A6098"/>
    <w:rsid w:val="006B43D4"/>
    <w:rsid w:val="006B672B"/>
    <w:rsid w:val="006B732C"/>
    <w:rsid w:val="006C3DA6"/>
    <w:rsid w:val="006D4AAC"/>
    <w:rsid w:val="006D63FD"/>
    <w:rsid w:val="006D73DB"/>
    <w:rsid w:val="006E0AA4"/>
    <w:rsid w:val="00705884"/>
    <w:rsid w:val="007110A7"/>
    <w:rsid w:val="00711531"/>
    <w:rsid w:val="00713AD6"/>
    <w:rsid w:val="00737CFC"/>
    <w:rsid w:val="00751821"/>
    <w:rsid w:val="0075686E"/>
    <w:rsid w:val="007659F1"/>
    <w:rsid w:val="0077191C"/>
    <w:rsid w:val="0077307A"/>
    <w:rsid w:val="00773C8D"/>
    <w:rsid w:val="007759A5"/>
    <w:rsid w:val="0079034C"/>
    <w:rsid w:val="00790858"/>
    <w:rsid w:val="0079515F"/>
    <w:rsid w:val="007A0E1E"/>
    <w:rsid w:val="007B2CCE"/>
    <w:rsid w:val="007B3190"/>
    <w:rsid w:val="007B5C17"/>
    <w:rsid w:val="007B7E2B"/>
    <w:rsid w:val="007D1617"/>
    <w:rsid w:val="007E187A"/>
    <w:rsid w:val="007F2961"/>
    <w:rsid w:val="007F6E02"/>
    <w:rsid w:val="00822D40"/>
    <w:rsid w:val="008245A1"/>
    <w:rsid w:val="00826423"/>
    <w:rsid w:val="008302C3"/>
    <w:rsid w:val="008356D4"/>
    <w:rsid w:val="00835FCA"/>
    <w:rsid w:val="0086307B"/>
    <w:rsid w:val="00864422"/>
    <w:rsid w:val="0086714A"/>
    <w:rsid w:val="00867167"/>
    <w:rsid w:val="00870ABF"/>
    <w:rsid w:val="00872C9D"/>
    <w:rsid w:val="00886674"/>
    <w:rsid w:val="00887444"/>
    <w:rsid w:val="00891249"/>
    <w:rsid w:val="008915D8"/>
    <w:rsid w:val="00891B68"/>
    <w:rsid w:val="00895F85"/>
    <w:rsid w:val="008A7E24"/>
    <w:rsid w:val="008B1312"/>
    <w:rsid w:val="008B536A"/>
    <w:rsid w:val="008B750D"/>
    <w:rsid w:val="008C0ED6"/>
    <w:rsid w:val="008C1D1D"/>
    <w:rsid w:val="008C363A"/>
    <w:rsid w:val="008C4A67"/>
    <w:rsid w:val="008C54DC"/>
    <w:rsid w:val="008C6B30"/>
    <w:rsid w:val="008D057E"/>
    <w:rsid w:val="00901047"/>
    <w:rsid w:val="0090651D"/>
    <w:rsid w:val="00923364"/>
    <w:rsid w:val="00924633"/>
    <w:rsid w:val="00931CE0"/>
    <w:rsid w:val="00932740"/>
    <w:rsid w:val="00955298"/>
    <w:rsid w:val="0096470F"/>
    <w:rsid w:val="009709F3"/>
    <w:rsid w:val="009717CD"/>
    <w:rsid w:val="00972593"/>
    <w:rsid w:val="00974795"/>
    <w:rsid w:val="00982BC7"/>
    <w:rsid w:val="009842CA"/>
    <w:rsid w:val="009A4B2A"/>
    <w:rsid w:val="009B22EB"/>
    <w:rsid w:val="009B4EA0"/>
    <w:rsid w:val="009C5543"/>
    <w:rsid w:val="009E22AA"/>
    <w:rsid w:val="009E45C3"/>
    <w:rsid w:val="009F04B7"/>
    <w:rsid w:val="00A01391"/>
    <w:rsid w:val="00A01A45"/>
    <w:rsid w:val="00A143E4"/>
    <w:rsid w:val="00A15490"/>
    <w:rsid w:val="00A178A5"/>
    <w:rsid w:val="00A215A2"/>
    <w:rsid w:val="00A23360"/>
    <w:rsid w:val="00A25BBD"/>
    <w:rsid w:val="00A369CE"/>
    <w:rsid w:val="00A46E7D"/>
    <w:rsid w:val="00A47ABB"/>
    <w:rsid w:val="00A52E29"/>
    <w:rsid w:val="00A54729"/>
    <w:rsid w:val="00A61BEA"/>
    <w:rsid w:val="00A655B7"/>
    <w:rsid w:val="00A65DF3"/>
    <w:rsid w:val="00A67B2B"/>
    <w:rsid w:val="00A72D0F"/>
    <w:rsid w:val="00A74FF8"/>
    <w:rsid w:val="00A7741E"/>
    <w:rsid w:val="00A77C5D"/>
    <w:rsid w:val="00A81EF7"/>
    <w:rsid w:val="00A8780F"/>
    <w:rsid w:val="00AA2C46"/>
    <w:rsid w:val="00AA7067"/>
    <w:rsid w:val="00AB28A7"/>
    <w:rsid w:val="00AB3245"/>
    <w:rsid w:val="00AB6E2B"/>
    <w:rsid w:val="00AC04B9"/>
    <w:rsid w:val="00AC42FF"/>
    <w:rsid w:val="00AC6F0C"/>
    <w:rsid w:val="00AD2ECD"/>
    <w:rsid w:val="00AD411D"/>
    <w:rsid w:val="00AD6E68"/>
    <w:rsid w:val="00AE176A"/>
    <w:rsid w:val="00AF1D56"/>
    <w:rsid w:val="00AF3112"/>
    <w:rsid w:val="00B062A9"/>
    <w:rsid w:val="00B124E2"/>
    <w:rsid w:val="00B16E63"/>
    <w:rsid w:val="00B35E48"/>
    <w:rsid w:val="00B37621"/>
    <w:rsid w:val="00B555E4"/>
    <w:rsid w:val="00B60766"/>
    <w:rsid w:val="00B6464A"/>
    <w:rsid w:val="00B839F9"/>
    <w:rsid w:val="00B85FF3"/>
    <w:rsid w:val="00B90723"/>
    <w:rsid w:val="00B9633C"/>
    <w:rsid w:val="00BA04E3"/>
    <w:rsid w:val="00BB3846"/>
    <w:rsid w:val="00BC1A46"/>
    <w:rsid w:val="00BC1B58"/>
    <w:rsid w:val="00BF21D9"/>
    <w:rsid w:val="00BF6D68"/>
    <w:rsid w:val="00BF7B91"/>
    <w:rsid w:val="00C040BC"/>
    <w:rsid w:val="00C06072"/>
    <w:rsid w:val="00C234AE"/>
    <w:rsid w:val="00C2540B"/>
    <w:rsid w:val="00C33160"/>
    <w:rsid w:val="00C36D5C"/>
    <w:rsid w:val="00C42EB6"/>
    <w:rsid w:val="00C57683"/>
    <w:rsid w:val="00C64F61"/>
    <w:rsid w:val="00C72617"/>
    <w:rsid w:val="00C7314D"/>
    <w:rsid w:val="00C732D8"/>
    <w:rsid w:val="00C802E0"/>
    <w:rsid w:val="00C931E9"/>
    <w:rsid w:val="00C951D1"/>
    <w:rsid w:val="00CB0230"/>
    <w:rsid w:val="00CB1DF9"/>
    <w:rsid w:val="00CB3732"/>
    <w:rsid w:val="00CC1203"/>
    <w:rsid w:val="00CD2FF9"/>
    <w:rsid w:val="00CD3F38"/>
    <w:rsid w:val="00CD40EA"/>
    <w:rsid w:val="00CD62F3"/>
    <w:rsid w:val="00CE074F"/>
    <w:rsid w:val="00CE17E9"/>
    <w:rsid w:val="00CE267E"/>
    <w:rsid w:val="00CF10F3"/>
    <w:rsid w:val="00CF757D"/>
    <w:rsid w:val="00D04192"/>
    <w:rsid w:val="00D05DF1"/>
    <w:rsid w:val="00D10643"/>
    <w:rsid w:val="00D215EE"/>
    <w:rsid w:val="00D22ED7"/>
    <w:rsid w:val="00D238B6"/>
    <w:rsid w:val="00D23B91"/>
    <w:rsid w:val="00D25F8C"/>
    <w:rsid w:val="00D27E58"/>
    <w:rsid w:val="00D312DE"/>
    <w:rsid w:val="00D314A4"/>
    <w:rsid w:val="00D31DD7"/>
    <w:rsid w:val="00D36735"/>
    <w:rsid w:val="00D458C1"/>
    <w:rsid w:val="00D551E3"/>
    <w:rsid w:val="00D72C71"/>
    <w:rsid w:val="00D744C2"/>
    <w:rsid w:val="00D859A2"/>
    <w:rsid w:val="00D87CC6"/>
    <w:rsid w:val="00D93FDB"/>
    <w:rsid w:val="00D96E02"/>
    <w:rsid w:val="00DB2442"/>
    <w:rsid w:val="00DB37A4"/>
    <w:rsid w:val="00DC07C1"/>
    <w:rsid w:val="00DC5FA6"/>
    <w:rsid w:val="00DC6754"/>
    <w:rsid w:val="00DC6EE9"/>
    <w:rsid w:val="00DC7524"/>
    <w:rsid w:val="00DD7879"/>
    <w:rsid w:val="00DE5B68"/>
    <w:rsid w:val="00DF05E4"/>
    <w:rsid w:val="00DF1869"/>
    <w:rsid w:val="00DF38C8"/>
    <w:rsid w:val="00DF41EB"/>
    <w:rsid w:val="00DF6A6F"/>
    <w:rsid w:val="00E15218"/>
    <w:rsid w:val="00E23084"/>
    <w:rsid w:val="00E3552B"/>
    <w:rsid w:val="00E45E2A"/>
    <w:rsid w:val="00E55F5C"/>
    <w:rsid w:val="00E57920"/>
    <w:rsid w:val="00E74F4F"/>
    <w:rsid w:val="00E75452"/>
    <w:rsid w:val="00E81D04"/>
    <w:rsid w:val="00E84188"/>
    <w:rsid w:val="00E86198"/>
    <w:rsid w:val="00E908CA"/>
    <w:rsid w:val="00EA42DB"/>
    <w:rsid w:val="00EC6399"/>
    <w:rsid w:val="00ED450D"/>
    <w:rsid w:val="00ED5472"/>
    <w:rsid w:val="00EF2510"/>
    <w:rsid w:val="00EF31E7"/>
    <w:rsid w:val="00F302D8"/>
    <w:rsid w:val="00F30D51"/>
    <w:rsid w:val="00F311A5"/>
    <w:rsid w:val="00F34093"/>
    <w:rsid w:val="00F36C03"/>
    <w:rsid w:val="00F45B36"/>
    <w:rsid w:val="00F539EB"/>
    <w:rsid w:val="00F70148"/>
    <w:rsid w:val="00F70FD7"/>
    <w:rsid w:val="00F765FD"/>
    <w:rsid w:val="00F77AB4"/>
    <w:rsid w:val="00F80296"/>
    <w:rsid w:val="00F82BF5"/>
    <w:rsid w:val="00F93677"/>
    <w:rsid w:val="00FA0BCD"/>
    <w:rsid w:val="00FA3908"/>
    <w:rsid w:val="00FA45A3"/>
    <w:rsid w:val="00FB0664"/>
    <w:rsid w:val="00FB5403"/>
    <w:rsid w:val="00FB5814"/>
    <w:rsid w:val="00FD2FBA"/>
    <w:rsid w:val="00FF5562"/>
    <w:rsid w:val="00FF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F10D2"/>
  <w15:docId w15:val="{6D7B9EBA-4F23-4701-BDAD-44D4CC8B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35"/>
    <w:rPr>
      <w:rFonts w:ascii="Tahoma" w:hAnsi="Tahoma" w:cs="Tahoma"/>
      <w:sz w:val="16"/>
      <w:szCs w:val="16"/>
    </w:rPr>
  </w:style>
  <w:style w:type="paragraph" w:styleId="ListParagraph">
    <w:name w:val="List Paragraph"/>
    <w:basedOn w:val="Normal"/>
    <w:uiPriority w:val="34"/>
    <w:qFormat/>
    <w:rsid w:val="00D36735"/>
    <w:pPr>
      <w:ind w:left="720"/>
      <w:contextualSpacing/>
    </w:pPr>
  </w:style>
  <w:style w:type="character" w:styleId="Hyperlink">
    <w:name w:val="Hyperlink"/>
    <w:basedOn w:val="DefaultParagraphFont"/>
    <w:uiPriority w:val="99"/>
    <w:unhideWhenUsed/>
    <w:rsid w:val="00DC6754"/>
    <w:rPr>
      <w:color w:val="0000FF" w:themeColor="hyperlink"/>
      <w:u w:val="single"/>
    </w:rPr>
  </w:style>
  <w:style w:type="character" w:styleId="FollowedHyperlink">
    <w:name w:val="FollowedHyperlink"/>
    <w:basedOn w:val="DefaultParagraphFont"/>
    <w:uiPriority w:val="99"/>
    <w:semiHidden/>
    <w:unhideWhenUsed/>
    <w:rsid w:val="00A46E7D"/>
    <w:rPr>
      <w:color w:val="800080" w:themeColor="followedHyperlink"/>
      <w:u w:val="single"/>
    </w:rPr>
  </w:style>
  <w:style w:type="character" w:customStyle="1" w:styleId="UnresolvedMention1">
    <w:name w:val="Unresolved Mention1"/>
    <w:basedOn w:val="DefaultParagraphFont"/>
    <w:uiPriority w:val="99"/>
    <w:semiHidden/>
    <w:unhideWhenUsed/>
    <w:rsid w:val="00A72D0F"/>
    <w:rPr>
      <w:color w:val="605E5C"/>
      <w:shd w:val="clear" w:color="auto" w:fill="E1DFDD"/>
    </w:rPr>
  </w:style>
  <w:style w:type="character" w:customStyle="1" w:styleId="UnresolvedMention2">
    <w:name w:val="Unresolved Mention2"/>
    <w:basedOn w:val="DefaultParagraphFont"/>
    <w:uiPriority w:val="99"/>
    <w:semiHidden/>
    <w:unhideWhenUsed/>
    <w:rsid w:val="008C0ED6"/>
    <w:rPr>
      <w:color w:val="605E5C"/>
      <w:shd w:val="clear" w:color="auto" w:fill="E1DFDD"/>
    </w:rPr>
  </w:style>
  <w:style w:type="paragraph" w:styleId="PlainText">
    <w:name w:val="Plain Text"/>
    <w:basedOn w:val="Normal"/>
    <w:link w:val="PlainTextChar"/>
    <w:uiPriority w:val="99"/>
    <w:semiHidden/>
    <w:unhideWhenUsed/>
    <w:rsid w:val="00EA42D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A42D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0354">
      <w:bodyDiv w:val="1"/>
      <w:marLeft w:val="0"/>
      <w:marRight w:val="0"/>
      <w:marTop w:val="0"/>
      <w:marBottom w:val="0"/>
      <w:divBdr>
        <w:top w:val="none" w:sz="0" w:space="0" w:color="auto"/>
        <w:left w:val="none" w:sz="0" w:space="0" w:color="auto"/>
        <w:bottom w:val="none" w:sz="0" w:space="0" w:color="auto"/>
        <w:right w:val="none" w:sz="0" w:space="0" w:color="auto"/>
      </w:divBdr>
    </w:div>
    <w:div w:id="352848172">
      <w:bodyDiv w:val="1"/>
      <w:marLeft w:val="0"/>
      <w:marRight w:val="0"/>
      <w:marTop w:val="0"/>
      <w:marBottom w:val="0"/>
      <w:divBdr>
        <w:top w:val="none" w:sz="0" w:space="0" w:color="auto"/>
        <w:left w:val="none" w:sz="0" w:space="0" w:color="auto"/>
        <w:bottom w:val="none" w:sz="0" w:space="0" w:color="auto"/>
        <w:right w:val="none" w:sz="0" w:space="0" w:color="auto"/>
      </w:divBdr>
    </w:div>
    <w:div w:id="621420052">
      <w:bodyDiv w:val="1"/>
      <w:marLeft w:val="0"/>
      <w:marRight w:val="0"/>
      <w:marTop w:val="0"/>
      <w:marBottom w:val="0"/>
      <w:divBdr>
        <w:top w:val="none" w:sz="0" w:space="0" w:color="auto"/>
        <w:left w:val="none" w:sz="0" w:space="0" w:color="auto"/>
        <w:bottom w:val="none" w:sz="0" w:space="0" w:color="auto"/>
        <w:right w:val="none" w:sz="0" w:space="0" w:color="auto"/>
      </w:divBdr>
    </w:div>
    <w:div w:id="967010867">
      <w:bodyDiv w:val="1"/>
      <w:marLeft w:val="0"/>
      <w:marRight w:val="0"/>
      <w:marTop w:val="0"/>
      <w:marBottom w:val="0"/>
      <w:divBdr>
        <w:top w:val="none" w:sz="0" w:space="0" w:color="auto"/>
        <w:left w:val="none" w:sz="0" w:space="0" w:color="auto"/>
        <w:bottom w:val="none" w:sz="0" w:space="0" w:color="auto"/>
        <w:right w:val="none" w:sz="0" w:space="0" w:color="auto"/>
      </w:divBdr>
    </w:div>
    <w:div w:id="1012225193">
      <w:bodyDiv w:val="1"/>
      <w:marLeft w:val="0"/>
      <w:marRight w:val="0"/>
      <w:marTop w:val="0"/>
      <w:marBottom w:val="0"/>
      <w:divBdr>
        <w:top w:val="none" w:sz="0" w:space="0" w:color="auto"/>
        <w:left w:val="none" w:sz="0" w:space="0" w:color="auto"/>
        <w:bottom w:val="none" w:sz="0" w:space="0" w:color="auto"/>
        <w:right w:val="none" w:sz="0" w:space="0" w:color="auto"/>
      </w:divBdr>
    </w:div>
    <w:div w:id="1432624871">
      <w:bodyDiv w:val="1"/>
      <w:marLeft w:val="0"/>
      <w:marRight w:val="0"/>
      <w:marTop w:val="0"/>
      <w:marBottom w:val="0"/>
      <w:divBdr>
        <w:top w:val="none" w:sz="0" w:space="0" w:color="auto"/>
        <w:left w:val="none" w:sz="0" w:space="0" w:color="auto"/>
        <w:bottom w:val="none" w:sz="0" w:space="0" w:color="auto"/>
        <w:right w:val="none" w:sz="0" w:space="0" w:color="auto"/>
      </w:divBdr>
      <w:divsChild>
        <w:div w:id="1051005618">
          <w:marLeft w:val="0"/>
          <w:marRight w:val="0"/>
          <w:marTop w:val="90"/>
          <w:marBottom w:val="0"/>
          <w:divBdr>
            <w:top w:val="none" w:sz="0" w:space="0" w:color="auto"/>
            <w:left w:val="none" w:sz="0" w:space="0" w:color="auto"/>
            <w:bottom w:val="none" w:sz="0" w:space="0" w:color="auto"/>
            <w:right w:val="none" w:sz="0" w:space="0" w:color="auto"/>
          </w:divBdr>
          <w:divsChild>
            <w:div w:id="762649894">
              <w:marLeft w:val="0"/>
              <w:marRight w:val="0"/>
              <w:marTop w:val="0"/>
              <w:marBottom w:val="420"/>
              <w:divBdr>
                <w:top w:val="none" w:sz="0" w:space="0" w:color="auto"/>
                <w:left w:val="none" w:sz="0" w:space="0" w:color="auto"/>
                <w:bottom w:val="none" w:sz="0" w:space="0" w:color="auto"/>
                <w:right w:val="none" w:sz="0" w:space="0" w:color="auto"/>
              </w:divBdr>
              <w:divsChild>
                <w:div w:id="983853004">
                  <w:marLeft w:val="0"/>
                  <w:marRight w:val="0"/>
                  <w:marTop w:val="0"/>
                  <w:marBottom w:val="0"/>
                  <w:divBdr>
                    <w:top w:val="none" w:sz="0" w:space="0" w:color="auto"/>
                    <w:left w:val="none" w:sz="0" w:space="0" w:color="auto"/>
                    <w:bottom w:val="none" w:sz="0" w:space="0" w:color="auto"/>
                    <w:right w:val="none" w:sz="0" w:space="0" w:color="auto"/>
                  </w:divBdr>
                  <w:divsChild>
                    <w:div w:id="5608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Rod</cp:lastModifiedBy>
  <cp:revision>2</cp:revision>
  <cp:lastPrinted>2020-12-11T17:09:00Z</cp:lastPrinted>
  <dcterms:created xsi:type="dcterms:W3CDTF">2021-08-04T03:14:00Z</dcterms:created>
  <dcterms:modified xsi:type="dcterms:W3CDTF">2021-08-04T03:14:00Z</dcterms:modified>
</cp:coreProperties>
</file>