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07352" w14:textId="77777777" w:rsidR="00DE5B68" w:rsidRDefault="00D36735" w:rsidP="00D36735">
      <w:pPr>
        <w:jc w:val="center"/>
      </w:pPr>
      <w:r>
        <w:rPr>
          <w:noProof/>
        </w:rPr>
        <w:drawing>
          <wp:inline distT="0" distB="0" distL="0" distR="0" wp14:anchorId="57EE1FD7" wp14:editId="65486594">
            <wp:extent cx="116459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4F7E4" w14:textId="0D084A69" w:rsidR="00D36735" w:rsidRDefault="00137475" w:rsidP="00D36735">
      <w:pPr>
        <w:jc w:val="center"/>
      </w:pPr>
      <w:r>
        <w:t>CTCPA Meeting Minutes</w:t>
      </w:r>
    </w:p>
    <w:p w14:paraId="78E6BD44" w14:textId="066B3CA1" w:rsidR="00D36735" w:rsidRDefault="00AD6E68" w:rsidP="00D36735">
      <w:pPr>
        <w:jc w:val="center"/>
      </w:pPr>
      <w:r>
        <w:t xml:space="preserve">Date:  </w:t>
      </w:r>
      <w:r w:rsidR="00CB3732">
        <w:t xml:space="preserve">Wednesday, </w:t>
      </w:r>
      <w:r w:rsidR="006358FA">
        <w:t>June 3</w:t>
      </w:r>
      <w:r w:rsidR="006358FA">
        <w:rPr>
          <w:vertAlign w:val="superscript"/>
        </w:rPr>
        <w:t>rd</w:t>
      </w:r>
      <w:r w:rsidR="00A47ABB">
        <w:t>, 2021</w:t>
      </w:r>
    </w:p>
    <w:p w14:paraId="14EB1AD7" w14:textId="406CD62E" w:rsidR="00D23B91" w:rsidRDefault="00197687" w:rsidP="0079034C">
      <w:pPr>
        <w:jc w:val="center"/>
      </w:pPr>
      <w:r>
        <w:t>Mudbugs 306 S. Main St.  Buda</w:t>
      </w:r>
      <w:r w:rsidR="00506340">
        <w:t>, TX</w:t>
      </w:r>
    </w:p>
    <w:p w14:paraId="55B4AB37" w14:textId="73EC9F04" w:rsidR="005760D0" w:rsidRDefault="00D36735" w:rsidP="00A47ABB">
      <w:pPr>
        <w:jc w:val="center"/>
      </w:pPr>
      <w:r>
        <w:t>Time:  11:30am-1:30pm</w:t>
      </w:r>
    </w:p>
    <w:p w14:paraId="579D5084" w14:textId="4926BFBB" w:rsidR="0026048C" w:rsidRDefault="0026048C" w:rsidP="00A47ABB">
      <w:pPr>
        <w:jc w:val="center"/>
      </w:pPr>
    </w:p>
    <w:p w14:paraId="6E96325C" w14:textId="791F1CF4" w:rsidR="0026048C" w:rsidRDefault="0026048C" w:rsidP="0026048C">
      <w:r>
        <w:t>Attendees: John Gabrielson, James Hyat</w:t>
      </w:r>
      <w:r w:rsidR="0036366D">
        <w:t>t</w:t>
      </w:r>
      <w:r>
        <w:t xml:space="preserve">, Matt </w:t>
      </w:r>
      <w:proofErr w:type="spellStart"/>
      <w:r>
        <w:t>Perritte</w:t>
      </w:r>
      <w:proofErr w:type="spellEnd"/>
      <w:r>
        <w:t xml:space="preserve"> &amp; Veronica Saldate (Austin PD), Rod Reyna (TCC Pct 2), Kristi Hosea</w:t>
      </w:r>
      <w:r w:rsidR="00197687">
        <w:t xml:space="preserve"> (Retired)</w:t>
      </w:r>
      <w:r>
        <w:t>, Mark Andrews</w:t>
      </w:r>
      <w:r w:rsidR="000920F5">
        <w:t xml:space="preserve"> &amp; Gary Anderson</w:t>
      </w:r>
      <w:r>
        <w:t xml:space="preserve"> (Hays County SO), Alfred Erdman (Buda PD), Robert Rangel (Texas Mutual), Richard Wright (Convergi</w:t>
      </w:r>
      <w:r w:rsidR="000920F5">
        <w:t>n</w:t>
      </w:r>
      <w:r>
        <w:t xml:space="preserve">t), </w:t>
      </w:r>
      <w:r w:rsidR="004D5F81">
        <w:t>Dee Donovan (Texas A&amp;M PD)</w:t>
      </w:r>
      <w:r w:rsidR="00197687">
        <w:t>, Vincent Glenn (Waco PD)</w:t>
      </w:r>
    </w:p>
    <w:p w14:paraId="49827011" w14:textId="10860200" w:rsidR="000920F5" w:rsidRDefault="000920F5" w:rsidP="0026048C">
      <w:r>
        <w:t>Synopsis:</w:t>
      </w:r>
      <w:r w:rsidR="00347F89">
        <w:t xml:space="preserve"> Flash</w:t>
      </w:r>
      <w:r w:rsidR="002558BE">
        <w:t xml:space="preserve"> </w:t>
      </w:r>
      <w:r w:rsidR="00347F89">
        <w:t>drives for training were ordered.  Robert</w:t>
      </w:r>
      <w:r w:rsidR="002558BE">
        <w:t xml:space="preserve"> Rangel </w:t>
      </w:r>
      <w:r w:rsidR="00347F89">
        <w:t xml:space="preserve">needs to send a copy of the CTCPA challenge coin in for a current price quote. Dee Donovan needs to send Rod Reyna an updated member list for email announcements. </w:t>
      </w:r>
      <w:r w:rsidR="002558BE">
        <w:t xml:space="preserve"> Robert Rangel and Rod Reyna are getting price quotes for the CTCPA website.   Robert Rangel n</w:t>
      </w:r>
      <w:r w:rsidR="002558BE" w:rsidRPr="002558BE">
        <w:t>eed</w:t>
      </w:r>
      <w:r w:rsidR="002558BE">
        <w:t>s</w:t>
      </w:r>
      <w:r w:rsidR="002558BE" w:rsidRPr="002558BE">
        <w:t xml:space="preserve"> to check the contract for the Archer Hotel. </w:t>
      </w:r>
      <w:r w:rsidR="002558BE">
        <w:t>We m</w:t>
      </w:r>
      <w:r w:rsidR="002558BE" w:rsidRPr="002558BE">
        <w:t xml:space="preserve">ay have been overcharged by $600.   </w:t>
      </w:r>
    </w:p>
    <w:p w14:paraId="5919083B" w14:textId="77777777" w:rsidR="005760D0" w:rsidRDefault="005760D0" w:rsidP="005760D0">
      <w:pPr>
        <w:pStyle w:val="ListParagraph"/>
      </w:pPr>
    </w:p>
    <w:p w14:paraId="3EB46912" w14:textId="1748C18D" w:rsidR="00A47ABB" w:rsidRDefault="00D36735" w:rsidP="00A47ABB">
      <w:pPr>
        <w:pStyle w:val="ListParagraph"/>
        <w:numPr>
          <w:ilvl w:val="0"/>
          <w:numId w:val="1"/>
        </w:numPr>
      </w:pPr>
      <w:r w:rsidRPr="00D36735">
        <w:t>Pledge of Allegiance, Welcome of guests, &amp; Opening Remarks</w:t>
      </w:r>
    </w:p>
    <w:p w14:paraId="5D36057A" w14:textId="77777777" w:rsidR="00A47ABB" w:rsidRDefault="00A47ABB" w:rsidP="00A47ABB">
      <w:pPr>
        <w:pStyle w:val="ListParagraph"/>
      </w:pPr>
    </w:p>
    <w:p w14:paraId="08EB53BA" w14:textId="3EC836F1" w:rsidR="00A47ABB" w:rsidRDefault="00C64F61" w:rsidP="00A47ABB">
      <w:pPr>
        <w:pStyle w:val="ListParagraph"/>
        <w:numPr>
          <w:ilvl w:val="0"/>
          <w:numId w:val="1"/>
        </w:numPr>
      </w:pPr>
      <w:r>
        <w:t>Training</w:t>
      </w:r>
      <w:r w:rsidR="006358FA">
        <w:t>: “Community Engagement and being HARM-Focused in approaching Crime Reduction”</w:t>
      </w:r>
    </w:p>
    <w:p w14:paraId="10E111F3" w14:textId="4C2A972C" w:rsidR="006358FA" w:rsidRDefault="006358FA" w:rsidP="006358FA">
      <w:pPr>
        <w:pStyle w:val="ListParagraph"/>
      </w:pPr>
      <w:r>
        <w:t>John Gabrielson – Regional President CTCPA, Austin Police Department</w:t>
      </w:r>
    </w:p>
    <w:p w14:paraId="365E67BA" w14:textId="77777777" w:rsidR="007D1617" w:rsidRDefault="007D1617" w:rsidP="00BA04E3">
      <w:pPr>
        <w:pStyle w:val="ListParagraph"/>
      </w:pPr>
    </w:p>
    <w:p w14:paraId="6AC73DB6" w14:textId="3198B812" w:rsidR="00D36735" w:rsidRDefault="00D36735" w:rsidP="00D36735">
      <w:pPr>
        <w:pStyle w:val="ListParagraph"/>
        <w:numPr>
          <w:ilvl w:val="0"/>
          <w:numId w:val="1"/>
        </w:numPr>
      </w:pPr>
      <w:r>
        <w:t>Administrative Announcements:</w:t>
      </w:r>
      <w:r w:rsidR="00A47ABB">
        <w:t xml:space="preserve"> </w:t>
      </w:r>
    </w:p>
    <w:p w14:paraId="789759BD" w14:textId="77777777" w:rsidR="0046430E" w:rsidRDefault="0046430E" w:rsidP="0046430E">
      <w:pPr>
        <w:pStyle w:val="ListParagraph"/>
      </w:pPr>
    </w:p>
    <w:p w14:paraId="615A93C8" w14:textId="0F6D09AC" w:rsidR="00D36735" w:rsidRDefault="00D36735" w:rsidP="00D36735">
      <w:pPr>
        <w:pStyle w:val="ListParagraph"/>
        <w:numPr>
          <w:ilvl w:val="0"/>
          <w:numId w:val="2"/>
        </w:numPr>
      </w:pPr>
      <w:r>
        <w:t>First VP Report</w:t>
      </w:r>
      <w:r w:rsidR="003050F1">
        <w:t xml:space="preserve"> – </w:t>
      </w:r>
      <w:r w:rsidR="006358FA">
        <w:t>Veronica Saldate</w:t>
      </w:r>
    </w:p>
    <w:p w14:paraId="4AB4C4B3" w14:textId="7CB1F04D" w:rsidR="00E45E2A" w:rsidRDefault="00E45E2A" w:rsidP="00E45E2A">
      <w:pPr>
        <w:pStyle w:val="ListParagraph"/>
        <w:numPr>
          <w:ilvl w:val="1"/>
          <w:numId w:val="2"/>
        </w:numPr>
      </w:pPr>
      <w:r>
        <w:t>Call for new instructors – need to add new instructors in the region. Need to be a current CCPS with a desire to teach.</w:t>
      </w:r>
    </w:p>
    <w:p w14:paraId="6E00DCCA" w14:textId="186736FA" w:rsidR="00E45E2A" w:rsidRDefault="00E45E2A" w:rsidP="00E45E2A">
      <w:pPr>
        <w:pStyle w:val="ListParagraph"/>
        <w:numPr>
          <w:ilvl w:val="1"/>
          <w:numId w:val="2"/>
        </w:numPr>
      </w:pPr>
      <w:r>
        <w:t>Training class CP 1 August 16</w:t>
      </w:r>
      <w:r w:rsidRPr="00E45E2A">
        <w:rPr>
          <w:vertAlign w:val="superscript"/>
        </w:rPr>
        <w:t>th</w:t>
      </w:r>
      <w:r>
        <w:t xml:space="preserve"> – 20</w:t>
      </w:r>
      <w:r w:rsidRPr="00E45E2A">
        <w:rPr>
          <w:vertAlign w:val="superscript"/>
        </w:rPr>
        <w:t>th</w:t>
      </w:r>
      <w:r>
        <w:t>, 2021 in Austin. (Place TBD)</w:t>
      </w:r>
    </w:p>
    <w:p w14:paraId="4C24860C" w14:textId="6518C819" w:rsidR="00E45E2A" w:rsidRDefault="00E45E2A" w:rsidP="00E45E2A">
      <w:pPr>
        <w:pStyle w:val="ListParagraph"/>
        <w:numPr>
          <w:ilvl w:val="1"/>
          <w:numId w:val="2"/>
        </w:numPr>
      </w:pPr>
      <w:r>
        <w:t>Training class CP 2 September 6</w:t>
      </w:r>
      <w:r w:rsidRPr="00E45E2A">
        <w:rPr>
          <w:vertAlign w:val="superscript"/>
        </w:rPr>
        <w:t>th</w:t>
      </w:r>
      <w:r>
        <w:t xml:space="preserve"> - 10</w:t>
      </w:r>
      <w:r>
        <w:rPr>
          <w:vertAlign w:val="superscript"/>
        </w:rPr>
        <w:t xml:space="preserve">th, </w:t>
      </w:r>
      <w:r>
        <w:t>2021 in Austin (Place TBD)</w:t>
      </w:r>
    </w:p>
    <w:p w14:paraId="02C16544" w14:textId="20E67744" w:rsidR="006358FA" w:rsidRDefault="006358FA" w:rsidP="00E45E2A">
      <w:pPr>
        <w:pStyle w:val="ListParagraph"/>
        <w:numPr>
          <w:ilvl w:val="1"/>
          <w:numId w:val="2"/>
        </w:numPr>
      </w:pPr>
      <w:r>
        <w:t>Training class CPTED December 2021</w:t>
      </w:r>
    </w:p>
    <w:p w14:paraId="447A21E0" w14:textId="298A9B72" w:rsidR="00177A82" w:rsidRDefault="00177A82" w:rsidP="00E45E2A">
      <w:pPr>
        <w:pStyle w:val="ListParagraph"/>
        <w:numPr>
          <w:ilvl w:val="1"/>
          <w:numId w:val="2"/>
        </w:numPr>
      </w:pPr>
      <w:r>
        <w:t>Flash drives ordered $492.62 Epromos.com</w:t>
      </w:r>
    </w:p>
    <w:p w14:paraId="7D73D820" w14:textId="300C0254" w:rsidR="00177A82" w:rsidRDefault="00177A82" w:rsidP="00E45E2A">
      <w:pPr>
        <w:pStyle w:val="ListParagraph"/>
        <w:numPr>
          <w:ilvl w:val="1"/>
          <w:numId w:val="2"/>
        </w:numPr>
      </w:pPr>
      <w:r>
        <w:t>Will help find speakers for trainings once locations have been determined</w:t>
      </w:r>
    </w:p>
    <w:p w14:paraId="045EBA29" w14:textId="7AEC945A" w:rsidR="00177A82" w:rsidRDefault="00177A82" w:rsidP="00E45E2A">
      <w:pPr>
        <w:pStyle w:val="ListParagraph"/>
        <w:numPr>
          <w:ilvl w:val="1"/>
          <w:numId w:val="2"/>
        </w:numPr>
      </w:pPr>
      <w:r>
        <w:t xml:space="preserve"> Waiting on confirmations on training sites. </w:t>
      </w:r>
    </w:p>
    <w:p w14:paraId="6D1B2BDD" w14:textId="67C2F0AE" w:rsidR="00A215A2" w:rsidRDefault="00D36735" w:rsidP="006358FA">
      <w:pPr>
        <w:pStyle w:val="ListParagraph"/>
        <w:ind w:left="1080"/>
      </w:pPr>
      <w:r>
        <w:tab/>
      </w:r>
    </w:p>
    <w:p w14:paraId="41A09E9E" w14:textId="6C56A5C7" w:rsidR="00D36735" w:rsidRDefault="00D36735" w:rsidP="00D36735">
      <w:pPr>
        <w:pStyle w:val="ListParagraph"/>
        <w:numPr>
          <w:ilvl w:val="0"/>
          <w:numId w:val="2"/>
        </w:numPr>
      </w:pPr>
      <w:r>
        <w:t>Second VP Report</w:t>
      </w:r>
      <w:r w:rsidR="00A47ABB">
        <w:t xml:space="preserve"> – Dee Donovan</w:t>
      </w:r>
      <w:r w:rsidR="008B750D">
        <w:t xml:space="preserve"> </w:t>
      </w:r>
    </w:p>
    <w:p w14:paraId="49F1DE2D" w14:textId="39A6A4F1" w:rsidR="00D36735" w:rsidRDefault="00D36735" w:rsidP="00F80296">
      <w:pPr>
        <w:pStyle w:val="ListParagraph"/>
        <w:ind w:left="1080"/>
      </w:pPr>
      <w:r>
        <w:lastRenderedPageBreak/>
        <w:tab/>
        <w:t>Membership:</w:t>
      </w:r>
      <w:r w:rsidR="00D551E3">
        <w:t xml:space="preserve"> </w:t>
      </w:r>
      <w:r w:rsidR="00243411">
        <w:t xml:space="preserve"> </w:t>
      </w:r>
      <w:r w:rsidR="00177A82">
        <w:t xml:space="preserve">have several new members. Will have an updated list </w:t>
      </w:r>
      <w:r w:rsidR="00197687">
        <w:t xml:space="preserve">on </w:t>
      </w:r>
      <w:r w:rsidR="00177A82">
        <w:t xml:space="preserve">Monday </w:t>
      </w:r>
    </w:p>
    <w:p w14:paraId="49128565" w14:textId="77777777" w:rsidR="00197687" w:rsidRDefault="00197687" w:rsidP="00F80296">
      <w:pPr>
        <w:pStyle w:val="ListParagraph"/>
        <w:ind w:left="1080"/>
      </w:pPr>
    </w:p>
    <w:p w14:paraId="66945758" w14:textId="77777777" w:rsidR="00197687" w:rsidRDefault="00197687" w:rsidP="00F80296">
      <w:pPr>
        <w:pStyle w:val="ListParagraph"/>
        <w:ind w:left="1080"/>
      </w:pPr>
    </w:p>
    <w:p w14:paraId="5EE548D3" w14:textId="77777777" w:rsidR="0046430E" w:rsidRDefault="0046430E" w:rsidP="00D36735">
      <w:pPr>
        <w:pStyle w:val="ListParagraph"/>
        <w:ind w:left="1080"/>
      </w:pPr>
    </w:p>
    <w:p w14:paraId="1D27B6BF" w14:textId="65EBFE3E" w:rsidR="00D36735" w:rsidRDefault="00D36735" w:rsidP="00D36735">
      <w:pPr>
        <w:pStyle w:val="ListParagraph"/>
        <w:numPr>
          <w:ilvl w:val="0"/>
          <w:numId w:val="2"/>
        </w:numPr>
      </w:pPr>
      <w:r>
        <w:t>Third VP Report</w:t>
      </w:r>
      <w:r w:rsidR="00A47ABB">
        <w:t xml:space="preserve"> – Rod Reyna</w:t>
      </w:r>
    </w:p>
    <w:p w14:paraId="179A8D0A" w14:textId="768BDE78" w:rsidR="00D36735" w:rsidRDefault="00D36735" w:rsidP="00D36735">
      <w:pPr>
        <w:pStyle w:val="ListParagraph"/>
        <w:ind w:left="1080"/>
      </w:pPr>
      <w:r>
        <w:tab/>
        <w:t>Communications:</w:t>
      </w:r>
      <w:r w:rsidR="00197687">
        <w:t xml:space="preserve">  Looked at websites &amp;</w:t>
      </w:r>
      <w:r w:rsidR="00177A82">
        <w:t xml:space="preserve"> </w:t>
      </w:r>
      <w:proofErr w:type="spellStart"/>
      <w:r w:rsidR="00177A82">
        <w:t>Hootsuit</w:t>
      </w:r>
      <w:proofErr w:type="spellEnd"/>
      <w:r w:rsidR="00177A82">
        <w:t>, and looked at CTCPA website.  Need tw</w:t>
      </w:r>
      <w:r w:rsidR="00197687">
        <w:t>o more for bids. Added CTCPA Executive</w:t>
      </w:r>
      <w:r w:rsidR="00177A82">
        <w:t xml:space="preserve"> Board to the new website. Looking into domains. </w:t>
      </w:r>
      <w:r w:rsidR="00705884">
        <w:t xml:space="preserve">Will send out meeting reminders. </w:t>
      </w:r>
    </w:p>
    <w:p w14:paraId="1F216F55" w14:textId="77777777" w:rsidR="0046430E" w:rsidRDefault="0046430E" w:rsidP="00D36735">
      <w:pPr>
        <w:pStyle w:val="ListParagraph"/>
        <w:ind w:left="1080"/>
      </w:pPr>
    </w:p>
    <w:p w14:paraId="60B8DA48" w14:textId="3BCE8F35" w:rsidR="00D36735" w:rsidRDefault="00D36735" w:rsidP="00D36735">
      <w:pPr>
        <w:pStyle w:val="ListParagraph"/>
        <w:numPr>
          <w:ilvl w:val="0"/>
          <w:numId w:val="2"/>
        </w:numPr>
      </w:pPr>
      <w:r>
        <w:t>Secretary Report</w:t>
      </w:r>
      <w:r w:rsidR="004D39D9">
        <w:t xml:space="preserve"> </w:t>
      </w:r>
      <w:r w:rsidR="00A47ABB">
        <w:t>– Kristi Hosea</w:t>
      </w:r>
    </w:p>
    <w:p w14:paraId="2E9AE428" w14:textId="2880B5B0" w:rsidR="00D36735" w:rsidRDefault="00D36735" w:rsidP="00055A7D">
      <w:pPr>
        <w:pStyle w:val="ListParagraph"/>
        <w:ind w:left="1080"/>
      </w:pPr>
      <w:r>
        <w:t xml:space="preserve">       Minutes</w:t>
      </w:r>
      <w:r w:rsidR="00052DB6">
        <w:t xml:space="preserve">: </w:t>
      </w:r>
      <w:r w:rsidR="00197687">
        <w:t xml:space="preserve"> Mark Andrews: </w:t>
      </w:r>
      <w:r w:rsidR="00052DB6">
        <w:t xml:space="preserve"> </w:t>
      </w:r>
      <w:r w:rsidR="00177A82">
        <w:t xml:space="preserve">Need to amend meeting minutes </w:t>
      </w:r>
      <w:r w:rsidR="00705884">
        <w:t xml:space="preserve">adding Gary Anderson.  </w:t>
      </w:r>
      <w:r w:rsidR="00197687">
        <w:t xml:space="preserve">Motion made by Mark Andrews to accept minutes with </w:t>
      </w:r>
      <w:r w:rsidR="00705884">
        <w:t>am</w:t>
      </w:r>
      <w:r w:rsidR="0036366D">
        <w:t>endment</w:t>
      </w:r>
      <w:r w:rsidR="00197687">
        <w:t xml:space="preserve"> </w:t>
      </w:r>
      <w:r w:rsidR="0036366D">
        <w:t xml:space="preserve">Seconded by </w:t>
      </w:r>
      <w:r w:rsidR="0036366D" w:rsidRPr="0036366D">
        <w:t>Alfred Erdman</w:t>
      </w:r>
      <w:r w:rsidR="00705884">
        <w:t xml:space="preserve">.  Motion passed. </w:t>
      </w:r>
    </w:p>
    <w:p w14:paraId="072FB0DF" w14:textId="77777777" w:rsidR="0046430E" w:rsidRDefault="0046430E" w:rsidP="00D36735">
      <w:pPr>
        <w:pStyle w:val="ListParagraph"/>
        <w:ind w:left="1080"/>
      </w:pPr>
    </w:p>
    <w:p w14:paraId="4BA1026C" w14:textId="2BC61F51" w:rsidR="00D36735" w:rsidRDefault="00D36735" w:rsidP="00D36735">
      <w:pPr>
        <w:pStyle w:val="ListParagraph"/>
        <w:numPr>
          <w:ilvl w:val="0"/>
          <w:numId w:val="2"/>
        </w:numPr>
      </w:pPr>
      <w:r>
        <w:t>Treasurer Report</w:t>
      </w:r>
      <w:r w:rsidR="00A47ABB">
        <w:t xml:space="preserve"> – Robert Rangel</w:t>
      </w:r>
    </w:p>
    <w:p w14:paraId="7AE6D7E6" w14:textId="4AB66F50" w:rsidR="0046430E" w:rsidRDefault="00052DB6" w:rsidP="00D36735">
      <w:pPr>
        <w:pStyle w:val="ListParagraph"/>
        <w:ind w:left="1080" w:firstLine="360"/>
      </w:pPr>
      <w:r>
        <w:t xml:space="preserve">Report: </w:t>
      </w:r>
      <w:r>
        <w:tab/>
        <w:t xml:space="preserve"> </w:t>
      </w:r>
      <w:r w:rsidR="00705884">
        <w:t>Beginning balance May 1</w:t>
      </w:r>
      <w:r w:rsidR="00705884" w:rsidRPr="00705884">
        <w:rPr>
          <w:vertAlign w:val="superscript"/>
        </w:rPr>
        <w:t>st</w:t>
      </w:r>
      <w:r w:rsidR="00197687">
        <w:t xml:space="preserve"> $88</w:t>
      </w:r>
      <w:r w:rsidR="00705884">
        <w:t xml:space="preserve">89.19.  </w:t>
      </w:r>
      <w:r w:rsidR="00E55F5C">
        <w:t>Ending balance $$7597.</w:t>
      </w:r>
      <w:proofErr w:type="gramStart"/>
      <w:r w:rsidR="00E55F5C">
        <w:t>65  Weston</w:t>
      </w:r>
      <w:proofErr w:type="gramEnd"/>
      <w:r w:rsidR="00E55F5C">
        <w:t xml:space="preserve"> appears to be</w:t>
      </w:r>
      <w:r w:rsidR="00705884">
        <w:t xml:space="preserve"> the cheaper hotel.</w:t>
      </w:r>
      <w:r w:rsidR="00E55F5C">
        <w:t xml:space="preserve"> Need to check the contract for the Archer Hotel. May have been overcharged by $600.   </w:t>
      </w:r>
    </w:p>
    <w:p w14:paraId="77E7AD6D" w14:textId="77777777" w:rsidR="00705884" w:rsidRDefault="00705884" w:rsidP="00D36735">
      <w:pPr>
        <w:pStyle w:val="ListParagraph"/>
        <w:ind w:left="1080" w:firstLine="360"/>
      </w:pPr>
    </w:p>
    <w:p w14:paraId="04F59DA0" w14:textId="359CF619" w:rsidR="00BC1A46" w:rsidRDefault="00705884" w:rsidP="00D36735">
      <w:pPr>
        <w:pStyle w:val="ListParagraph"/>
        <w:ind w:left="1080" w:firstLine="360"/>
      </w:pPr>
      <w:r>
        <w:t>April: Beginning Balance $9108.06   End Balance $8,089.19</w:t>
      </w:r>
    </w:p>
    <w:p w14:paraId="36B6284C" w14:textId="77777777" w:rsidR="00E55F5C" w:rsidRDefault="00E55F5C" w:rsidP="00D36735">
      <w:pPr>
        <w:pStyle w:val="ListParagraph"/>
        <w:ind w:left="1080" w:firstLine="360"/>
      </w:pPr>
    </w:p>
    <w:p w14:paraId="0534AF6C" w14:textId="513A8478" w:rsidR="00E55F5C" w:rsidRDefault="00E55F5C" w:rsidP="00D36735">
      <w:pPr>
        <w:pStyle w:val="ListParagraph"/>
        <w:ind w:left="1080" w:firstLine="360"/>
      </w:pPr>
      <w:r>
        <w:t xml:space="preserve">Kristi: Need to provide printed copies for members at the meetings. </w:t>
      </w:r>
    </w:p>
    <w:p w14:paraId="1A08FEC5" w14:textId="77777777" w:rsidR="00705884" w:rsidRDefault="00705884" w:rsidP="00D36735">
      <w:pPr>
        <w:pStyle w:val="ListParagraph"/>
        <w:ind w:left="1080" w:firstLine="360"/>
      </w:pPr>
    </w:p>
    <w:p w14:paraId="5DACBB65" w14:textId="029BD33D" w:rsidR="0046430E" w:rsidRDefault="00D36735" w:rsidP="0046430E">
      <w:pPr>
        <w:pStyle w:val="ListParagraph"/>
        <w:numPr>
          <w:ilvl w:val="0"/>
          <w:numId w:val="2"/>
        </w:numPr>
      </w:pPr>
      <w:r>
        <w:t>Civilian-at-Large</w:t>
      </w:r>
      <w:r w:rsidR="0046430E">
        <w:t xml:space="preserve"> Report</w:t>
      </w:r>
      <w:r w:rsidR="008A7E24">
        <w:t xml:space="preserve"> – Richard Wright</w:t>
      </w:r>
      <w:r w:rsidR="00E75452">
        <w:t xml:space="preserve"> </w:t>
      </w:r>
      <w:r w:rsidR="00E55F5C">
        <w:t>(attended online)</w:t>
      </w:r>
    </w:p>
    <w:p w14:paraId="469DFB57" w14:textId="4CF8DF50" w:rsidR="0046430E" w:rsidRDefault="0046430E" w:rsidP="0046430E">
      <w:pPr>
        <w:pStyle w:val="ListParagraph"/>
        <w:ind w:left="1080"/>
      </w:pPr>
      <w:r>
        <w:t xml:space="preserve">       </w:t>
      </w:r>
      <w:r w:rsidR="00D36735">
        <w:t>Report:</w:t>
      </w:r>
      <w:r w:rsidR="002B17C4">
        <w:t xml:space="preserve"> </w:t>
      </w:r>
      <w:r w:rsidR="00705884">
        <w:t xml:space="preserve"> </w:t>
      </w:r>
      <w:r w:rsidR="00E55F5C">
        <w:t>None</w:t>
      </w:r>
    </w:p>
    <w:p w14:paraId="35C016CB" w14:textId="77777777" w:rsidR="00615984" w:rsidRDefault="00615984" w:rsidP="00615984">
      <w:pPr>
        <w:pStyle w:val="ListParagraph"/>
        <w:ind w:left="1080"/>
      </w:pPr>
    </w:p>
    <w:p w14:paraId="25372996" w14:textId="4F0BE846" w:rsidR="0046430E" w:rsidRDefault="0046430E" w:rsidP="0046430E">
      <w:pPr>
        <w:pStyle w:val="ListParagraph"/>
        <w:numPr>
          <w:ilvl w:val="0"/>
          <w:numId w:val="2"/>
        </w:numPr>
      </w:pPr>
      <w:r>
        <w:t>Past President’s Report</w:t>
      </w:r>
      <w:r w:rsidR="00A47ABB">
        <w:t xml:space="preserve"> – Kristi Hosea </w:t>
      </w:r>
    </w:p>
    <w:p w14:paraId="5043300A" w14:textId="016A402E" w:rsidR="00BC1A46" w:rsidRDefault="0046430E" w:rsidP="0046430E">
      <w:pPr>
        <w:pStyle w:val="ListParagraph"/>
        <w:ind w:left="1080" w:firstLine="360"/>
      </w:pPr>
      <w:r>
        <w:t>Report:</w:t>
      </w:r>
      <w:r>
        <w:tab/>
      </w:r>
      <w:r w:rsidR="00705884">
        <w:t xml:space="preserve"> </w:t>
      </w:r>
      <w:r w:rsidR="00DB37A4">
        <w:t>Have TCPA tie pins.  If you can</w:t>
      </w:r>
      <w:r w:rsidR="00E55F5C">
        <w:t>’</w:t>
      </w:r>
      <w:r w:rsidR="00DB37A4">
        <w:t>t go to the TCPA Conference, try to go</w:t>
      </w:r>
      <w:r w:rsidR="00E55F5C">
        <w:t xml:space="preserve"> to the General Meeting to vote for the Executive Board and Bylaw changes. </w:t>
      </w:r>
      <w:r w:rsidR="00DB37A4">
        <w:t xml:space="preserve"> </w:t>
      </w:r>
    </w:p>
    <w:p w14:paraId="3C96D396" w14:textId="77777777" w:rsidR="0046430E" w:rsidRDefault="0046430E" w:rsidP="0046430E">
      <w:pPr>
        <w:pStyle w:val="ListParagraph"/>
        <w:ind w:left="1080" w:firstLine="360"/>
      </w:pPr>
    </w:p>
    <w:p w14:paraId="43074AB3" w14:textId="676F7B8F" w:rsidR="00F70148" w:rsidRDefault="0046430E" w:rsidP="006358FA">
      <w:pPr>
        <w:pStyle w:val="ListParagraph"/>
        <w:numPr>
          <w:ilvl w:val="0"/>
          <w:numId w:val="2"/>
        </w:numPr>
      </w:pPr>
      <w:r>
        <w:t>President’s Report</w:t>
      </w:r>
      <w:r w:rsidR="00AA7067">
        <w:t xml:space="preserve"> </w:t>
      </w:r>
      <w:r w:rsidR="009842CA">
        <w:t>–</w:t>
      </w:r>
      <w:r w:rsidR="00AA7067">
        <w:t xml:space="preserve"> </w:t>
      </w:r>
      <w:r w:rsidR="006358FA">
        <w:t>John Gabrielson</w:t>
      </w:r>
    </w:p>
    <w:p w14:paraId="36B9B1B6" w14:textId="77777777" w:rsidR="004A6C22" w:rsidRDefault="004A6C22" w:rsidP="004A6C22">
      <w:pPr>
        <w:pStyle w:val="ListParagraph"/>
        <w:ind w:left="2160"/>
      </w:pPr>
    </w:p>
    <w:p w14:paraId="31D2AB58" w14:textId="3B2E738E" w:rsidR="004A6C22" w:rsidRDefault="00E45E2A" w:rsidP="006358FA">
      <w:pPr>
        <w:pStyle w:val="ListParagraph"/>
        <w:numPr>
          <w:ilvl w:val="0"/>
          <w:numId w:val="11"/>
        </w:numPr>
      </w:pPr>
      <w:r>
        <w:t xml:space="preserve">Creation of new CTCPA Website created by Marcus Davis. The new website will be fully custom and integrated for easy membership sign up and course registration. Website total cost is a </w:t>
      </w:r>
      <w:r w:rsidRPr="004A6C22">
        <w:rPr>
          <w:b/>
        </w:rPr>
        <w:t>one-time</w:t>
      </w:r>
      <w:r>
        <w:t xml:space="preserve"> fee includin</w:t>
      </w:r>
      <w:r w:rsidR="004A6C22">
        <w:t>g hosting on web designers</w:t>
      </w:r>
      <w:r>
        <w:t xml:space="preserve"> se</w:t>
      </w:r>
      <w:r w:rsidR="006D4AAC">
        <w:t>rver. (Cost $3800)T</w:t>
      </w:r>
      <w:r w:rsidR="006358FA">
        <w:t>aking competitive bids</w:t>
      </w:r>
    </w:p>
    <w:p w14:paraId="1A43B064" w14:textId="77777777" w:rsidR="004A6C22" w:rsidRDefault="004A6C22" w:rsidP="004A6C22">
      <w:pPr>
        <w:pStyle w:val="ListParagraph"/>
        <w:ind w:left="2880"/>
      </w:pPr>
    </w:p>
    <w:p w14:paraId="1FC1F0A4" w14:textId="0013F4CB" w:rsidR="00DB37A4" w:rsidRDefault="004A6C22" w:rsidP="00F16B0F">
      <w:pPr>
        <w:pStyle w:val="ListParagraph"/>
        <w:numPr>
          <w:ilvl w:val="0"/>
          <w:numId w:val="11"/>
        </w:numPr>
      </w:pPr>
      <w:r>
        <w:t>John is intending on running for Communications on the TCPA executive board at Summer Conference</w:t>
      </w:r>
      <w:r w:rsidR="006D4AAC">
        <w:t xml:space="preserve"> to help promote TCPA</w:t>
      </w:r>
      <w:r>
        <w:t xml:space="preserve">. </w:t>
      </w:r>
    </w:p>
    <w:p w14:paraId="0D1E617D" w14:textId="77777777" w:rsidR="00DB37A4" w:rsidRDefault="00DB37A4" w:rsidP="00DB37A4">
      <w:pPr>
        <w:pStyle w:val="ListParagraph"/>
      </w:pPr>
    </w:p>
    <w:p w14:paraId="459C02A6" w14:textId="15C1B249" w:rsidR="00DB37A4" w:rsidRDefault="00DB37A4" w:rsidP="00F16B0F">
      <w:pPr>
        <w:pStyle w:val="ListParagraph"/>
        <w:numPr>
          <w:ilvl w:val="0"/>
          <w:numId w:val="11"/>
        </w:numPr>
      </w:pPr>
      <w:r>
        <w:t>Current TCPA adjunct instructors will have to take an update course. Future instructors will need to take an instructor class.</w:t>
      </w:r>
    </w:p>
    <w:p w14:paraId="69D44E56" w14:textId="77777777" w:rsidR="00E84188" w:rsidRDefault="00E84188" w:rsidP="00F70148">
      <w:pPr>
        <w:pStyle w:val="ListParagraph"/>
        <w:ind w:left="1440"/>
      </w:pPr>
    </w:p>
    <w:p w14:paraId="6C5D8982" w14:textId="765B0474" w:rsidR="00E84188" w:rsidRDefault="00E84188" w:rsidP="00E84188">
      <w:pPr>
        <w:pStyle w:val="ListParagraph"/>
        <w:numPr>
          <w:ilvl w:val="0"/>
          <w:numId w:val="2"/>
        </w:numPr>
      </w:pPr>
      <w:r>
        <w:t>Committee Updates:</w:t>
      </w:r>
    </w:p>
    <w:p w14:paraId="077C778E" w14:textId="4E80744C" w:rsidR="00E84188" w:rsidRDefault="00E84188" w:rsidP="00F70148">
      <w:pPr>
        <w:pStyle w:val="ListParagraph"/>
        <w:ind w:left="1440"/>
      </w:pPr>
      <w:r>
        <w:lastRenderedPageBreak/>
        <w:t xml:space="preserve">Awards Committee – </w:t>
      </w:r>
    </w:p>
    <w:p w14:paraId="32FEC8A7" w14:textId="0299F366" w:rsidR="00E84188" w:rsidRDefault="00E84188" w:rsidP="00F70148">
      <w:pPr>
        <w:pStyle w:val="ListParagraph"/>
        <w:ind w:left="1440"/>
      </w:pPr>
      <w:r>
        <w:t xml:space="preserve">Marketing Committee </w:t>
      </w:r>
      <w:r w:rsidR="008C54DC">
        <w:t>–</w:t>
      </w:r>
      <w:r>
        <w:t xml:space="preserve"> </w:t>
      </w:r>
      <w:r w:rsidR="008C54DC">
        <w:t xml:space="preserve"> </w:t>
      </w:r>
    </w:p>
    <w:p w14:paraId="4C96956B" w14:textId="77777777" w:rsidR="0077307A" w:rsidRDefault="0077307A" w:rsidP="00F70148">
      <w:pPr>
        <w:pStyle w:val="ListParagraph"/>
        <w:ind w:left="1440"/>
      </w:pPr>
    </w:p>
    <w:p w14:paraId="13EF1AD3" w14:textId="4ADA6833" w:rsidR="00457CDD" w:rsidRDefault="00C57683" w:rsidP="001552DC">
      <w:pPr>
        <w:pStyle w:val="ListParagraph"/>
        <w:numPr>
          <w:ilvl w:val="0"/>
          <w:numId w:val="2"/>
        </w:numPr>
      </w:pPr>
      <w:r>
        <w:t>Training and Event Announcements:</w:t>
      </w:r>
      <w:r w:rsidR="00584D3E">
        <w:t xml:space="preserve">  </w:t>
      </w:r>
    </w:p>
    <w:p w14:paraId="4DC34441" w14:textId="01F9F597" w:rsidR="005A2B63" w:rsidRDefault="00E45E2A" w:rsidP="00E45E2A">
      <w:pPr>
        <w:pStyle w:val="ListParagraph"/>
        <w:numPr>
          <w:ilvl w:val="1"/>
          <w:numId w:val="2"/>
        </w:numPr>
      </w:pPr>
      <w:r>
        <w:t xml:space="preserve">Summer Conference be sure to register ASAP </w:t>
      </w:r>
    </w:p>
    <w:p w14:paraId="7FD38697" w14:textId="77777777" w:rsidR="00AF3112" w:rsidRDefault="00AF3112" w:rsidP="00AF3112">
      <w:pPr>
        <w:pStyle w:val="ListParagraph"/>
        <w:ind w:left="1800"/>
      </w:pPr>
    </w:p>
    <w:p w14:paraId="0D5F95B3" w14:textId="65C21533" w:rsidR="00EA42DB" w:rsidRDefault="00E84188" w:rsidP="003050F1">
      <w:pPr>
        <w:pStyle w:val="ListParagraph"/>
        <w:numPr>
          <w:ilvl w:val="0"/>
          <w:numId w:val="2"/>
        </w:numPr>
      </w:pPr>
      <w:r>
        <w:t xml:space="preserve">Old </w:t>
      </w:r>
      <w:r w:rsidR="00C57683">
        <w:t xml:space="preserve"> Business</w:t>
      </w:r>
      <w:r w:rsidR="00D312DE">
        <w:t>:</w:t>
      </w:r>
      <w:r w:rsidR="004E5830">
        <w:t xml:space="preserve"> </w:t>
      </w:r>
    </w:p>
    <w:p w14:paraId="67D0F2B6" w14:textId="2B611FC1" w:rsidR="000E490A" w:rsidRDefault="00E45E2A" w:rsidP="00AF3112">
      <w:pPr>
        <w:ind w:left="1440"/>
      </w:pPr>
      <w:r>
        <w:rPr>
          <w:sz w:val="24"/>
          <w:szCs w:val="24"/>
        </w:rPr>
        <w:t>Challenge Coins –</w:t>
      </w:r>
      <w:r w:rsidR="00137475">
        <w:rPr>
          <w:sz w:val="24"/>
          <w:szCs w:val="24"/>
        </w:rPr>
        <w:t xml:space="preserve">Robert </w:t>
      </w:r>
      <w:r w:rsidR="006D4AAC">
        <w:rPr>
          <w:sz w:val="24"/>
          <w:szCs w:val="24"/>
        </w:rPr>
        <w:t xml:space="preserve">needs to </w:t>
      </w:r>
      <w:r w:rsidR="00137475">
        <w:rPr>
          <w:sz w:val="24"/>
          <w:szCs w:val="24"/>
        </w:rPr>
        <w:t>sen</w:t>
      </w:r>
      <w:r w:rsidR="006D4AAC">
        <w:rPr>
          <w:sz w:val="24"/>
          <w:szCs w:val="24"/>
        </w:rPr>
        <w:t xml:space="preserve">d photos of the CTCPA/TCPA Coin to the company so they may provide a current quote. </w:t>
      </w:r>
    </w:p>
    <w:p w14:paraId="20A463A6" w14:textId="4C98E2F4" w:rsidR="0042584E" w:rsidRPr="00A8780F" w:rsidRDefault="00E84188" w:rsidP="00AF3112">
      <w:r>
        <w:tab/>
        <w:t xml:space="preserve">L)   New Business: </w:t>
      </w:r>
    </w:p>
    <w:p w14:paraId="1E474079" w14:textId="234E9ADC" w:rsidR="004A6C22" w:rsidRDefault="004A6C22" w:rsidP="006358FA">
      <w:pPr>
        <w:pStyle w:val="ListParagraph"/>
        <w:numPr>
          <w:ilvl w:val="0"/>
          <w:numId w:val="10"/>
        </w:numPr>
      </w:pPr>
      <w:r>
        <w:t>Need meeting sites fo</w:t>
      </w:r>
      <w:r w:rsidR="006358FA">
        <w:t>r the rest of the year</w:t>
      </w:r>
    </w:p>
    <w:p w14:paraId="38BE737A" w14:textId="3547CB19" w:rsidR="008915D8" w:rsidRDefault="00D312DE" w:rsidP="004A6C22">
      <w:pPr>
        <w:pStyle w:val="ListParagraph"/>
        <w:ind w:left="1800"/>
      </w:pPr>
      <w:r>
        <w:tab/>
      </w:r>
    </w:p>
    <w:p w14:paraId="28BE5965" w14:textId="480C08E1" w:rsidR="004A6C22" w:rsidRPr="0036366D" w:rsidRDefault="00B85FF3">
      <w:r w:rsidRPr="0036366D">
        <w:t xml:space="preserve">Motion to </w:t>
      </w:r>
      <w:r w:rsidR="0079515F" w:rsidRPr="0036366D">
        <w:t>adjourn</w:t>
      </w:r>
      <w:r w:rsidRPr="0036366D">
        <w:t xml:space="preserve"> made by </w:t>
      </w:r>
      <w:r w:rsidR="0036366D" w:rsidRPr="0036366D">
        <w:t xml:space="preserve">Gary Anderson Second by Alfred </w:t>
      </w:r>
      <w:proofErr w:type="gramStart"/>
      <w:r w:rsidR="0036366D" w:rsidRPr="0036366D">
        <w:t xml:space="preserve">Erdman </w:t>
      </w:r>
      <w:r w:rsidR="0079515F" w:rsidRPr="0036366D">
        <w:t>.</w:t>
      </w:r>
      <w:proofErr w:type="gramEnd"/>
      <w:r w:rsidR="0079515F" w:rsidRPr="0036366D">
        <w:t xml:space="preserve"> Motion Passed. </w:t>
      </w:r>
    </w:p>
    <w:p w14:paraId="7D60DC6B" w14:textId="5BC066E1" w:rsidR="00C57683" w:rsidRPr="00C57683" w:rsidRDefault="00C57683" w:rsidP="00C57683">
      <w:pPr>
        <w:pStyle w:val="ListParagraph"/>
        <w:numPr>
          <w:ilvl w:val="0"/>
          <w:numId w:val="2"/>
        </w:numPr>
        <w:rPr>
          <w:b/>
        </w:rPr>
      </w:pPr>
      <w:r w:rsidRPr="00C57683">
        <w:rPr>
          <w:b/>
        </w:rPr>
        <w:t xml:space="preserve">Locations </w:t>
      </w:r>
      <w:r>
        <w:rPr>
          <w:b/>
        </w:rPr>
        <w:t xml:space="preserve">/ Hosts </w:t>
      </w:r>
      <w:r w:rsidR="00AF3112">
        <w:rPr>
          <w:b/>
        </w:rPr>
        <w:t>for future CTCPA 2021</w:t>
      </w:r>
      <w:r w:rsidRPr="00C57683">
        <w:rPr>
          <w:b/>
        </w:rPr>
        <w:t xml:space="preserve"> meetings:</w:t>
      </w:r>
      <w:r w:rsidR="009A4B2A">
        <w:rPr>
          <w:b/>
        </w:rPr>
        <w:t xml:space="preserve"> (11:00 am – 1:0</w:t>
      </w:r>
      <w:r w:rsidR="007B2CCE">
        <w:rPr>
          <w:b/>
        </w:rPr>
        <w:t>0pm)</w:t>
      </w:r>
      <w:r w:rsidR="00D859A2">
        <w:rPr>
          <w:b/>
        </w:rPr>
        <w:br/>
      </w:r>
      <w:r w:rsidR="00D859A2">
        <w:rPr>
          <w:bCs/>
        </w:rPr>
        <w:t>[These locations below are from this past year and next year’s board will need to determine if same day works and will be online or in person].</w:t>
      </w:r>
    </w:p>
    <w:p w14:paraId="07F4F18E" w14:textId="511E3592" w:rsidR="00C57683" w:rsidRDefault="00130BCE" w:rsidP="00C57683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DBCE1" wp14:editId="307DF847">
                <wp:simplePos x="0" y="0"/>
                <wp:positionH relativeFrom="column">
                  <wp:posOffset>3175635</wp:posOffset>
                </wp:positionH>
                <wp:positionV relativeFrom="paragraph">
                  <wp:posOffset>24765</wp:posOffset>
                </wp:positionV>
                <wp:extent cx="2821304" cy="262254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4" cy="262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78158" w14:textId="61F7751C" w:rsidR="00130BCE" w:rsidRDefault="00B85FF3" w:rsidP="00130BCE">
                            <w:pPr>
                              <w:spacing w:after="0"/>
                            </w:pPr>
                            <w:r>
                              <w:t>July 7</w:t>
                            </w:r>
                            <w:r w:rsidRPr="00B85FF3">
                              <w:rPr>
                                <w:vertAlign w:val="superscript"/>
                              </w:rPr>
                              <w:t>th</w:t>
                            </w:r>
                            <w:r w:rsidR="006358FA">
                              <w:t xml:space="preserve"> </w:t>
                            </w:r>
                            <w:r>
                              <w:t>-  Austin PD</w:t>
                            </w:r>
                          </w:p>
                          <w:p w14:paraId="7149CA55" w14:textId="75815281" w:rsidR="00130BCE" w:rsidRDefault="00AF3112" w:rsidP="00130BCE">
                            <w:pPr>
                              <w:spacing w:after="0"/>
                            </w:pPr>
                            <w:r>
                              <w:t>August 4</w:t>
                            </w:r>
                            <w:r w:rsidR="005443AC" w:rsidRPr="005443AC">
                              <w:rPr>
                                <w:vertAlign w:val="superscript"/>
                              </w:rPr>
                              <w:t>th</w:t>
                            </w:r>
                            <w:r w:rsidR="005443AC">
                              <w:t xml:space="preserve"> </w:t>
                            </w:r>
                            <w:r w:rsidR="00C732D8">
                              <w:t xml:space="preserve">– </w:t>
                            </w:r>
                            <w:r w:rsidR="00B85FF3">
                              <w:t>Texas A&amp;M</w:t>
                            </w:r>
                          </w:p>
                          <w:p w14:paraId="36E41604" w14:textId="25B29F00" w:rsidR="00130BCE" w:rsidRDefault="00AF3112" w:rsidP="00130BCE">
                            <w:pPr>
                              <w:spacing w:after="0"/>
                            </w:pPr>
                            <w:r>
                              <w:t>September 1</w:t>
                            </w:r>
                            <w:r>
                              <w:rPr>
                                <w:vertAlign w:val="superscript"/>
                              </w:rPr>
                              <w:t xml:space="preserve">st </w:t>
                            </w:r>
                            <w:r>
                              <w:t xml:space="preserve">– </w:t>
                            </w:r>
                            <w:r w:rsidR="00B85FF3">
                              <w:t>Pflugerville ?</w:t>
                            </w:r>
                          </w:p>
                          <w:p w14:paraId="672D6A19" w14:textId="40D84BC3" w:rsidR="00130BCE" w:rsidRDefault="00AF3112" w:rsidP="00130BCE">
                            <w:pPr>
                              <w:spacing w:after="0"/>
                            </w:pPr>
                            <w:r>
                              <w:t>October 6</w:t>
                            </w:r>
                            <w:r w:rsidR="005443AC" w:rsidRPr="005443AC">
                              <w:rPr>
                                <w:vertAlign w:val="superscript"/>
                              </w:rPr>
                              <w:t>th</w:t>
                            </w:r>
                            <w:r w:rsidR="005443AC">
                              <w:t xml:space="preserve"> </w:t>
                            </w:r>
                            <w:r>
                              <w:t xml:space="preserve">–  </w:t>
                            </w:r>
                            <w:r w:rsidR="00B85FF3">
                              <w:t xml:space="preserve">Texas Mutual </w:t>
                            </w:r>
                          </w:p>
                          <w:p w14:paraId="544C2855" w14:textId="09951E61" w:rsidR="00130BCE" w:rsidRDefault="00AF3112" w:rsidP="00130BCE">
                            <w:pPr>
                              <w:spacing w:after="0"/>
                            </w:pPr>
                            <w:r>
                              <w:t>November 3</w:t>
                            </w:r>
                            <w:r>
                              <w:rPr>
                                <w:vertAlign w:val="superscript"/>
                              </w:rPr>
                              <w:t>rd</w:t>
                            </w:r>
                            <w:r w:rsidR="005443AC">
                              <w:t xml:space="preserve"> </w:t>
                            </w:r>
                            <w:r w:rsidR="003E1037">
                              <w:t xml:space="preserve">– </w:t>
                            </w:r>
                            <w:r w:rsidR="00B85FF3">
                              <w:t>(</w:t>
                            </w:r>
                            <w:r w:rsidR="003E1037">
                              <w:t>Elections</w:t>
                            </w:r>
                            <w:r w:rsidR="00B85FF3">
                              <w:t>)</w:t>
                            </w:r>
                            <w:r w:rsidR="003E1037">
                              <w:t xml:space="preserve"> </w:t>
                            </w:r>
                            <w:r w:rsidR="00B85FF3">
                              <w:t>Waco</w:t>
                            </w:r>
                          </w:p>
                          <w:p w14:paraId="08B42A43" w14:textId="74B5F974" w:rsidR="00130BCE" w:rsidRDefault="00130BCE" w:rsidP="00130BCE">
                            <w:r>
                              <w:t>December – Awards Banquet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6DB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05pt;margin-top:1.95pt;width:222.15pt;height:2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" stroked="f">
                <v:textbox style="mso-fit-shape-to-text:t">
                  <w:txbxContent>
                    <w:p w14:paraId="0A978158" w14:textId="61F7751C" w:rsidR="00130BCE" w:rsidRDefault="00B85FF3" w:rsidP="00130BCE">
                      <w:pPr>
                        <w:spacing w:after="0"/>
                      </w:pPr>
                      <w:r>
                        <w:t>July 7</w:t>
                      </w:r>
                      <w:r w:rsidRPr="00B85FF3">
                        <w:rPr>
                          <w:vertAlign w:val="superscript"/>
                        </w:rPr>
                        <w:t>th</w:t>
                      </w:r>
                      <w:r w:rsidR="006358FA">
                        <w:t xml:space="preserve"> </w:t>
                      </w:r>
                      <w:r>
                        <w:t>-  Austin PD</w:t>
                      </w:r>
                    </w:p>
                    <w:p w14:paraId="7149CA55" w14:textId="75815281" w:rsidR="00130BCE" w:rsidRDefault="00AF3112" w:rsidP="00130BCE">
                      <w:pPr>
                        <w:spacing w:after="0"/>
                      </w:pPr>
                      <w:r>
                        <w:t>August 4</w:t>
                      </w:r>
                      <w:r w:rsidR="005443AC" w:rsidRPr="005443AC">
                        <w:rPr>
                          <w:vertAlign w:val="superscript"/>
                        </w:rPr>
                        <w:t>th</w:t>
                      </w:r>
                      <w:r w:rsidR="005443AC">
                        <w:t xml:space="preserve"> </w:t>
                      </w:r>
                      <w:r w:rsidR="00C732D8">
                        <w:t xml:space="preserve">– </w:t>
                      </w:r>
                      <w:r w:rsidR="00B85FF3">
                        <w:t>Texas A&amp;M</w:t>
                      </w:r>
                    </w:p>
                    <w:p w14:paraId="36E41604" w14:textId="25B29F00" w:rsidR="00130BCE" w:rsidRDefault="00AF3112" w:rsidP="00130BCE">
                      <w:pPr>
                        <w:spacing w:after="0"/>
                      </w:pPr>
                      <w:r>
                        <w:t>September 1</w:t>
                      </w:r>
                      <w:r>
                        <w:rPr>
                          <w:vertAlign w:val="superscript"/>
                        </w:rPr>
                        <w:t xml:space="preserve">st </w:t>
                      </w:r>
                      <w:r>
                        <w:t xml:space="preserve">– </w:t>
                      </w:r>
                      <w:r w:rsidR="00B85FF3">
                        <w:t>Pflugerville ?</w:t>
                      </w:r>
                    </w:p>
                    <w:p w14:paraId="672D6A19" w14:textId="40D84BC3" w:rsidR="00130BCE" w:rsidRDefault="00AF3112" w:rsidP="00130BCE">
                      <w:pPr>
                        <w:spacing w:after="0"/>
                      </w:pPr>
                      <w:r>
                        <w:t>October 6</w:t>
                      </w:r>
                      <w:r w:rsidR="005443AC" w:rsidRPr="005443AC">
                        <w:rPr>
                          <w:vertAlign w:val="superscript"/>
                        </w:rPr>
                        <w:t>th</w:t>
                      </w:r>
                      <w:r w:rsidR="005443AC">
                        <w:t xml:space="preserve"> </w:t>
                      </w:r>
                      <w:r>
                        <w:t xml:space="preserve">–  </w:t>
                      </w:r>
                      <w:r w:rsidR="00B85FF3">
                        <w:t xml:space="preserve">Texas Mutual </w:t>
                      </w:r>
                    </w:p>
                    <w:p w14:paraId="544C2855" w14:textId="09951E61" w:rsidR="00130BCE" w:rsidRDefault="00AF3112" w:rsidP="00130BCE">
                      <w:pPr>
                        <w:spacing w:after="0"/>
                      </w:pPr>
                      <w:r>
                        <w:t>November 3</w:t>
                      </w:r>
                      <w:r>
                        <w:rPr>
                          <w:vertAlign w:val="superscript"/>
                        </w:rPr>
                        <w:t>rd</w:t>
                      </w:r>
                      <w:r w:rsidR="005443AC">
                        <w:t xml:space="preserve"> </w:t>
                      </w:r>
                      <w:r w:rsidR="003E1037">
                        <w:t xml:space="preserve">– </w:t>
                      </w:r>
                      <w:r w:rsidR="00B85FF3">
                        <w:t>(</w:t>
                      </w:r>
                      <w:r w:rsidR="003E1037">
                        <w:t>Elections</w:t>
                      </w:r>
                      <w:r w:rsidR="00B85FF3">
                        <w:t>)</w:t>
                      </w:r>
                      <w:r w:rsidR="003E1037">
                        <w:t xml:space="preserve"> </w:t>
                      </w:r>
                      <w:r w:rsidR="00B85FF3">
                        <w:t>Waco</w:t>
                      </w:r>
                    </w:p>
                    <w:p w14:paraId="08B42A43" w14:textId="74B5F974" w:rsidR="00130BCE" w:rsidRDefault="00130BCE" w:rsidP="00130BCE">
                      <w:r>
                        <w:t>December – Awards Banquet</w:t>
                      </w:r>
                    </w:p>
                  </w:txbxContent>
                </v:textbox>
              </v:shape>
            </w:pict>
          </mc:Fallback>
        </mc:AlternateContent>
      </w:r>
      <w:r w:rsidR="005443AC">
        <w:t>January 8</w:t>
      </w:r>
      <w:r w:rsidR="00C732D8" w:rsidRPr="00C732D8">
        <w:rPr>
          <w:vertAlign w:val="superscript"/>
        </w:rPr>
        <w:t>th</w:t>
      </w:r>
      <w:r w:rsidR="00C732D8">
        <w:t xml:space="preserve"> – </w:t>
      </w:r>
      <w:r w:rsidR="00AF3112">
        <w:t>Online</w:t>
      </w:r>
      <w:r w:rsidR="00C57683">
        <w:tab/>
      </w:r>
    </w:p>
    <w:p w14:paraId="5AE391A7" w14:textId="7278E551" w:rsidR="00C57683" w:rsidRDefault="00C57683" w:rsidP="00C57683">
      <w:pPr>
        <w:pStyle w:val="ListParagraph"/>
        <w:ind w:left="1080"/>
      </w:pPr>
      <w:r>
        <w:t>Feb</w:t>
      </w:r>
      <w:r w:rsidR="005443AC">
        <w:t>ruary 5</w:t>
      </w:r>
      <w:r w:rsidR="00C732D8" w:rsidRPr="00C732D8">
        <w:rPr>
          <w:vertAlign w:val="superscript"/>
        </w:rPr>
        <w:t>th</w:t>
      </w:r>
      <w:r w:rsidR="00AF3112">
        <w:t xml:space="preserve"> – Online</w:t>
      </w:r>
      <w:r>
        <w:t xml:space="preserve"> </w:t>
      </w:r>
    </w:p>
    <w:p w14:paraId="67578EEE" w14:textId="6853872A" w:rsidR="00C57683" w:rsidRDefault="00AF3112" w:rsidP="00C57683">
      <w:pPr>
        <w:pStyle w:val="ListParagraph"/>
        <w:ind w:left="1080"/>
      </w:pPr>
      <w:r>
        <w:t>March 3</w:t>
      </w:r>
      <w:r w:rsidR="00C732D8" w:rsidRPr="00C732D8">
        <w:rPr>
          <w:vertAlign w:val="superscript"/>
        </w:rPr>
        <w:t>th</w:t>
      </w:r>
      <w:r w:rsidR="00C732D8">
        <w:t xml:space="preserve"> </w:t>
      </w:r>
      <w:proofErr w:type="gramStart"/>
      <w:r w:rsidR="00C732D8">
        <w:t xml:space="preserve">– </w:t>
      </w:r>
      <w:r>
        <w:t xml:space="preserve"> Online</w:t>
      </w:r>
      <w:proofErr w:type="gramEnd"/>
    </w:p>
    <w:p w14:paraId="25132371" w14:textId="12D41AD2" w:rsidR="00C57683" w:rsidRDefault="00AF3112" w:rsidP="00C57683">
      <w:pPr>
        <w:pStyle w:val="ListParagraph"/>
        <w:ind w:left="1080"/>
      </w:pPr>
      <w:r>
        <w:t>April 7</w:t>
      </w:r>
      <w:proofErr w:type="gramStart"/>
      <w:r w:rsidR="005443AC" w:rsidRPr="005443AC">
        <w:rPr>
          <w:vertAlign w:val="superscript"/>
        </w:rPr>
        <w:t>st</w:t>
      </w:r>
      <w:r w:rsidR="005443AC">
        <w:t xml:space="preserve"> </w:t>
      </w:r>
      <w:r w:rsidR="00C732D8">
        <w:t xml:space="preserve"> –</w:t>
      </w:r>
      <w:proofErr w:type="gramEnd"/>
      <w:r w:rsidR="00C732D8">
        <w:t xml:space="preserve"> </w:t>
      </w:r>
      <w:r>
        <w:t>Online</w:t>
      </w:r>
    </w:p>
    <w:p w14:paraId="6A437DDD" w14:textId="3BB76DD3" w:rsidR="00ED5472" w:rsidRDefault="00AF3112" w:rsidP="00ED5472">
      <w:pPr>
        <w:pStyle w:val="ListParagraph"/>
        <w:ind w:left="1080"/>
      </w:pPr>
      <w:r>
        <w:t>May 5</w:t>
      </w:r>
      <w:proofErr w:type="gramStart"/>
      <w:r w:rsidR="00ED5472" w:rsidRPr="005443AC">
        <w:rPr>
          <w:vertAlign w:val="superscript"/>
        </w:rPr>
        <w:t>th</w:t>
      </w:r>
      <w:r w:rsidR="004A6C22">
        <w:t xml:space="preserve">  –</w:t>
      </w:r>
      <w:proofErr w:type="gramEnd"/>
      <w:r w:rsidR="004A6C22">
        <w:t xml:space="preserve">  Austin PD</w:t>
      </w:r>
    </w:p>
    <w:p w14:paraId="3A4082FE" w14:textId="3A09B95F" w:rsidR="007B2CCE" w:rsidRDefault="00AF3112" w:rsidP="00130BCE">
      <w:pPr>
        <w:pStyle w:val="ListParagraph"/>
        <w:ind w:left="1080"/>
      </w:pPr>
      <w:r>
        <w:t>June 2</w:t>
      </w:r>
      <w:r w:rsidR="00C42EB6" w:rsidRPr="005443AC">
        <w:rPr>
          <w:vertAlign w:val="superscript"/>
        </w:rPr>
        <w:t>rd</w:t>
      </w:r>
      <w:r w:rsidR="004A6C22">
        <w:t xml:space="preserve"> </w:t>
      </w:r>
      <w:proofErr w:type="gramStart"/>
      <w:r w:rsidR="004A6C22">
        <w:t>–  Buda</w:t>
      </w:r>
      <w:proofErr w:type="gramEnd"/>
      <w:r w:rsidR="004A6C22">
        <w:t xml:space="preserve"> PD</w:t>
      </w:r>
    </w:p>
    <w:sectPr w:rsidR="007B2CCE" w:rsidSect="00B16E63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21E8"/>
    <w:multiLevelType w:val="hybridMultilevel"/>
    <w:tmpl w:val="DB96AC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1A03D9"/>
    <w:multiLevelType w:val="hybridMultilevel"/>
    <w:tmpl w:val="2B26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3588"/>
    <w:multiLevelType w:val="hybridMultilevel"/>
    <w:tmpl w:val="D76CCB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8F662D"/>
    <w:multiLevelType w:val="hybridMultilevel"/>
    <w:tmpl w:val="521210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E264C0"/>
    <w:multiLevelType w:val="hybridMultilevel"/>
    <w:tmpl w:val="C9F2CC4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6F25A18"/>
    <w:multiLevelType w:val="hybridMultilevel"/>
    <w:tmpl w:val="3B1E6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C10F6A"/>
    <w:multiLevelType w:val="hybridMultilevel"/>
    <w:tmpl w:val="13C245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603856"/>
    <w:multiLevelType w:val="hybridMultilevel"/>
    <w:tmpl w:val="059EC0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EF4652C"/>
    <w:multiLevelType w:val="hybridMultilevel"/>
    <w:tmpl w:val="DF685C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F9081E"/>
    <w:multiLevelType w:val="hybridMultilevel"/>
    <w:tmpl w:val="08CCD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76655ED"/>
    <w:multiLevelType w:val="hybridMultilevel"/>
    <w:tmpl w:val="A13021AA"/>
    <w:lvl w:ilvl="0" w:tplc="C8B093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35"/>
    <w:rsid w:val="0000287A"/>
    <w:rsid w:val="00052DB6"/>
    <w:rsid w:val="00055A7D"/>
    <w:rsid w:val="00062163"/>
    <w:rsid w:val="00072BCC"/>
    <w:rsid w:val="0007379B"/>
    <w:rsid w:val="0008064A"/>
    <w:rsid w:val="000863AB"/>
    <w:rsid w:val="00087126"/>
    <w:rsid w:val="000920F5"/>
    <w:rsid w:val="000922D6"/>
    <w:rsid w:val="0009466E"/>
    <w:rsid w:val="000A137C"/>
    <w:rsid w:val="000B587D"/>
    <w:rsid w:val="000B6143"/>
    <w:rsid w:val="000C1273"/>
    <w:rsid w:val="000C5A78"/>
    <w:rsid w:val="000D2240"/>
    <w:rsid w:val="000E490A"/>
    <w:rsid w:val="000F4655"/>
    <w:rsid w:val="000F61A5"/>
    <w:rsid w:val="00100C37"/>
    <w:rsid w:val="00126AF3"/>
    <w:rsid w:val="00126B46"/>
    <w:rsid w:val="00130BCE"/>
    <w:rsid w:val="00137475"/>
    <w:rsid w:val="001552DC"/>
    <w:rsid w:val="00155C9C"/>
    <w:rsid w:val="0017486C"/>
    <w:rsid w:val="00177A82"/>
    <w:rsid w:val="00180DAE"/>
    <w:rsid w:val="00183126"/>
    <w:rsid w:val="00190FE7"/>
    <w:rsid w:val="00197687"/>
    <w:rsid w:val="00197C0D"/>
    <w:rsid w:val="001A2F31"/>
    <w:rsid w:val="001A5D00"/>
    <w:rsid w:val="001B4C61"/>
    <w:rsid w:val="001F7A8A"/>
    <w:rsid w:val="002003AF"/>
    <w:rsid w:val="00205566"/>
    <w:rsid w:val="00206A3D"/>
    <w:rsid w:val="00220408"/>
    <w:rsid w:val="00243411"/>
    <w:rsid w:val="002558BE"/>
    <w:rsid w:val="00257D91"/>
    <w:rsid w:val="0026048C"/>
    <w:rsid w:val="0027316D"/>
    <w:rsid w:val="00281B39"/>
    <w:rsid w:val="00281C7F"/>
    <w:rsid w:val="00284357"/>
    <w:rsid w:val="00286987"/>
    <w:rsid w:val="00286B7C"/>
    <w:rsid w:val="0029326A"/>
    <w:rsid w:val="002A0541"/>
    <w:rsid w:val="002A6829"/>
    <w:rsid w:val="002B0C46"/>
    <w:rsid w:val="002B17C4"/>
    <w:rsid w:val="002B5619"/>
    <w:rsid w:val="002B664F"/>
    <w:rsid w:val="002C302B"/>
    <w:rsid w:val="002D20DC"/>
    <w:rsid w:val="002D2C31"/>
    <w:rsid w:val="002F630A"/>
    <w:rsid w:val="003050F1"/>
    <w:rsid w:val="00321C2E"/>
    <w:rsid w:val="00322B22"/>
    <w:rsid w:val="003258BF"/>
    <w:rsid w:val="00327FA7"/>
    <w:rsid w:val="0033500E"/>
    <w:rsid w:val="00343068"/>
    <w:rsid w:val="00347F89"/>
    <w:rsid w:val="0035001A"/>
    <w:rsid w:val="003510BD"/>
    <w:rsid w:val="003552BF"/>
    <w:rsid w:val="003627FA"/>
    <w:rsid w:val="0036366D"/>
    <w:rsid w:val="003835DF"/>
    <w:rsid w:val="003A0D4E"/>
    <w:rsid w:val="003A4333"/>
    <w:rsid w:val="003A4F7B"/>
    <w:rsid w:val="003A57EB"/>
    <w:rsid w:val="003A6680"/>
    <w:rsid w:val="003A7051"/>
    <w:rsid w:val="003A743D"/>
    <w:rsid w:val="003B359F"/>
    <w:rsid w:val="003C52D5"/>
    <w:rsid w:val="003D2322"/>
    <w:rsid w:val="003D3C4D"/>
    <w:rsid w:val="003D5A9D"/>
    <w:rsid w:val="003E1037"/>
    <w:rsid w:val="003F11FB"/>
    <w:rsid w:val="003F78A8"/>
    <w:rsid w:val="0041056C"/>
    <w:rsid w:val="0041248C"/>
    <w:rsid w:val="00416CEC"/>
    <w:rsid w:val="004179D2"/>
    <w:rsid w:val="0042584E"/>
    <w:rsid w:val="00452EB8"/>
    <w:rsid w:val="00457CDD"/>
    <w:rsid w:val="004630D4"/>
    <w:rsid w:val="0046430E"/>
    <w:rsid w:val="00473EC3"/>
    <w:rsid w:val="00485A63"/>
    <w:rsid w:val="004A0C6A"/>
    <w:rsid w:val="004A20FA"/>
    <w:rsid w:val="004A6C22"/>
    <w:rsid w:val="004B5B7B"/>
    <w:rsid w:val="004B6C45"/>
    <w:rsid w:val="004B7F2D"/>
    <w:rsid w:val="004C4EEA"/>
    <w:rsid w:val="004D39D9"/>
    <w:rsid w:val="004D5F81"/>
    <w:rsid w:val="004E4F78"/>
    <w:rsid w:val="004E5830"/>
    <w:rsid w:val="004F10DF"/>
    <w:rsid w:val="004F46AB"/>
    <w:rsid w:val="00506340"/>
    <w:rsid w:val="005443AC"/>
    <w:rsid w:val="00551D6E"/>
    <w:rsid w:val="0055376A"/>
    <w:rsid w:val="00566044"/>
    <w:rsid w:val="00574189"/>
    <w:rsid w:val="005760D0"/>
    <w:rsid w:val="0057612E"/>
    <w:rsid w:val="005812F5"/>
    <w:rsid w:val="00584D3E"/>
    <w:rsid w:val="0058761B"/>
    <w:rsid w:val="0059360A"/>
    <w:rsid w:val="005954B9"/>
    <w:rsid w:val="005A2070"/>
    <w:rsid w:val="005A2B63"/>
    <w:rsid w:val="005A3C1C"/>
    <w:rsid w:val="005A6701"/>
    <w:rsid w:val="005A7FD8"/>
    <w:rsid w:val="005B4852"/>
    <w:rsid w:val="005C4A0C"/>
    <w:rsid w:val="005D0E7C"/>
    <w:rsid w:val="005E5C11"/>
    <w:rsid w:val="005F043D"/>
    <w:rsid w:val="005F52B6"/>
    <w:rsid w:val="00600110"/>
    <w:rsid w:val="0060312E"/>
    <w:rsid w:val="006046C0"/>
    <w:rsid w:val="0060512C"/>
    <w:rsid w:val="00615984"/>
    <w:rsid w:val="00620F22"/>
    <w:rsid w:val="006358FA"/>
    <w:rsid w:val="00661E71"/>
    <w:rsid w:val="00662472"/>
    <w:rsid w:val="006643B3"/>
    <w:rsid w:val="0066528A"/>
    <w:rsid w:val="00665E1D"/>
    <w:rsid w:val="00676FFD"/>
    <w:rsid w:val="00684253"/>
    <w:rsid w:val="00697F5F"/>
    <w:rsid w:val="006A6098"/>
    <w:rsid w:val="006B43D4"/>
    <w:rsid w:val="006B672B"/>
    <w:rsid w:val="006B732C"/>
    <w:rsid w:val="006C3DA6"/>
    <w:rsid w:val="006D4AAC"/>
    <w:rsid w:val="006D63FD"/>
    <w:rsid w:val="006D73DB"/>
    <w:rsid w:val="006E0AA4"/>
    <w:rsid w:val="00705884"/>
    <w:rsid w:val="007110A7"/>
    <w:rsid w:val="00711531"/>
    <w:rsid w:val="00713AD6"/>
    <w:rsid w:val="00737CFC"/>
    <w:rsid w:val="00751821"/>
    <w:rsid w:val="0075686E"/>
    <w:rsid w:val="0077191C"/>
    <w:rsid w:val="0077307A"/>
    <w:rsid w:val="00773C8D"/>
    <w:rsid w:val="007759A5"/>
    <w:rsid w:val="0079034C"/>
    <w:rsid w:val="00790858"/>
    <w:rsid w:val="0079515F"/>
    <w:rsid w:val="007A0E1E"/>
    <w:rsid w:val="007B2CCE"/>
    <w:rsid w:val="007B3190"/>
    <w:rsid w:val="007B5C17"/>
    <w:rsid w:val="007B7E2B"/>
    <w:rsid w:val="007D1617"/>
    <w:rsid w:val="007F2961"/>
    <w:rsid w:val="007F6E02"/>
    <w:rsid w:val="00822D40"/>
    <w:rsid w:val="008245A1"/>
    <w:rsid w:val="00826423"/>
    <w:rsid w:val="008302C3"/>
    <w:rsid w:val="008356D4"/>
    <w:rsid w:val="00835FCA"/>
    <w:rsid w:val="00864422"/>
    <w:rsid w:val="0086714A"/>
    <w:rsid w:val="00867167"/>
    <w:rsid w:val="00870ABF"/>
    <w:rsid w:val="00872C9D"/>
    <w:rsid w:val="00886674"/>
    <w:rsid w:val="00887444"/>
    <w:rsid w:val="00891249"/>
    <w:rsid w:val="008915D8"/>
    <w:rsid w:val="00891B68"/>
    <w:rsid w:val="00895F85"/>
    <w:rsid w:val="008A7E24"/>
    <w:rsid w:val="008B1312"/>
    <w:rsid w:val="008B536A"/>
    <w:rsid w:val="008B750D"/>
    <w:rsid w:val="008C0ED6"/>
    <w:rsid w:val="008C1D1D"/>
    <w:rsid w:val="008C363A"/>
    <w:rsid w:val="008C4A67"/>
    <w:rsid w:val="008C54DC"/>
    <w:rsid w:val="008D057E"/>
    <w:rsid w:val="00901047"/>
    <w:rsid w:val="0090651D"/>
    <w:rsid w:val="00923364"/>
    <w:rsid w:val="00924633"/>
    <w:rsid w:val="00931CE0"/>
    <w:rsid w:val="00932740"/>
    <w:rsid w:val="00955298"/>
    <w:rsid w:val="0096470F"/>
    <w:rsid w:val="009709F3"/>
    <w:rsid w:val="009717CD"/>
    <w:rsid w:val="00974795"/>
    <w:rsid w:val="009842CA"/>
    <w:rsid w:val="009A4B2A"/>
    <w:rsid w:val="009B22EB"/>
    <w:rsid w:val="009B4EA0"/>
    <w:rsid w:val="009C5543"/>
    <w:rsid w:val="009E22AA"/>
    <w:rsid w:val="009E45C3"/>
    <w:rsid w:val="009F04B7"/>
    <w:rsid w:val="00A01391"/>
    <w:rsid w:val="00A01A45"/>
    <w:rsid w:val="00A143E4"/>
    <w:rsid w:val="00A15490"/>
    <w:rsid w:val="00A178A5"/>
    <w:rsid w:val="00A215A2"/>
    <w:rsid w:val="00A23360"/>
    <w:rsid w:val="00A25BBD"/>
    <w:rsid w:val="00A369CE"/>
    <w:rsid w:val="00A46E7D"/>
    <w:rsid w:val="00A47ABB"/>
    <w:rsid w:val="00A52E29"/>
    <w:rsid w:val="00A61BEA"/>
    <w:rsid w:val="00A65DF3"/>
    <w:rsid w:val="00A67B2B"/>
    <w:rsid w:val="00A72D0F"/>
    <w:rsid w:val="00A74FF8"/>
    <w:rsid w:val="00A7741E"/>
    <w:rsid w:val="00A77C5D"/>
    <w:rsid w:val="00A81EF7"/>
    <w:rsid w:val="00A8780F"/>
    <w:rsid w:val="00AA7067"/>
    <w:rsid w:val="00AB28A7"/>
    <w:rsid w:val="00AB3245"/>
    <w:rsid w:val="00AB6E2B"/>
    <w:rsid w:val="00AC04B9"/>
    <w:rsid w:val="00AC42FF"/>
    <w:rsid w:val="00AC6F0C"/>
    <w:rsid w:val="00AD2ECD"/>
    <w:rsid w:val="00AD6E68"/>
    <w:rsid w:val="00AE176A"/>
    <w:rsid w:val="00AF3112"/>
    <w:rsid w:val="00B062A9"/>
    <w:rsid w:val="00B124E2"/>
    <w:rsid w:val="00B16E63"/>
    <w:rsid w:val="00B35E48"/>
    <w:rsid w:val="00B37621"/>
    <w:rsid w:val="00B555E4"/>
    <w:rsid w:val="00B60766"/>
    <w:rsid w:val="00B6464A"/>
    <w:rsid w:val="00B839F9"/>
    <w:rsid w:val="00B85FF3"/>
    <w:rsid w:val="00B9633C"/>
    <w:rsid w:val="00BA04E3"/>
    <w:rsid w:val="00BB3846"/>
    <w:rsid w:val="00BC1A46"/>
    <w:rsid w:val="00BC1B58"/>
    <w:rsid w:val="00BF21D9"/>
    <w:rsid w:val="00BF7B91"/>
    <w:rsid w:val="00C06072"/>
    <w:rsid w:val="00C2540B"/>
    <w:rsid w:val="00C33160"/>
    <w:rsid w:val="00C36D5C"/>
    <w:rsid w:val="00C42EB6"/>
    <w:rsid w:val="00C57683"/>
    <w:rsid w:val="00C64F61"/>
    <w:rsid w:val="00C7314D"/>
    <w:rsid w:val="00C732D8"/>
    <w:rsid w:val="00C931E9"/>
    <w:rsid w:val="00C951D1"/>
    <w:rsid w:val="00CB0230"/>
    <w:rsid w:val="00CB1DF9"/>
    <w:rsid w:val="00CB3732"/>
    <w:rsid w:val="00CC1203"/>
    <w:rsid w:val="00CD2FF9"/>
    <w:rsid w:val="00CD3F38"/>
    <w:rsid w:val="00CD40EA"/>
    <w:rsid w:val="00CD62F3"/>
    <w:rsid w:val="00CE074F"/>
    <w:rsid w:val="00CE17E9"/>
    <w:rsid w:val="00CE267E"/>
    <w:rsid w:val="00CF10F3"/>
    <w:rsid w:val="00CF757D"/>
    <w:rsid w:val="00D04192"/>
    <w:rsid w:val="00D05DF1"/>
    <w:rsid w:val="00D10643"/>
    <w:rsid w:val="00D215EE"/>
    <w:rsid w:val="00D22ED7"/>
    <w:rsid w:val="00D238B6"/>
    <w:rsid w:val="00D23B91"/>
    <w:rsid w:val="00D25F8C"/>
    <w:rsid w:val="00D27E58"/>
    <w:rsid w:val="00D312DE"/>
    <w:rsid w:val="00D314A4"/>
    <w:rsid w:val="00D36735"/>
    <w:rsid w:val="00D458C1"/>
    <w:rsid w:val="00D551E3"/>
    <w:rsid w:val="00D72C71"/>
    <w:rsid w:val="00D744C2"/>
    <w:rsid w:val="00D859A2"/>
    <w:rsid w:val="00D87CC6"/>
    <w:rsid w:val="00D93FDB"/>
    <w:rsid w:val="00D96E02"/>
    <w:rsid w:val="00DB2442"/>
    <w:rsid w:val="00DB37A4"/>
    <w:rsid w:val="00DC5FA6"/>
    <w:rsid w:val="00DC6754"/>
    <w:rsid w:val="00DC6EE9"/>
    <w:rsid w:val="00DC7524"/>
    <w:rsid w:val="00DD7879"/>
    <w:rsid w:val="00DE5B68"/>
    <w:rsid w:val="00DF05E4"/>
    <w:rsid w:val="00DF1869"/>
    <w:rsid w:val="00DF38C8"/>
    <w:rsid w:val="00DF41EB"/>
    <w:rsid w:val="00DF6A6F"/>
    <w:rsid w:val="00E23084"/>
    <w:rsid w:val="00E3552B"/>
    <w:rsid w:val="00E45E2A"/>
    <w:rsid w:val="00E55F5C"/>
    <w:rsid w:val="00E57920"/>
    <w:rsid w:val="00E74F4F"/>
    <w:rsid w:val="00E75452"/>
    <w:rsid w:val="00E81D04"/>
    <w:rsid w:val="00E84188"/>
    <w:rsid w:val="00E86198"/>
    <w:rsid w:val="00E908CA"/>
    <w:rsid w:val="00EA42DB"/>
    <w:rsid w:val="00EC6399"/>
    <w:rsid w:val="00ED5472"/>
    <w:rsid w:val="00EF2510"/>
    <w:rsid w:val="00EF31E7"/>
    <w:rsid w:val="00F302D8"/>
    <w:rsid w:val="00F30D51"/>
    <w:rsid w:val="00F311A5"/>
    <w:rsid w:val="00F34093"/>
    <w:rsid w:val="00F45B36"/>
    <w:rsid w:val="00F539EB"/>
    <w:rsid w:val="00F70148"/>
    <w:rsid w:val="00F70FD7"/>
    <w:rsid w:val="00F765FD"/>
    <w:rsid w:val="00F77AB4"/>
    <w:rsid w:val="00F80296"/>
    <w:rsid w:val="00F82BF5"/>
    <w:rsid w:val="00F93677"/>
    <w:rsid w:val="00FA0BCD"/>
    <w:rsid w:val="00FA3908"/>
    <w:rsid w:val="00FA45A3"/>
    <w:rsid w:val="00FB0664"/>
    <w:rsid w:val="00FB5403"/>
    <w:rsid w:val="00FB5814"/>
    <w:rsid w:val="00FD2FBA"/>
    <w:rsid w:val="00FF5562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10D2"/>
  <w15:docId w15:val="{0152A22F-9107-44F5-8D1A-492D4DC5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7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E7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2D0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0ED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42D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2D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6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98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Rod</cp:lastModifiedBy>
  <cp:revision>2</cp:revision>
  <cp:lastPrinted>2020-12-11T17:09:00Z</cp:lastPrinted>
  <dcterms:created xsi:type="dcterms:W3CDTF">2021-07-14T12:51:00Z</dcterms:created>
  <dcterms:modified xsi:type="dcterms:W3CDTF">2021-07-14T12:51:00Z</dcterms:modified>
</cp:coreProperties>
</file>