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FE52" w14:textId="77777777" w:rsidR="001B1A50" w:rsidRDefault="007A1E38">
      <w:pPr>
        <w:spacing w:line="488" w:lineRule="exact"/>
        <w:ind w:right="-567"/>
      </w:pPr>
      <w:r>
        <w:pict w14:anchorId="0AEDFE8D">
          <v:shape id="_x0000_s1033" style="position:absolute;margin-left:36pt;margin-top:98pt;width:540pt;height:1pt;z-index:-251662336;mso-position-horizontal-relative:page;mso-position-vertical-relative:page" coordsize="" o:spt="100" adj="0,,0" path="" filled="f" stroked="f">
            <v:stroke joinstyle="round"/>
            <v:imagedata r:id="rId4"/>
            <v:formulas/>
            <v:path o:connecttype="segments"/>
            <w10:wrap anchorx="page" anchory="page"/>
          </v:shape>
        </w:pict>
      </w:r>
      <w:r>
        <w:pict w14:anchorId="0AEDFE8E">
          <v:shape id="_x0000_s1032" style="position:absolute;margin-left:36pt;margin-top:189pt;width:44pt;height:1pt;z-index:-251661312;mso-position-horizontal-relative:page;mso-position-vertical-relative:page" coordorigin="1270,6668" coordsize="1553,36" path="m1270,6668r1553,l2823,6703r-1553,xe" fillcolor="#595959" stroked="f" strokeweight="1pt">
            <v:stroke miterlimit="10" joinstyle="miter"/>
            <w10:wrap anchorx="page" anchory="page"/>
          </v:shape>
        </w:pict>
      </w:r>
      <w:r>
        <w:pict w14:anchorId="0AEDFE8F">
          <v:shape id="_x0000_s1031" style="position:absolute;margin-left:36pt;margin-top:294pt;width:50pt;height:1pt;z-index:-251660288;mso-position-horizontal-relative:page;mso-position-vertical-relative:page" coordorigin="1270,10372" coordsize="1764,36" path="m1270,10372r1764,l3034,10407r-1764,xe" fillcolor="#595959" stroked="f" strokeweight="1pt">
            <v:stroke miterlimit="10" joinstyle="miter"/>
            <w10:wrap anchorx="page" anchory="page"/>
          </v:shape>
        </w:pict>
      </w:r>
      <w:r>
        <w:pict w14:anchorId="0AEDFE90">
          <v:shape id="_x0000_s1030" style="position:absolute;margin-left:36pt;margin-top:364pt;width:68pt;height:1pt;z-index:-251659264;mso-position-horizontal-relative:page;mso-position-vertical-relative:page" coordorigin="1270,12842" coordsize="2399,36" path="m1270,12842r2399,l3669,12877r-2399,xe" fillcolor="#595959" stroked="f" strokeweight="1pt">
            <v:stroke miterlimit="10" joinstyle="miter"/>
            <w10:wrap anchorx="page" anchory="page"/>
          </v:shape>
        </w:pict>
      </w:r>
      <w:r>
        <w:pict w14:anchorId="0AEDFE91">
          <v:shape id="_x0000_s1029" style="position:absolute;margin-left:36pt;margin-top:420pt;width:94pt;height:1pt;z-index:-251658240;mso-position-horizontal-relative:page;mso-position-vertical-relative:page" coordorigin="1270,14817" coordsize="3317,36" path="m1270,14817r3317,l4587,14852r-3317,xe" fillcolor="#595959" stroked="f" strokeweight="1pt">
            <v:stroke miterlimit="10" joinstyle="miter"/>
            <w10:wrap anchorx="page" anchory="page"/>
          </v:shape>
        </w:pict>
      </w:r>
      <w:r>
        <w:pict w14:anchorId="0AEDFE92">
          <v:shape id="_x0000_s1028" style="position:absolute;margin-left:36pt;margin-top:490pt;width:131pt;height:1pt;z-index:-251657216;mso-position-horizontal-relative:page;mso-position-vertical-relative:page" coordorigin="1270,17287" coordsize="4622,36" path="m1270,17287r4622,l5892,17322r-4622,xe" fillcolor="#595959" stroked="f" strokeweight="1pt">
            <v:stroke miterlimit="10" joinstyle="miter"/>
            <w10:wrap anchorx="page" anchory="page"/>
          </v:shape>
        </w:pict>
      </w:r>
      <w:r>
        <w:pict w14:anchorId="0AEDFE93">
          <v:shape id="_x0000_s1027" style="position:absolute;margin-left:36pt;margin-top:531pt;width:125pt;height:1pt;z-index:-251656192;mso-position-horizontal-relative:page;mso-position-vertical-relative:page" coordorigin="1270,18733" coordsize="4410,36" path="m1270,18733r4410,l5680,18768r-4410,xe" fillcolor="#595959" stroked="f" strokeweight="1pt">
            <v:stroke miterlimit="10" joinstyle="miter"/>
            <w10:wrap anchorx="page" anchory="page"/>
          </v:shape>
        </w:pict>
      </w:r>
      <w:r>
        <w:pict w14:anchorId="0AEDFE94">
          <v:shape id="_x0000_s1026" style="position:absolute;margin-left:36pt;margin-top:586pt;width:57pt;height:1pt;z-index:-251655168;mso-position-horizontal-relative:page;mso-position-vertical-relative:page" coordorigin="1270,20673" coordsize="2011,36" path="m1270,20673r2011,l3281,20708r-2011,xe" fillcolor="#595959" stroked="f" strokeweight="1pt">
            <v:stroke miterlimit="10" joinstyle="miter"/>
            <w10:wrap anchorx="page" anchory="page"/>
          </v:shape>
        </w:pict>
      </w:r>
      <w:r>
        <w:rPr>
          <w:rFonts w:ascii="Calibri" w:eastAsia="Calibri" w:hAnsi="Calibri" w:cs="Calibri"/>
          <w:color w:val="731C3F"/>
          <w:w w:val="97"/>
          <w:sz w:val="40"/>
          <w:szCs w:val="40"/>
        </w:rPr>
        <w:t>October 2021 - Devonshire KR Board Rep Report</w:t>
      </w:r>
      <w:r>
        <w:rPr>
          <w:rFonts w:ascii="Calibri" w:eastAsia="Calibri" w:hAnsi="Calibri" w:cs="Calibri"/>
          <w:color w:val="731C3F"/>
          <w:sz w:val="40"/>
          <w:szCs w:val="40"/>
        </w:rPr>
        <w:t> </w:t>
      </w:r>
    </w:p>
    <w:p w14:paraId="0AEDFE53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179" w:right="3554" w:bottom="0" w:left="720" w:header="720" w:footer="720" w:gutter="0"/>
          <w:cols w:space="720"/>
        </w:sectPr>
      </w:pPr>
    </w:p>
    <w:p w14:paraId="0AEDFE54" w14:textId="77777777" w:rsidR="001B1A50" w:rsidRDefault="001B1A50">
      <w:pPr>
        <w:spacing w:line="200" w:lineRule="exact"/>
      </w:pPr>
    </w:p>
    <w:p w14:paraId="0AEDFE55" w14:textId="77777777" w:rsidR="001B1A50" w:rsidRDefault="001B1A50">
      <w:pPr>
        <w:spacing w:line="200" w:lineRule="exact"/>
      </w:pPr>
    </w:p>
    <w:p w14:paraId="0AEDFE56" w14:textId="77777777" w:rsidR="001B1A50" w:rsidRDefault="001B1A50">
      <w:pPr>
        <w:spacing w:line="200" w:lineRule="exact"/>
      </w:pPr>
    </w:p>
    <w:p w14:paraId="0AEDFE57" w14:textId="77777777" w:rsidR="001B1A50" w:rsidRDefault="007A1E38">
      <w:pPr>
        <w:spacing w:before="163" w:line="274" w:lineRule="exact"/>
        <w:ind w:right="-567"/>
      </w:pPr>
      <w:r>
        <w:rPr>
          <w:rFonts w:ascii="Arial" w:eastAsia="Arial" w:hAnsi="Arial" w:cs="Arial"/>
          <w:b/>
          <w:bCs/>
          <w:color w:val="595959"/>
          <w:w w:val="84"/>
          <w:sz w:val="22"/>
          <w:szCs w:val="22"/>
        </w:rPr>
        <w:t>As always please review the KR draft minutes, KR financials and the KR Manager’s reports on the website each month</w:t>
      </w:r>
      <w:r>
        <w:rPr>
          <w:rFonts w:ascii="Arial" w:eastAsia="Arial" w:hAnsi="Arial" w:cs="Arial"/>
          <w:b/>
          <w:bCs/>
          <w:color w:val="595959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b/>
          <w:bCs/>
          <w:color w:val="595959"/>
          <w:w w:val="85"/>
          <w:sz w:val="22"/>
          <w:szCs w:val="22"/>
        </w:rPr>
        <w:t>and upcoming Royal Times for additional information.</w:t>
      </w:r>
      <w:r>
        <w:rPr>
          <w:rFonts w:ascii="Arial" w:eastAsia="Arial" w:hAnsi="Arial" w:cs="Arial"/>
          <w:b/>
          <w:bCs/>
          <w:color w:val="595959"/>
          <w:sz w:val="22"/>
          <w:szCs w:val="22"/>
        </w:rPr>
        <w:t> </w:t>
      </w:r>
    </w:p>
    <w:p w14:paraId="0AEDFE58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721" w:bottom="0" w:left="720" w:header="720" w:footer="720" w:gutter="0"/>
          <w:cols w:space="720"/>
        </w:sectPr>
      </w:pPr>
    </w:p>
    <w:p w14:paraId="0AEDFE59" w14:textId="77777777" w:rsidR="001B1A50" w:rsidRDefault="001B1A50">
      <w:pPr>
        <w:spacing w:line="200" w:lineRule="exact"/>
      </w:pPr>
    </w:p>
    <w:p w14:paraId="0AEDFE5A" w14:textId="77777777" w:rsidR="001B1A50" w:rsidRDefault="001B1A50">
      <w:pPr>
        <w:spacing w:line="200" w:lineRule="exact"/>
      </w:pPr>
    </w:p>
    <w:p w14:paraId="0AEDFE5B" w14:textId="77777777" w:rsidR="001B1A50" w:rsidRDefault="007A1E38">
      <w:pPr>
        <w:spacing w:before="152" w:line="268" w:lineRule="exact"/>
        <w:ind w:right="-567"/>
      </w:pP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Financials – the Clubhouse budget is running $75k favorable through Septem</w:t>
      </w: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ber as salaries and lower utilities account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5C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963" w:bottom="0" w:left="720" w:header="720" w:footer="720" w:gutter="0"/>
          <w:cols w:space="720"/>
        </w:sectPr>
      </w:pPr>
    </w:p>
    <w:p w14:paraId="0AEDFE5D" w14:textId="77777777" w:rsidR="001B1A50" w:rsidRDefault="007A1E38">
      <w:pPr>
        <w:spacing w:before="32" w:line="268" w:lineRule="exact"/>
        <w:ind w:right="-567"/>
      </w:pPr>
      <w:r>
        <w:rPr>
          <w:rFonts w:ascii="Arial" w:eastAsia="Arial" w:hAnsi="Arial" w:cs="Arial"/>
          <w:i/>
          <w:color w:val="595959"/>
          <w:w w:val="89"/>
          <w:sz w:val="22"/>
          <w:szCs w:val="22"/>
        </w:rPr>
        <w:t>for much of this condition. $32k of this surplus will be applied to the 2022 budget.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5E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4211" w:bottom="0" w:left="720" w:header="720" w:footer="720" w:gutter="0"/>
          <w:cols w:space="720"/>
        </w:sectPr>
      </w:pPr>
    </w:p>
    <w:p w14:paraId="0AEDFE5F" w14:textId="77777777" w:rsidR="001B1A50" w:rsidRDefault="007A1E38">
      <w:pPr>
        <w:spacing w:before="132" w:after="12" w:line="284" w:lineRule="exact"/>
        <w:ind w:right="-567"/>
      </w:pP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The HOA budget is running $123k favorable as again salaries, grounds repairs and irrigation system repair</w:t>
      </w: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s are running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i/>
          <w:color w:val="595959"/>
          <w:w w:val="89"/>
          <w:sz w:val="22"/>
          <w:szCs w:val="22"/>
        </w:rPr>
        <w:t>well below plan.  We will begin tree trimming in October as well as beginning the second clean out of stormwater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60" w14:textId="77777777" w:rsidR="001B1A50" w:rsidRDefault="007A1E38">
      <w:pPr>
        <w:spacing w:line="268" w:lineRule="exact"/>
        <w:ind w:right="-567"/>
      </w:pPr>
      <w:r>
        <w:rPr>
          <w:rFonts w:ascii="Arial" w:eastAsia="Arial" w:hAnsi="Arial" w:cs="Arial"/>
          <w:i/>
          <w:color w:val="595959"/>
          <w:w w:val="89"/>
          <w:sz w:val="22"/>
          <w:szCs w:val="22"/>
        </w:rPr>
        <w:t>runouts.   $37k of this surplus will be applied to the 2022 budget.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61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859" w:bottom="0" w:left="720" w:header="720" w:footer="720" w:gutter="0"/>
          <w:cols w:space="720"/>
        </w:sectPr>
      </w:pPr>
    </w:p>
    <w:p w14:paraId="0AEDFE62" w14:textId="77777777" w:rsidR="001B1A50" w:rsidRDefault="001B1A50">
      <w:pPr>
        <w:spacing w:line="200" w:lineRule="exact"/>
      </w:pPr>
    </w:p>
    <w:p w14:paraId="0AEDFE63" w14:textId="77777777" w:rsidR="001B1A50" w:rsidRDefault="001B1A50">
      <w:pPr>
        <w:spacing w:line="200" w:lineRule="exact"/>
      </w:pPr>
    </w:p>
    <w:p w14:paraId="0AEDFE64" w14:textId="77777777" w:rsidR="001B1A50" w:rsidRDefault="007A1E38">
      <w:pPr>
        <w:spacing w:before="152" w:line="268" w:lineRule="exact"/>
        <w:ind w:right="-567"/>
      </w:pP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North Spa - We continue to work on the ventila</w:t>
      </w: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tion issues.  The windows and doors next to the hot tub are being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65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1493" w:bottom="0" w:left="720" w:header="720" w:footer="720" w:gutter="0"/>
          <w:cols w:space="720"/>
        </w:sectPr>
      </w:pPr>
    </w:p>
    <w:p w14:paraId="0AEDFE66" w14:textId="77777777" w:rsidR="001B1A50" w:rsidRDefault="007A1E38">
      <w:pPr>
        <w:spacing w:before="32" w:line="274" w:lineRule="exact"/>
        <w:ind w:right="-567"/>
      </w:pPr>
      <w:r>
        <w:rPr>
          <w:rFonts w:ascii="Arial" w:eastAsia="Arial" w:hAnsi="Arial" w:cs="Arial"/>
          <w:i/>
          <w:color w:val="595959"/>
          <w:w w:val="89"/>
          <w:sz w:val="22"/>
          <w:szCs w:val="22"/>
        </w:rPr>
        <w:t>removed to provide a better flow of air.  Researching alternatives to properly ventilate the steam rooms and saunas is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should end shortly.  The remainder of the building is open.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67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1001" w:bottom="0" w:left="720" w:header="720" w:footer="720" w:gutter="0"/>
          <w:cols w:space="720"/>
        </w:sectPr>
      </w:pPr>
    </w:p>
    <w:p w14:paraId="0AEDFE68" w14:textId="77777777" w:rsidR="001B1A50" w:rsidRDefault="001B1A50">
      <w:pPr>
        <w:spacing w:line="200" w:lineRule="exact"/>
      </w:pPr>
    </w:p>
    <w:p w14:paraId="0AEDFE69" w14:textId="77777777" w:rsidR="001B1A50" w:rsidRDefault="001B1A50">
      <w:pPr>
        <w:spacing w:line="200" w:lineRule="exact"/>
      </w:pPr>
    </w:p>
    <w:p w14:paraId="0AEDFE6A" w14:textId="77777777" w:rsidR="001B1A50" w:rsidRDefault="007A1E38">
      <w:pPr>
        <w:spacing w:before="152" w:line="268" w:lineRule="exact"/>
        <w:ind w:right="-567"/>
      </w:pP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Clubhouse Pool – the board will vote on the paver pressure washing and pool resurfacing bids anticipated for completion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6B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746" w:bottom="0" w:left="720" w:header="720" w:footer="720" w:gutter="0"/>
          <w:cols w:space="720"/>
        </w:sectPr>
      </w:pPr>
    </w:p>
    <w:p w14:paraId="0AEDFE6C" w14:textId="77777777" w:rsidR="001B1A50" w:rsidRDefault="007A1E38">
      <w:pPr>
        <w:spacing w:before="32" w:line="268" w:lineRule="exact"/>
        <w:ind w:right="-567"/>
      </w:pP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in January.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6D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10499" w:bottom="0" w:left="720" w:header="720" w:footer="720" w:gutter="0"/>
          <w:cols w:space="720"/>
        </w:sectPr>
      </w:pPr>
    </w:p>
    <w:p w14:paraId="0AEDFE6E" w14:textId="77777777" w:rsidR="001B1A50" w:rsidRDefault="001B1A50">
      <w:pPr>
        <w:spacing w:line="200" w:lineRule="exact"/>
      </w:pPr>
    </w:p>
    <w:p w14:paraId="0AEDFE6F" w14:textId="77777777" w:rsidR="001B1A50" w:rsidRDefault="001B1A50">
      <w:pPr>
        <w:spacing w:line="200" w:lineRule="exact"/>
      </w:pPr>
    </w:p>
    <w:p w14:paraId="0AEDFE70" w14:textId="77777777" w:rsidR="001B1A50" w:rsidRDefault="007A1E38">
      <w:pPr>
        <w:spacing w:before="152" w:line="268" w:lineRule="exact"/>
        <w:ind w:right="-567"/>
      </w:pP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Ballroom Renovation – The carpeting is on a slow boat from Egypt, expected to arrive through Savanna</w:t>
      </w: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h next month. 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71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1004" w:bottom="0" w:left="720" w:header="720" w:footer="720" w:gutter="0"/>
          <w:cols w:space="720"/>
        </w:sectPr>
      </w:pPr>
    </w:p>
    <w:p w14:paraId="0AEDFE72" w14:textId="77777777" w:rsidR="001B1A50" w:rsidRDefault="007A1E38">
      <w:pPr>
        <w:spacing w:before="12" w:line="284" w:lineRule="exact"/>
        <w:ind w:right="-567"/>
      </w:pPr>
      <w:r>
        <w:rPr>
          <w:rFonts w:ascii="Arial" w:eastAsia="Arial" w:hAnsi="Arial" w:cs="Arial"/>
          <w:i/>
          <w:color w:val="595959"/>
          <w:w w:val="89"/>
          <w:sz w:val="22"/>
          <w:szCs w:val="22"/>
        </w:rPr>
        <w:t>Installation is planned for January.  The material for the chairs will arrive within the month and the chairs will be re-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i/>
          <w:color w:val="595959"/>
          <w:w w:val="89"/>
          <w:sz w:val="22"/>
          <w:szCs w:val="22"/>
        </w:rPr>
        <w:t>upholstered 20-30 chairs at a time.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73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1244" w:bottom="0" w:left="720" w:header="720" w:footer="720" w:gutter="0"/>
          <w:cols w:space="720"/>
        </w:sectPr>
      </w:pPr>
    </w:p>
    <w:p w14:paraId="0AEDFE74" w14:textId="77777777" w:rsidR="001B1A50" w:rsidRDefault="001B1A50">
      <w:pPr>
        <w:spacing w:line="200" w:lineRule="exact"/>
      </w:pPr>
    </w:p>
    <w:p w14:paraId="0AEDFE75" w14:textId="77777777" w:rsidR="001B1A50" w:rsidRDefault="001B1A50">
      <w:pPr>
        <w:spacing w:line="200" w:lineRule="exact"/>
      </w:pPr>
    </w:p>
    <w:p w14:paraId="0AEDFE76" w14:textId="77777777" w:rsidR="001B1A50" w:rsidRDefault="007A1E38">
      <w:pPr>
        <w:spacing w:before="152" w:line="268" w:lineRule="exact"/>
        <w:ind w:right="-567"/>
      </w:pP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House Paint Color additions – to be voted on this month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77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6504" w:bottom="0" w:left="720" w:header="720" w:footer="720" w:gutter="0"/>
          <w:cols w:space="720"/>
        </w:sectPr>
      </w:pPr>
    </w:p>
    <w:p w14:paraId="0AEDFE78" w14:textId="77777777" w:rsidR="001B1A50" w:rsidRDefault="001B1A50">
      <w:pPr>
        <w:spacing w:line="200" w:lineRule="exact"/>
      </w:pPr>
    </w:p>
    <w:p w14:paraId="0AEDFE79" w14:textId="77777777" w:rsidR="001B1A50" w:rsidRDefault="001B1A50">
      <w:pPr>
        <w:spacing w:line="200" w:lineRule="exact"/>
      </w:pPr>
    </w:p>
    <w:p w14:paraId="0AEDFE7A" w14:textId="77777777" w:rsidR="001B1A50" w:rsidRDefault="007A1E38">
      <w:pPr>
        <w:spacing w:before="152" w:line="268" w:lineRule="exact"/>
        <w:ind w:right="-567"/>
      </w:pP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Golf Course Land Transition – ongoing negotiations and research of county records as to who is actually the recorded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7B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1073" w:bottom="0" w:left="720" w:header="720" w:footer="720" w:gutter="0"/>
          <w:cols w:space="720"/>
        </w:sectPr>
      </w:pPr>
    </w:p>
    <w:p w14:paraId="0AEDFE7C" w14:textId="77777777" w:rsidR="001B1A50" w:rsidRDefault="007A1E38">
      <w:pPr>
        <w:spacing w:before="12" w:line="268" w:lineRule="exact"/>
        <w:ind w:right="-567"/>
      </w:pPr>
      <w:r>
        <w:rPr>
          <w:rFonts w:ascii="Arial" w:eastAsia="Arial" w:hAnsi="Arial" w:cs="Arial"/>
          <w:i/>
          <w:color w:val="595959"/>
          <w:w w:val="89"/>
          <w:sz w:val="22"/>
          <w:szCs w:val="22"/>
        </w:rPr>
        <w:t>owners of the parcels in question.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7D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8474" w:bottom="0" w:left="720" w:header="720" w:footer="720" w:gutter="0"/>
          <w:cols w:space="720"/>
        </w:sectPr>
      </w:pPr>
    </w:p>
    <w:p w14:paraId="0AEDFE7E" w14:textId="77777777" w:rsidR="001B1A50" w:rsidRDefault="001B1A50">
      <w:pPr>
        <w:spacing w:line="200" w:lineRule="exact"/>
      </w:pPr>
    </w:p>
    <w:p w14:paraId="0AEDFE7F" w14:textId="77777777" w:rsidR="001B1A50" w:rsidRDefault="001B1A50">
      <w:pPr>
        <w:spacing w:line="200" w:lineRule="exact"/>
      </w:pPr>
    </w:p>
    <w:p w14:paraId="0AEDFE80" w14:textId="77777777" w:rsidR="001B1A50" w:rsidRDefault="007A1E38">
      <w:pPr>
        <w:spacing w:before="152" w:line="268" w:lineRule="exact"/>
        <w:ind w:right="-567"/>
      </w:pPr>
      <w:r>
        <w:rPr>
          <w:rFonts w:ascii="Arial" w:eastAsia="Arial" w:hAnsi="Arial" w:cs="Arial"/>
          <w:i/>
          <w:color w:val="595959"/>
          <w:w w:val="87"/>
          <w:sz w:val="22"/>
          <w:szCs w:val="22"/>
        </w:rPr>
        <w:t>2022 Budget – the board will vote on this budget next week with no increase in assessments.  The surpluses this and last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81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795" w:bottom="0" w:left="720" w:header="720" w:footer="720" w:gutter="0"/>
          <w:cols w:space="720"/>
        </w:sectPr>
      </w:pPr>
    </w:p>
    <w:p w14:paraId="0AEDFE82" w14:textId="77777777" w:rsidR="001B1A50" w:rsidRDefault="007A1E38">
      <w:pPr>
        <w:spacing w:before="32" w:line="274" w:lineRule="exact"/>
        <w:ind w:right="-567"/>
      </w:pP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year amount to $6 per month per home, and if there are no surpluses in 2022 increases in both budgets are expected in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i/>
          <w:color w:val="595959"/>
          <w:w w:val="90"/>
          <w:sz w:val="22"/>
          <w:szCs w:val="22"/>
        </w:rPr>
        <w:t>2023.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83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872" w:bottom="0" w:left="720" w:header="720" w:footer="720" w:gutter="0"/>
          <w:cols w:space="720"/>
        </w:sectPr>
      </w:pPr>
    </w:p>
    <w:p w14:paraId="0AEDFE84" w14:textId="77777777" w:rsidR="001B1A50" w:rsidRDefault="001B1A50">
      <w:pPr>
        <w:spacing w:line="200" w:lineRule="exact"/>
      </w:pPr>
    </w:p>
    <w:p w14:paraId="0AEDFE85" w14:textId="77777777" w:rsidR="001B1A50" w:rsidRDefault="001B1A50">
      <w:pPr>
        <w:spacing w:line="200" w:lineRule="exact"/>
      </w:pPr>
    </w:p>
    <w:p w14:paraId="0AEDFE86" w14:textId="77777777" w:rsidR="001B1A50" w:rsidRDefault="007A1E38">
      <w:pPr>
        <w:spacing w:before="152" w:line="268" w:lineRule="exact"/>
        <w:ind w:right="-567"/>
      </w:pPr>
      <w:r>
        <w:rPr>
          <w:rFonts w:ascii="Arial" w:eastAsia="Arial" w:hAnsi="Arial" w:cs="Arial"/>
          <w:i/>
          <w:color w:val="595959"/>
          <w:w w:val="88"/>
          <w:sz w:val="22"/>
          <w:szCs w:val="22"/>
        </w:rPr>
        <w:t>If you have any questions or concerns, please contact me at my email address below.</w:t>
      </w:r>
      <w:r>
        <w:rPr>
          <w:rFonts w:ascii="Arial" w:eastAsia="Arial" w:hAnsi="Arial" w:cs="Arial"/>
          <w:i/>
          <w:color w:val="595959"/>
          <w:sz w:val="22"/>
          <w:szCs w:val="22"/>
        </w:rPr>
        <w:t> </w:t>
      </w:r>
    </w:p>
    <w:p w14:paraId="0AEDFE87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3924" w:bottom="0" w:left="720" w:header="720" w:footer="720" w:gutter="0"/>
          <w:cols w:space="720"/>
        </w:sectPr>
      </w:pPr>
    </w:p>
    <w:p w14:paraId="0AEDFE88" w14:textId="77777777" w:rsidR="001B1A50" w:rsidRDefault="001B1A50">
      <w:pPr>
        <w:spacing w:line="200" w:lineRule="exact"/>
      </w:pPr>
    </w:p>
    <w:p w14:paraId="0AEDFE89" w14:textId="77777777" w:rsidR="001B1A50" w:rsidRDefault="001B1A50">
      <w:pPr>
        <w:spacing w:line="200" w:lineRule="exact"/>
      </w:pPr>
    </w:p>
    <w:p w14:paraId="0AEDFE8A" w14:textId="77777777" w:rsidR="001B1A50" w:rsidRDefault="007A1E38">
      <w:pPr>
        <w:spacing w:before="152" w:line="268" w:lineRule="exact"/>
        <w:ind w:right="-567"/>
      </w:pPr>
      <w:r>
        <w:rPr>
          <w:rFonts w:ascii="Arial" w:eastAsia="Arial" w:hAnsi="Arial" w:cs="Arial"/>
          <w:b/>
          <w:bCs/>
          <w:color w:val="595959"/>
          <w:w w:val="82"/>
          <w:sz w:val="22"/>
          <w:szCs w:val="22"/>
        </w:rPr>
        <w:t>Rich Ascolese, Devonshire Master Board Rep</w:t>
      </w:r>
      <w:r>
        <w:rPr>
          <w:rFonts w:ascii="Arial" w:eastAsia="Arial" w:hAnsi="Arial" w:cs="Arial"/>
          <w:b/>
          <w:bCs/>
          <w:color w:val="595959"/>
          <w:sz w:val="22"/>
          <w:szCs w:val="22"/>
        </w:rPr>
        <w:t> </w:t>
      </w:r>
    </w:p>
    <w:p w14:paraId="0AEDFE8B" w14:textId="77777777" w:rsidR="001B1A50" w:rsidRDefault="001B1A50">
      <w:pPr>
        <w:spacing w:line="20" w:lineRule="exact"/>
        <w:sectPr w:rsidR="001B1A50">
          <w:type w:val="continuous"/>
          <w:pgSz w:w="12240" w:h="15840"/>
          <w:pgMar w:top="1440" w:right="7385" w:bottom="0" w:left="720" w:header="720" w:footer="720" w:gutter="0"/>
          <w:cols w:space="720"/>
        </w:sectPr>
      </w:pPr>
    </w:p>
    <w:p w14:paraId="0AEDFE8C" w14:textId="77777777" w:rsidR="001B1A50" w:rsidRDefault="007A1E38">
      <w:pPr>
        <w:spacing w:before="152" w:line="268" w:lineRule="exact"/>
        <w:ind w:right="-567"/>
      </w:pPr>
      <w:hyperlink r:id="rId5">
        <w:r>
          <w:rPr>
            <w:rFonts w:ascii="Calibri" w:eastAsia="Calibri" w:hAnsi="Calibri" w:cs="Calibri"/>
            <w:color w:val="595959"/>
            <w:w w:val="97"/>
            <w:sz w:val="22"/>
            <w:szCs w:val="22"/>
          </w:rPr>
          <w:t>RichA3621@Outlook.com</w:t>
        </w:r>
      </w:hyperlink>
      <w:hyperlink r:id="rId6">
        <w:r>
          <w:rPr>
            <w:rFonts w:ascii="Calibri" w:eastAsia="Calibri" w:hAnsi="Calibri" w:cs="Calibri"/>
            <w:color w:val="595959"/>
            <w:sz w:val="22"/>
            <w:szCs w:val="22"/>
          </w:rPr>
          <w:t> </w:t>
        </w:r>
      </w:hyperlink>
    </w:p>
    <w:sectPr w:rsidR="001B1A50">
      <w:type w:val="continuous"/>
      <w:pgSz w:w="12240" w:h="15840"/>
      <w:pgMar w:top="1440" w:right="9158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A50"/>
    <w:rsid w:val="00073087"/>
    <w:rsid w:val="001B1A50"/>
    <w:rsid w:val="007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AEDFE52"/>
  <w15:docId w15:val="{6241BEAF-91F0-434E-87FF-C0562A1A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3621@Outlook.com" TargetMode="External"/><Relationship Id="rId5" Type="http://schemas.openxmlformats.org/officeDocument/2006/relationships/hyperlink" Target="mailto:RichA3621@Outlook.com" TargetMode="External"/><Relationship Id="rId4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Zarcone</dc:creator>
  <cp:keywords/>
  <dc:description/>
  <cp:lastModifiedBy>Frank Zarcone</cp:lastModifiedBy>
  <cp:revision>2</cp:revision>
  <dcterms:created xsi:type="dcterms:W3CDTF">2021-10-27T00:23:00Z</dcterms:created>
  <dcterms:modified xsi:type="dcterms:W3CDTF">2021-10-27T00:23:00Z</dcterms:modified>
</cp:coreProperties>
</file>