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 March 2026 Meeting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