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02D" w:rsidRPr="009C0ADE" w:rsidRDefault="0084602D" w:rsidP="001067A1">
      <w:pPr>
        <w:pStyle w:val="Title"/>
        <w:spacing w:line="360" w:lineRule="auto"/>
        <w:ind w:left="0" w:right="26"/>
        <w:rPr>
          <w:rFonts w:ascii="Times New Roman" w:hAnsi="Times New Roman" w:cs="Times New Roman"/>
          <w:b/>
          <w:bCs/>
          <w:color w:val="00B050"/>
          <w:sz w:val="28"/>
          <w:szCs w:val="24"/>
        </w:rPr>
      </w:pPr>
      <w:r w:rsidRPr="009C0ADE">
        <w:rPr>
          <w:rFonts w:ascii="Times New Roman" w:hAnsi="Times New Roman" w:cs="Times New Roman"/>
          <w:b/>
          <w:bCs/>
          <w:color w:val="00B050"/>
          <w:sz w:val="28"/>
          <w:szCs w:val="24"/>
        </w:rPr>
        <w:t>PLANNING OF AUDIT IN A FBO</w:t>
      </w:r>
    </w:p>
    <w:p w:rsidR="0084602D" w:rsidRPr="001067A1" w:rsidRDefault="0084602D" w:rsidP="001067A1">
      <w:pPr>
        <w:spacing w:after="0" w:line="360" w:lineRule="auto"/>
        <w:jc w:val="center"/>
        <w:rPr>
          <w:rFonts w:ascii="Times New Roman" w:hAnsi="Times New Roman" w:cs="Times New Roman"/>
          <w:b/>
          <w:sz w:val="24"/>
          <w:szCs w:val="24"/>
          <w:lang w:val="en-US"/>
        </w:rPr>
      </w:pPr>
    </w:p>
    <w:p w:rsidR="0084602D" w:rsidRPr="001067A1" w:rsidRDefault="0084602D" w:rsidP="001067A1">
      <w:pPr>
        <w:spacing w:before="100" w:after="0" w:line="360" w:lineRule="auto"/>
        <w:jc w:val="center"/>
        <w:rPr>
          <w:rFonts w:ascii="Times New Roman" w:hAnsi="Times New Roman" w:cs="Times New Roman"/>
          <w:sz w:val="24"/>
          <w:szCs w:val="24"/>
        </w:rPr>
      </w:pPr>
      <w:r w:rsidRPr="001067A1">
        <w:rPr>
          <w:rFonts w:ascii="Times New Roman" w:hAnsi="Times New Roman" w:cs="Times New Roman"/>
          <w:sz w:val="24"/>
          <w:szCs w:val="24"/>
        </w:rPr>
        <w:t>SRASHTI SHARMA</w:t>
      </w:r>
    </w:p>
    <w:p w:rsidR="0084602D" w:rsidRPr="001067A1" w:rsidRDefault="0084602D" w:rsidP="001067A1">
      <w:pPr>
        <w:spacing w:before="43" w:after="0" w:line="360" w:lineRule="auto"/>
        <w:ind w:right="327"/>
        <w:jc w:val="center"/>
        <w:rPr>
          <w:rFonts w:ascii="Times New Roman" w:hAnsi="Times New Roman" w:cs="Times New Roman"/>
          <w:sz w:val="24"/>
          <w:szCs w:val="24"/>
        </w:rPr>
      </w:pPr>
      <w:r w:rsidRPr="001067A1">
        <w:rPr>
          <w:rFonts w:ascii="Times New Roman" w:hAnsi="Times New Roman" w:cs="Times New Roman"/>
          <w:sz w:val="24"/>
          <w:szCs w:val="24"/>
        </w:rPr>
        <w:t>B.Tech (Food Processing and Technology), Gautam Buddha University, Greator Noida (UP)</w:t>
      </w:r>
    </w:p>
    <w:p w:rsidR="0024148A" w:rsidRPr="001067A1" w:rsidRDefault="0024148A" w:rsidP="001067A1">
      <w:pPr>
        <w:spacing w:after="0" w:line="360" w:lineRule="auto"/>
        <w:jc w:val="both"/>
        <w:rPr>
          <w:rFonts w:ascii="Times New Roman" w:hAnsi="Times New Roman" w:cs="Times New Roman"/>
          <w:b/>
          <w:sz w:val="24"/>
          <w:szCs w:val="24"/>
        </w:rPr>
      </w:pPr>
    </w:p>
    <w:p w:rsidR="00423333" w:rsidRPr="001067A1" w:rsidRDefault="00423333" w:rsidP="001067A1">
      <w:pPr>
        <w:spacing w:after="0" w:line="360" w:lineRule="auto"/>
        <w:jc w:val="both"/>
        <w:rPr>
          <w:rFonts w:ascii="Times New Roman" w:hAnsi="Times New Roman" w:cs="Times New Roman"/>
          <w:b/>
          <w:sz w:val="24"/>
          <w:szCs w:val="24"/>
        </w:rPr>
        <w:sectPr w:rsidR="00423333" w:rsidRPr="001067A1">
          <w:headerReference w:type="default" r:id="rId7"/>
          <w:footerReference w:type="default" r:id="rId8"/>
          <w:pgSz w:w="11906" w:h="16838"/>
          <w:pgMar w:top="1440" w:right="1440" w:bottom="1440" w:left="1440" w:header="708" w:footer="708" w:gutter="0"/>
          <w:cols w:space="708"/>
          <w:docGrid w:linePitch="360"/>
        </w:sectPr>
      </w:pPr>
    </w:p>
    <w:p w:rsidR="0024148A" w:rsidRPr="001067A1" w:rsidRDefault="001067A1" w:rsidP="001067A1">
      <w:pPr>
        <w:spacing w:after="0" w:line="360" w:lineRule="auto"/>
        <w:jc w:val="both"/>
        <w:rPr>
          <w:rFonts w:ascii="Times New Roman" w:hAnsi="Times New Roman" w:cs="Times New Roman"/>
          <w:b/>
          <w:sz w:val="28"/>
          <w:szCs w:val="24"/>
        </w:rPr>
      </w:pPr>
      <w:r w:rsidRPr="001067A1">
        <w:rPr>
          <w:rFonts w:ascii="Times New Roman" w:hAnsi="Times New Roman" w:cs="Times New Roman"/>
          <w:b/>
          <w:sz w:val="28"/>
          <w:szCs w:val="24"/>
        </w:rPr>
        <w:lastRenderedPageBreak/>
        <w:t>ABSTRACT</w:t>
      </w:r>
    </w:p>
    <w:p w:rsidR="0084602D" w:rsidRPr="001067A1" w:rsidRDefault="0084602D" w:rsidP="001067A1">
      <w:pPr>
        <w:pStyle w:val="BodyText"/>
        <w:tabs>
          <w:tab w:val="left" w:leader="dot" w:pos="741"/>
        </w:tabs>
        <w:spacing w:before="187" w:line="360" w:lineRule="auto"/>
        <w:ind w:left="140" w:right="142"/>
        <w:jc w:val="both"/>
      </w:pPr>
      <w:r w:rsidRPr="001067A1">
        <w:t xml:space="preserve">Food Safety and Quality audits are used widely in the food Industry for various reasons like: to evaluate management system, assess the condition of premises and products, obtain an certificate of Food Safety and Quality Standards and so on.And This transparency increases the collaborative capacity of stakeholders across the supply chain, and enhance safety, efficiency and continual improvement within individual organization. </w:t>
      </w:r>
    </w:p>
    <w:p w:rsidR="0084602D" w:rsidRPr="001067A1" w:rsidRDefault="001067A1" w:rsidP="001067A1">
      <w:pPr>
        <w:pStyle w:val="BodyText"/>
        <w:tabs>
          <w:tab w:val="left" w:leader="dot" w:pos="741"/>
        </w:tabs>
        <w:spacing w:before="187" w:line="360" w:lineRule="auto"/>
        <w:ind w:left="140" w:right="142"/>
        <w:jc w:val="both"/>
        <w:rPr>
          <w:b/>
          <w:sz w:val="28"/>
        </w:rPr>
      </w:pPr>
      <w:r w:rsidRPr="001067A1">
        <w:rPr>
          <w:b/>
          <w:sz w:val="28"/>
        </w:rPr>
        <w:t>INTRODUCTION:</w:t>
      </w:r>
    </w:p>
    <w:p w:rsidR="0084602D" w:rsidRPr="001067A1" w:rsidRDefault="0084602D" w:rsidP="001067A1">
      <w:pPr>
        <w:pStyle w:val="BodyText"/>
        <w:tabs>
          <w:tab w:val="left" w:leader="dot" w:pos="741"/>
        </w:tabs>
        <w:spacing w:before="187" w:line="360" w:lineRule="auto"/>
        <w:ind w:left="140" w:right="142"/>
        <w:jc w:val="both"/>
      </w:pPr>
      <w:r w:rsidRPr="001067A1">
        <w:t xml:space="preserve">Nowadays, the interest of consumers increasing rapidly on the Food Safety and Quality matters, triggered of food scandals, has enable the public and private food sectors to develop variety of Food Safety and Quality. These standards have both advantages and </w:t>
      </w:r>
      <w:r w:rsidRPr="001067A1">
        <w:lastRenderedPageBreak/>
        <w:t>disadvantages their effectiveness depends on some factors. Industries always invest for developing and improving the system, but nobody is able to stop these foodborne disease properly and the number of foodborne diseases increasing. This may be an indication that additional standards and techniques or different approach would be required to improve the effectiveness of Food Safety and Quality Management System.</w:t>
      </w:r>
    </w:p>
    <w:p w:rsidR="00364A1F" w:rsidRPr="001067A1" w:rsidRDefault="00364A1F" w:rsidP="001067A1">
      <w:pPr>
        <w:pStyle w:val="Default"/>
        <w:spacing w:line="360" w:lineRule="auto"/>
        <w:jc w:val="both"/>
        <w:rPr>
          <w:rFonts w:ascii="Times New Roman" w:eastAsia="Times New Roman" w:hAnsi="Times New Roman" w:cs="Times New Roman"/>
          <w:b/>
          <w:color w:val="000000" w:themeColor="text1"/>
        </w:rPr>
      </w:pPr>
    </w:p>
    <w:p w:rsidR="00062606" w:rsidRPr="009C0ADE" w:rsidRDefault="009C0ADE" w:rsidP="001067A1">
      <w:pPr>
        <w:pStyle w:val="BodyText"/>
        <w:spacing w:before="44" w:line="360" w:lineRule="auto"/>
        <w:ind w:left="140" w:right="201"/>
        <w:jc w:val="both"/>
        <w:rPr>
          <w:b/>
          <w:sz w:val="28"/>
        </w:rPr>
      </w:pPr>
      <w:r w:rsidRPr="009C0ADE">
        <w:rPr>
          <w:b/>
          <w:sz w:val="28"/>
        </w:rPr>
        <w:t>FOOD SAFETY AUDIT STRUCTURE</w:t>
      </w:r>
    </w:p>
    <w:p w:rsidR="00062606" w:rsidRPr="001067A1" w:rsidRDefault="00062606" w:rsidP="001067A1">
      <w:pPr>
        <w:pStyle w:val="BodyText"/>
        <w:spacing w:before="44" w:line="360" w:lineRule="auto"/>
        <w:ind w:left="140" w:right="201"/>
        <w:jc w:val="both"/>
      </w:pPr>
      <w:r w:rsidRPr="001067A1">
        <w:t>Audits can be classified in 3 ways</w:t>
      </w:r>
      <w:r w:rsidR="001067A1" w:rsidRPr="001067A1">
        <w:t xml:space="preserve">, </w:t>
      </w:r>
      <w:r w:rsidRPr="001067A1">
        <w:t>based on the auditor relationship:</w:t>
      </w:r>
    </w:p>
    <w:p w:rsidR="00062606" w:rsidRPr="001067A1" w:rsidRDefault="00062606" w:rsidP="001067A1">
      <w:pPr>
        <w:pStyle w:val="BodyText"/>
        <w:spacing w:before="44" w:line="360" w:lineRule="auto"/>
        <w:ind w:left="140" w:right="201"/>
        <w:jc w:val="both"/>
        <w:rPr>
          <w:b/>
        </w:rPr>
      </w:pPr>
    </w:p>
    <w:p w:rsidR="00062606" w:rsidRPr="001067A1" w:rsidRDefault="00062606" w:rsidP="001067A1">
      <w:pPr>
        <w:pStyle w:val="BodyText"/>
        <w:spacing w:before="44" w:line="360" w:lineRule="auto"/>
        <w:ind w:left="140" w:right="201"/>
        <w:jc w:val="both"/>
      </w:pPr>
      <w:r w:rsidRPr="001067A1">
        <w:t xml:space="preserve">First Party: This type of audit is a self-assessment, to internally verify that procedures and management strategies reflect the requirements of a standard </w:t>
      </w:r>
      <w:r w:rsidRPr="001067A1">
        <w:lastRenderedPageBreak/>
        <w:t>and reflect business objectives.</w:t>
      </w:r>
    </w:p>
    <w:p w:rsidR="00062606" w:rsidRPr="001067A1" w:rsidRDefault="00062606" w:rsidP="001067A1">
      <w:pPr>
        <w:pStyle w:val="BodyText"/>
        <w:spacing w:before="44" w:line="360" w:lineRule="auto"/>
        <w:ind w:left="140" w:right="201"/>
        <w:jc w:val="both"/>
        <w:rPr>
          <w:b/>
        </w:rPr>
      </w:pPr>
    </w:p>
    <w:p w:rsidR="00062606" w:rsidRPr="001067A1" w:rsidRDefault="00062606" w:rsidP="001067A1">
      <w:pPr>
        <w:pStyle w:val="BodyText"/>
        <w:spacing w:before="44" w:line="360" w:lineRule="auto"/>
        <w:ind w:right="19"/>
        <w:jc w:val="both"/>
      </w:pPr>
      <w:r w:rsidRPr="001067A1">
        <w:t>Second Party: Also known as proprietary audits, a primary organization evaluates the performance of a supplier or contractor.</w:t>
      </w:r>
    </w:p>
    <w:p w:rsidR="00062606" w:rsidRPr="001067A1" w:rsidRDefault="00062606" w:rsidP="001067A1">
      <w:pPr>
        <w:pStyle w:val="BodyText"/>
        <w:spacing w:before="44" w:line="360" w:lineRule="auto"/>
        <w:ind w:right="19"/>
        <w:jc w:val="both"/>
        <w:rPr>
          <w:b/>
        </w:rPr>
      </w:pPr>
    </w:p>
    <w:p w:rsidR="00062606" w:rsidRPr="001067A1" w:rsidRDefault="00062606" w:rsidP="001067A1">
      <w:pPr>
        <w:pStyle w:val="BodyText"/>
        <w:spacing w:before="44" w:line="360" w:lineRule="auto"/>
        <w:ind w:right="19"/>
        <w:jc w:val="both"/>
      </w:pPr>
      <w:r w:rsidRPr="001067A1">
        <w:t>Third Party: Independent auditors from outside the organization conduct audits, often for purposes of certification.</w:t>
      </w:r>
    </w:p>
    <w:p w:rsidR="00062606" w:rsidRPr="001067A1" w:rsidRDefault="00062606" w:rsidP="001067A1">
      <w:pPr>
        <w:pStyle w:val="BodyText"/>
        <w:spacing w:before="44" w:line="360" w:lineRule="auto"/>
        <w:ind w:right="19"/>
        <w:jc w:val="both"/>
      </w:pPr>
      <w:r w:rsidRPr="001067A1">
        <w:t>Food Safety Audit process whether it is conducted by a 1st , 2nd or 3rd party , is generally comprised of five steps :-</w:t>
      </w:r>
    </w:p>
    <w:p w:rsidR="00062606" w:rsidRPr="001067A1" w:rsidRDefault="00062606" w:rsidP="001067A1">
      <w:pPr>
        <w:pStyle w:val="BodyText"/>
        <w:spacing w:before="44" w:line="360" w:lineRule="auto"/>
        <w:ind w:left="140" w:right="201"/>
        <w:jc w:val="both"/>
      </w:pPr>
      <w:r w:rsidRPr="001067A1">
        <w:t xml:space="preserve">1) Planning </w:t>
      </w:r>
    </w:p>
    <w:p w:rsidR="00062606" w:rsidRPr="001067A1" w:rsidRDefault="00062606" w:rsidP="001067A1">
      <w:pPr>
        <w:pStyle w:val="BodyText"/>
        <w:spacing w:before="44" w:line="360" w:lineRule="auto"/>
        <w:ind w:left="140" w:right="201"/>
        <w:jc w:val="both"/>
      </w:pPr>
      <w:r w:rsidRPr="001067A1">
        <w:t xml:space="preserve">2) Execution </w:t>
      </w:r>
    </w:p>
    <w:p w:rsidR="00062606" w:rsidRPr="001067A1" w:rsidRDefault="00062606" w:rsidP="001067A1">
      <w:pPr>
        <w:pStyle w:val="BodyText"/>
        <w:spacing w:before="44" w:line="360" w:lineRule="auto"/>
        <w:ind w:left="140" w:right="201"/>
        <w:jc w:val="both"/>
      </w:pPr>
      <w:r w:rsidRPr="001067A1">
        <w:t xml:space="preserve">3) Corrective and Prevention Action </w:t>
      </w:r>
    </w:p>
    <w:p w:rsidR="00062606" w:rsidRPr="001067A1" w:rsidRDefault="00062606" w:rsidP="001067A1">
      <w:pPr>
        <w:pStyle w:val="BodyText"/>
        <w:spacing w:before="44" w:line="360" w:lineRule="auto"/>
        <w:ind w:left="140" w:right="201"/>
        <w:jc w:val="both"/>
      </w:pPr>
      <w:r w:rsidRPr="001067A1">
        <w:t xml:space="preserve">4) Verification </w:t>
      </w:r>
    </w:p>
    <w:p w:rsidR="00062606" w:rsidRPr="001067A1" w:rsidRDefault="00062606" w:rsidP="001067A1">
      <w:pPr>
        <w:pStyle w:val="BodyText"/>
        <w:spacing w:before="44" w:line="360" w:lineRule="auto"/>
        <w:ind w:left="140" w:right="201"/>
        <w:jc w:val="both"/>
      </w:pPr>
      <w:r w:rsidRPr="001067A1">
        <w:t>5) Audit Evaluation</w:t>
      </w:r>
    </w:p>
    <w:p w:rsidR="00062606" w:rsidRPr="001067A1" w:rsidRDefault="00062606" w:rsidP="001067A1">
      <w:pPr>
        <w:pStyle w:val="BodyText"/>
        <w:spacing w:before="44" w:line="360" w:lineRule="auto"/>
        <w:ind w:left="140" w:right="201"/>
        <w:jc w:val="both"/>
        <w:rPr>
          <w:b/>
        </w:rPr>
      </w:pPr>
    </w:p>
    <w:p w:rsidR="00062606" w:rsidRPr="001067A1" w:rsidRDefault="00062606" w:rsidP="001067A1">
      <w:pPr>
        <w:pStyle w:val="BodyText"/>
        <w:spacing w:before="44" w:line="360" w:lineRule="auto"/>
        <w:ind w:right="19"/>
        <w:jc w:val="both"/>
        <w:rPr>
          <w:b/>
        </w:rPr>
      </w:pPr>
      <w:r w:rsidRPr="001067A1">
        <w:t xml:space="preserve">Food Safety Audit Planning should start with a objective and the main objective of the audit may be to evaluate the management system only. Other priorities may include increasing efficiency and continual improvement , and fostering a sense of ownership and participation throughout the organization. </w:t>
      </w:r>
    </w:p>
    <w:p w:rsidR="00062606" w:rsidRPr="001067A1" w:rsidRDefault="00062606" w:rsidP="001067A1">
      <w:pPr>
        <w:pStyle w:val="BodyText"/>
        <w:spacing w:before="44" w:line="360" w:lineRule="auto"/>
        <w:ind w:left="140" w:right="201"/>
        <w:jc w:val="both"/>
        <w:rPr>
          <w:b/>
        </w:rPr>
      </w:pPr>
    </w:p>
    <w:p w:rsidR="00062606" w:rsidRPr="001067A1" w:rsidRDefault="00062606" w:rsidP="001067A1">
      <w:pPr>
        <w:pStyle w:val="BodyText"/>
        <w:spacing w:before="44" w:line="360" w:lineRule="auto"/>
        <w:ind w:right="19"/>
        <w:jc w:val="both"/>
      </w:pPr>
      <w:r w:rsidRPr="001067A1">
        <w:lastRenderedPageBreak/>
        <w:t xml:space="preserve">Now there are three types of Food Safety Audits:- </w:t>
      </w:r>
    </w:p>
    <w:p w:rsidR="00062606" w:rsidRPr="001067A1" w:rsidRDefault="00062606" w:rsidP="001067A1">
      <w:pPr>
        <w:pStyle w:val="Default"/>
        <w:spacing w:line="360" w:lineRule="auto"/>
        <w:jc w:val="both"/>
        <w:rPr>
          <w:rFonts w:ascii="Times New Roman" w:eastAsia="Times New Roman" w:hAnsi="Times New Roman" w:cs="Times New Roman"/>
          <w:b/>
          <w:color w:val="000000" w:themeColor="text1"/>
        </w:rPr>
      </w:pPr>
    </w:p>
    <w:p w:rsidR="001067A1" w:rsidRPr="009C0ADE" w:rsidRDefault="001067A1" w:rsidP="001067A1">
      <w:pPr>
        <w:pStyle w:val="BodyText"/>
        <w:spacing w:before="198" w:line="360" w:lineRule="auto"/>
        <w:jc w:val="both"/>
        <w:rPr>
          <w:b/>
          <w:sz w:val="28"/>
        </w:rPr>
      </w:pPr>
      <w:r w:rsidRPr="009C0ADE">
        <w:rPr>
          <w:b/>
          <w:sz w:val="28"/>
        </w:rPr>
        <w:t>FOCUSED</w:t>
      </w:r>
    </w:p>
    <w:p w:rsidR="00062606" w:rsidRPr="001067A1" w:rsidRDefault="001067A1" w:rsidP="001067A1">
      <w:pPr>
        <w:pStyle w:val="Default"/>
        <w:spacing w:line="360" w:lineRule="auto"/>
        <w:jc w:val="both"/>
        <w:rPr>
          <w:rFonts w:ascii="Times New Roman" w:hAnsi="Times New Roman" w:cs="Times New Roman"/>
          <w:color w:val="auto"/>
        </w:rPr>
      </w:pPr>
      <w:r w:rsidRPr="001067A1">
        <w:rPr>
          <w:rFonts w:ascii="Times New Roman" w:hAnsi="Times New Roman" w:cs="Times New Roman"/>
          <w:color w:val="auto"/>
        </w:rPr>
        <w:t>This type of audit targets a specific area , and may be conducted in response to a specific customer request , in response to an incident at another facility , or to conduct a pre - assessment of particular parts of the management system.</w:t>
      </w:r>
    </w:p>
    <w:p w:rsidR="001067A1" w:rsidRPr="001067A1" w:rsidRDefault="001067A1" w:rsidP="001067A1">
      <w:pPr>
        <w:pStyle w:val="Default"/>
        <w:spacing w:line="360" w:lineRule="auto"/>
        <w:jc w:val="both"/>
        <w:rPr>
          <w:rFonts w:ascii="Times New Roman" w:hAnsi="Times New Roman" w:cs="Times New Roman"/>
          <w:color w:val="auto"/>
        </w:rPr>
      </w:pPr>
    </w:p>
    <w:p w:rsidR="001067A1" w:rsidRPr="009C0ADE" w:rsidRDefault="001067A1" w:rsidP="001067A1">
      <w:pPr>
        <w:pStyle w:val="Heading1"/>
        <w:spacing w:before="20" w:line="360" w:lineRule="auto"/>
        <w:ind w:left="0" w:right="19"/>
        <w:jc w:val="both"/>
        <w:rPr>
          <w:rFonts w:ascii="Times New Roman" w:hAnsi="Times New Roman" w:cs="Times New Roman"/>
          <w:sz w:val="28"/>
          <w:szCs w:val="24"/>
        </w:rPr>
      </w:pPr>
      <w:r w:rsidRPr="009C0ADE">
        <w:rPr>
          <w:rFonts w:ascii="Times New Roman" w:hAnsi="Times New Roman" w:cs="Times New Roman"/>
          <w:sz w:val="28"/>
          <w:szCs w:val="24"/>
        </w:rPr>
        <w:t>RANDOM SAMPLE</w:t>
      </w:r>
    </w:p>
    <w:p w:rsidR="001067A1" w:rsidRPr="001067A1" w:rsidRDefault="001067A1" w:rsidP="001067A1">
      <w:pPr>
        <w:pStyle w:val="Default"/>
        <w:spacing w:line="360" w:lineRule="auto"/>
        <w:jc w:val="both"/>
        <w:rPr>
          <w:rFonts w:ascii="Times New Roman" w:hAnsi="Times New Roman" w:cs="Times New Roman"/>
          <w:color w:val="auto"/>
        </w:rPr>
      </w:pPr>
      <w:r w:rsidRPr="001067A1">
        <w:rPr>
          <w:rFonts w:ascii="Times New Roman" w:hAnsi="Times New Roman" w:cs="Times New Roman"/>
          <w:b/>
        </w:rPr>
        <w:t>T</w:t>
      </w:r>
      <w:r w:rsidRPr="001067A1">
        <w:rPr>
          <w:rFonts w:ascii="Times New Roman" w:hAnsi="Times New Roman" w:cs="Times New Roman"/>
          <w:color w:val="auto"/>
        </w:rPr>
        <w:t>his type of audit lends itself mainly to spot checks or follow up verifications of a corrective action, and provides  sports to problem or high-risk areas.</w:t>
      </w:r>
    </w:p>
    <w:p w:rsidR="001067A1" w:rsidRPr="001067A1" w:rsidRDefault="001067A1" w:rsidP="001067A1">
      <w:pPr>
        <w:pStyle w:val="Default"/>
        <w:spacing w:line="360" w:lineRule="auto"/>
        <w:jc w:val="both"/>
        <w:rPr>
          <w:rFonts w:ascii="Times New Roman" w:hAnsi="Times New Roman" w:cs="Times New Roman"/>
          <w:color w:val="auto"/>
        </w:rPr>
      </w:pPr>
    </w:p>
    <w:p w:rsidR="001067A1" w:rsidRPr="009C0ADE" w:rsidRDefault="001067A1" w:rsidP="001067A1">
      <w:pPr>
        <w:spacing w:before="201" w:after="0" w:line="360" w:lineRule="auto"/>
        <w:ind w:right="19"/>
        <w:jc w:val="both"/>
        <w:rPr>
          <w:rFonts w:ascii="Times New Roman" w:hAnsi="Times New Roman" w:cs="Times New Roman"/>
          <w:b/>
          <w:sz w:val="28"/>
          <w:szCs w:val="24"/>
        </w:rPr>
      </w:pPr>
      <w:r w:rsidRPr="009C0ADE">
        <w:rPr>
          <w:rFonts w:ascii="Times New Roman" w:hAnsi="Times New Roman" w:cs="Times New Roman"/>
          <w:b/>
          <w:sz w:val="28"/>
          <w:szCs w:val="24"/>
        </w:rPr>
        <w:t xml:space="preserve">PROCESS / DEPARTMENT </w:t>
      </w:r>
    </w:p>
    <w:p w:rsidR="001067A1" w:rsidRPr="009C0ADE" w:rsidRDefault="001067A1" w:rsidP="001067A1">
      <w:pPr>
        <w:spacing w:before="201" w:after="0" w:line="360" w:lineRule="auto"/>
        <w:ind w:right="19"/>
        <w:jc w:val="both"/>
        <w:rPr>
          <w:rFonts w:ascii="Times New Roman" w:hAnsi="Times New Roman" w:cs="Times New Roman"/>
          <w:sz w:val="24"/>
          <w:szCs w:val="24"/>
        </w:rPr>
      </w:pPr>
      <w:r w:rsidRPr="001067A1">
        <w:rPr>
          <w:rFonts w:ascii="Times New Roman" w:hAnsi="Times New Roman" w:cs="Times New Roman"/>
          <w:sz w:val="24"/>
          <w:szCs w:val="24"/>
        </w:rPr>
        <w:t xml:space="preserve">These audits provide greater depth , and aid in the identification of trends and root </w:t>
      </w:r>
      <w:r w:rsidRPr="009C0ADE">
        <w:rPr>
          <w:rFonts w:ascii="Times New Roman" w:hAnsi="Times New Roman" w:cs="Times New Roman"/>
          <w:sz w:val="24"/>
          <w:szCs w:val="24"/>
        </w:rPr>
        <w:t>cause analysis .</w:t>
      </w:r>
    </w:p>
    <w:p w:rsidR="001067A1" w:rsidRPr="001067A1" w:rsidRDefault="001067A1" w:rsidP="001067A1">
      <w:pPr>
        <w:pStyle w:val="Default"/>
        <w:spacing w:line="360" w:lineRule="auto"/>
        <w:jc w:val="both"/>
        <w:rPr>
          <w:rFonts w:ascii="Times New Roman" w:eastAsia="Times New Roman" w:hAnsi="Times New Roman" w:cs="Times New Roman"/>
          <w:b/>
          <w:color w:val="000000" w:themeColor="text1"/>
        </w:rPr>
      </w:pPr>
      <w:r w:rsidRPr="009C0ADE">
        <w:rPr>
          <w:rFonts w:ascii="Times New Roman" w:hAnsi="Times New Roman" w:cs="Times New Roman"/>
          <w:color w:val="auto"/>
        </w:rPr>
        <w:t>Planning will also include re</w:t>
      </w:r>
      <w:r w:rsidRPr="009C0ADE">
        <w:rPr>
          <w:rFonts w:ascii="Times New Roman" w:hAnsi="Times New Roman" w:cs="Times New Roman"/>
        </w:rPr>
        <w:t>sources and cost considerations</w:t>
      </w:r>
      <w:r w:rsidRPr="009C0ADE">
        <w:rPr>
          <w:rFonts w:ascii="Times New Roman" w:hAnsi="Times New Roman" w:cs="Times New Roman"/>
          <w:color w:val="auto"/>
        </w:rPr>
        <w:t xml:space="preserve">. The Audit team selection is often based upon finding </w:t>
      </w:r>
      <w:r w:rsidRPr="009C0ADE">
        <w:rPr>
          <w:rFonts w:ascii="Times New Roman" w:hAnsi="Times New Roman" w:cs="Times New Roman"/>
        </w:rPr>
        <w:t>a balance between</w:t>
      </w:r>
      <w:r w:rsidRPr="009C0ADE">
        <w:rPr>
          <w:rFonts w:ascii="Times New Roman" w:hAnsi="Times New Roman" w:cs="Times New Roman"/>
          <w:color w:val="auto"/>
        </w:rPr>
        <w:t>, th</w:t>
      </w:r>
      <w:r w:rsidRPr="009C0ADE">
        <w:rPr>
          <w:rFonts w:ascii="Times New Roman" w:hAnsi="Times New Roman" w:cs="Times New Roman"/>
        </w:rPr>
        <w:t>e resources available, the cost</w:t>
      </w:r>
      <w:r w:rsidRPr="009C0ADE">
        <w:rPr>
          <w:rFonts w:ascii="Times New Roman" w:hAnsi="Times New Roman" w:cs="Times New Roman"/>
          <w:color w:val="auto"/>
        </w:rPr>
        <w:t>, and the effectiveness of the audit</w:t>
      </w:r>
      <w:r w:rsidRPr="001067A1">
        <w:rPr>
          <w:rFonts w:ascii="Times New Roman" w:hAnsi="Times New Roman" w:cs="Times New Roman"/>
          <w:color w:val="auto"/>
        </w:rPr>
        <w:t xml:space="preserve"> process.</w:t>
      </w:r>
    </w:p>
    <w:p w:rsidR="00062606" w:rsidRPr="001067A1" w:rsidRDefault="00062606" w:rsidP="001067A1">
      <w:pPr>
        <w:pStyle w:val="Default"/>
        <w:spacing w:line="360" w:lineRule="auto"/>
        <w:jc w:val="both"/>
        <w:rPr>
          <w:rFonts w:ascii="Times New Roman" w:eastAsia="Times New Roman" w:hAnsi="Times New Roman" w:cs="Times New Roman"/>
          <w:b/>
          <w:color w:val="000000" w:themeColor="text1"/>
        </w:rPr>
      </w:pPr>
    </w:p>
    <w:p w:rsidR="001067A1" w:rsidRPr="001067A1" w:rsidRDefault="001067A1" w:rsidP="001067A1">
      <w:pPr>
        <w:widowControl w:val="0"/>
        <w:autoSpaceDE w:val="0"/>
        <w:autoSpaceDN w:val="0"/>
        <w:spacing w:before="1" w:after="0" w:line="360" w:lineRule="auto"/>
        <w:ind w:right="434"/>
        <w:jc w:val="both"/>
        <w:rPr>
          <w:rFonts w:ascii="Times New Roman" w:hAnsi="Times New Roman" w:cs="Times New Roman"/>
          <w:sz w:val="24"/>
          <w:szCs w:val="24"/>
        </w:rPr>
      </w:pPr>
      <w:r w:rsidRPr="001067A1">
        <w:rPr>
          <w:rFonts w:ascii="Times New Roman" w:hAnsi="Times New Roman" w:cs="Times New Roman"/>
          <w:sz w:val="24"/>
          <w:szCs w:val="24"/>
        </w:rPr>
        <w:t>Key steps to conducting an Audit consist of the Plan, Do, Check and Act.</w:t>
      </w:r>
    </w:p>
    <w:p w:rsidR="001067A1" w:rsidRPr="001067A1" w:rsidRDefault="001067A1" w:rsidP="001067A1">
      <w:pPr>
        <w:pStyle w:val="BodyText"/>
        <w:spacing w:before="3" w:line="360" w:lineRule="auto"/>
        <w:jc w:val="both"/>
      </w:pPr>
    </w:p>
    <w:p w:rsidR="001067A1" w:rsidRPr="001067A1" w:rsidRDefault="001067A1" w:rsidP="001067A1">
      <w:pPr>
        <w:pStyle w:val="Heading1"/>
        <w:spacing w:line="360" w:lineRule="auto"/>
        <w:ind w:left="0"/>
        <w:jc w:val="both"/>
        <w:rPr>
          <w:rFonts w:ascii="Times New Roman" w:hAnsi="Times New Roman" w:cs="Times New Roman"/>
          <w:b w:val="0"/>
          <w:sz w:val="24"/>
          <w:szCs w:val="24"/>
        </w:rPr>
      </w:pPr>
      <w:r w:rsidRPr="001067A1">
        <w:rPr>
          <w:rFonts w:ascii="Times New Roman" w:hAnsi="Times New Roman" w:cs="Times New Roman"/>
          <w:b w:val="0"/>
          <w:sz w:val="24"/>
          <w:szCs w:val="24"/>
        </w:rPr>
        <w:t>PLAN</w:t>
      </w:r>
    </w:p>
    <w:p w:rsidR="001067A1" w:rsidRPr="001067A1" w:rsidRDefault="001067A1" w:rsidP="001067A1">
      <w:pPr>
        <w:pStyle w:val="Heading1"/>
        <w:spacing w:line="360" w:lineRule="auto"/>
        <w:ind w:left="0"/>
        <w:jc w:val="both"/>
        <w:rPr>
          <w:rFonts w:ascii="Times New Roman" w:hAnsi="Times New Roman" w:cs="Times New Roman"/>
          <w:b w:val="0"/>
          <w:sz w:val="24"/>
          <w:szCs w:val="24"/>
        </w:rPr>
      </w:pPr>
      <w:r w:rsidRPr="001067A1">
        <w:rPr>
          <w:rFonts w:ascii="Times New Roman" w:hAnsi="Times New Roman" w:cs="Times New Roman"/>
          <w:b w:val="0"/>
          <w:sz w:val="24"/>
          <w:szCs w:val="24"/>
        </w:rPr>
        <w:t>Establish the objective or define the scope of the audit and create an annual schedule. Selecting and training of the internal auditors are also key components of the planning step.</w:t>
      </w:r>
    </w:p>
    <w:p w:rsidR="001067A1" w:rsidRPr="001067A1" w:rsidRDefault="001067A1" w:rsidP="001067A1">
      <w:pPr>
        <w:pStyle w:val="BodyText"/>
        <w:spacing w:before="7" w:line="360" w:lineRule="auto"/>
        <w:jc w:val="both"/>
      </w:pPr>
    </w:p>
    <w:p w:rsidR="001067A1" w:rsidRPr="001067A1" w:rsidRDefault="001067A1" w:rsidP="001067A1">
      <w:pPr>
        <w:pStyle w:val="Heading1"/>
        <w:spacing w:before="1" w:line="360" w:lineRule="auto"/>
        <w:ind w:left="0"/>
        <w:jc w:val="both"/>
        <w:rPr>
          <w:rFonts w:ascii="Times New Roman" w:hAnsi="Times New Roman" w:cs="Times New Roman"/>
          <w:b w:val="0"/>
          <w:sz w:val="24"/>
          <w:szCs w:val="24"/>
        </w:rPr>
      </w:pPr>
      <w:r w:rsidRPr="001067A1">
        <w:rPr>
          <w:rFonts w:ascii="Times New Roman" w:hAnsi="Times New Roman" w:cs="Times New Roman"/>
          <w:b w:val="0"/>
          <w:sz w:val="24"/>
          <w:szCs w:val="24"/>
        </w:rPr>
        <w:t>DO</w:t>
      </w:r>
    </w:p>
    <w:p w:rsidR="001067A1" w:rsidRPr="001067A1" w:rsidRDefault="001067A1" w:rsidP="001067A1">
      <w:pPr>
        <w:pStyle w:val="Heading1"/>
        <w:spacing w:before="1" w:line="360" w:lineRule="auto"/>
        <w:ind w:left="0" w:right="19"/>
        <w:jc w:val="both"/>
        <w:rPr>
          <w:rFonts w:ascii="Times New Roman" w:hAnsi="Times New Roman" w:cs="Times New Roman"/>
          <w:b w:val="0"/>
          <w:sz w:val="24"/>
          <w:szCs w:val="24"/>
        </w:rPr>
      </w:pPr>
      <w:r w:rsidRPr="001067A1">
        <w:rPr>
          <w:rFonts w:ascii="Times New Roman" w:hAnsi="Times New Roman" w:cs="Times New Roman"/>
          <w:b w:val="0"/>
          <w:sz w:val="24"/>
          <w:szCs w:val="24"/>
        </w:rPr>
        <w:t>Implement the plan or execute the process, which involves the collection of information for evaluation.</w:t>
      </w:r>
    </w:p>
    <w:p w:rsidR="001067A1" w:rsidRPr="001067A1" w:rsidRDefault="001067A1" w:rsidP="001067A1">
      <w:pPr>
        <w:pStyle w:val="BodyText"/>
        <w:spacing w:before="4" w:line="360" w:lineRule="auto"/>
        <w:ind w:right="19"/>
        <w:jc w:val="both"/>
      </w:pPr>
    </w:p>
    <w:p w:rsidR="001067A1" w:rsidRPr="001067A1" w:rsidRDefault="001067A1" w:rsidP="001067A1">
      <w:pPr>
        <w:pStyle w:val="BodyText"/>
        <w:spacing w:line="360" w:lineRule="auto"/>
        <w:ind w:right="19"/>
        <w:jc w:val="both"/>
      </w:pPr>
      <w:r w:rsidRPr="001067A1">
        <w:t>CHECK</w:t>
      </w:r>
    </w:p>
    <w:p w:rsidR="001067A1" w:rsidRPr="001067A1" w:rsidRDefault="001067A1" w:rsidP="001067A1">
      <w:pPr>
        <w:pStyle w:val="BodyText"/>
        <w:spacing w:line="360" w:lineRule="auto"/>
        <w:ind w:right="19"/>
        <w:jc w:val="both"/>
      </w:pPr>
      <w:r w:rsidRPr="001067A1">
        <w:t>This steps includes writing the non – conformity report and assigning responsibility and deadlines for conducting root cause analysis and corrective action.</w:t>
      </w:r>
    </w:p>
    <w:p w:rsidR="001067A1" w:rsidRPr="001067A1" w:rsidRDefault="001067A1" w:rsidP="001067A1">
      <w:pPr>
        <w:pStyle w:val="BodyText"/>
        <w:spacing w:before="3" w:line="360" w:lineRule="auto"/>
        <w:jc w:val="both"/>
      </w:pPr>
    </w:p>
    <w:p w:rsidR="001067A1" w:rsidRPr="001067A1" w:rsidRDefault="001067A1" w:rsidP="001067A1">
      <w:pPr>
        <w:pStyle w:val="BodyText"/>
        <w:spacing w:line="360" w:lineRule="auto"/>
        <w:ind w:left="860"/>
        <w:jc w:val="both"/>
      </w:pPr>
      <w:r w:rsidRPr="001067A1">
        <w:t>ACT</w:t>
      </w:r>
    </w:p>
    <w:p w:rsidR="001067A1" w:rsidRPr="001067A1" w:rsidRDefault="001067A1" w:rsidP="001067A1">
      <w:pPr>
        <w:pStyle w:val="Default"/>
        <w:spacing w:line="360" w:lineRule="auto"/>
        <w:jc w:val="both"/>
        <w:rPr>
          <w:rFonts w:ascii="Times New Roman" w:hAnsi="Times New Roman" w:cs="Times New Roman"/>
          <w:color w:val="auto"/>
        </w:rPr>
      </w:pPr>
      <w:r w:rsidRPr="001067A1">
        <w:rPr>
          <w:rFonts w:ascii="Times New Roman" w:hAnsi="Times New Roman" w:cs="Times New Roman"/>
          <w:color w:val="auto"/>
        </w:rPr>
        <w:t>Follow-up with the corrective actions in the check steps and verify that the corrective actions are effective and will prevent future re-occurrence.</w:t>
      </w:r>
    </w:p>
    <w:p w:rsidR="001067A1" w:rsidRPr="001067A1" w:rsidRDefault="001067A1" w:rsidP="001067A1">
      <w:pPr>
        <w:pStyle w:val="Default"/>
        <w:spacing w:line="360" w:lineRule="auto"/>
        <w:jc w:val="both"/>
        <w:rPr>
          <w:rFonts w:ascii="Times New Roman" w:hAnsi="Times New Roman" w:cs="Times New Roman"/>
          <w:color w:val="auto"/>
        </w:rPr>
      </w:pPr>
    </w:p>
    <w:p w:rsidR="001067A1" w:rsidRPr="001067A1" w:rsidRDefault="001067A1" w:rsidP="001067A1">
      <w:pPr>
        <w:pStyle w:val="BodyText"/>
        <w:spacing w:before="44" w:line="360" w:lineRule="auto"/>
        <w:ind w:right="19"/>
        <w:jc w:val="both"/>
      </w:pPr>
      <w:r w:rsidRPr="001067A1">
        <w:t>The internal auditor’s main goal is to verify and provide supporting evidence that the program audited either complies with or does not comply with the requirement or standard. The Internal Auditor should not just interview the personnel but also review policy , procedure ,and records ; observe and evaluate all the collected information to confirm that it is meeting the planned and established standards.Once the Internal Auditor have been concluded; the auditor will conduct a closing meeting with the appropriate department staff , confirm the scope or area covered during the audit , read out all the unlikeness , assign responsibility , agree to corrective actions with deadlines and thank everyone for their time and cooperation.</w:t>
      </w:r>
    </w:p>
    <w:p w:rsidR="001067A1" w:rsidRPr="001067A1" w:rsidRDefault="001067A1" w:rsidP="001067A1">
      <w:pPr>
        <w:pStyle w:val="BodyText"/>
        <w:spacing w:before="44" w:line="360" w:lineRule="auto"/>
        <w:ind w:left="140" w:right="201"/>
        <w:jc w:val="both"/>
      </w:pPr>
    </w:p>
    <w:p w:rsidR="001067A1" w:rsidRPr="009C0ADE" w:rsidRDefault="001067A1" w:rsidP="001067A1">
      <w:pPr>
        <w:pStyle w:val="BodyText"/>
        <w:spacing w:before="44" w:line="360" w:lineRule="auto"/>
        <w:ind w:left="140" w:right="201"/>
        <w:jc w:val="both"/>
        <w:rPr>
          <w:b/>
          <w:sz w:val="28"/>
        </w:rPr>
      </w:pPr>
      <w:r w:rsidRPr="009C0ADE">
        <w:rPr>
          <w:b/>
          <w:sz w:val="28"/>
        </w:rPr>
        <w:t>REFERENCES</w:t>
      </w:r>
    </w:p>
    <w:p w:rsidR="001067A1" w:rsidRPr="001067A1" w:rsidRDefault="001067A1" w:rsidP="001067A1">
      <w:pPr>
        <w:pStyle w:val="BodyText"/>
        <w:numPr>
          <w:ilvl w:val="0"/>
          <w:numId w:val="10"/>
        </w:numPr>
        <w:spacing w:before="44" w:line="360" w:lineRule="auto"/>
        <w:ind w:right="201"/>
        <w:jc w:val="both"/>
        <w:rPr>
          <w:bCs/>
        </w:rPr>
      </w:pPr>
      <w:r w:rsidRPr="001067A1">
        <w:t>Ababouch L. 2000. The role of government agencies in assessing HACCP. FoodControl 11: 137–42.</w:t>
      </w:r>
    </w:p>
    <w:p w:rsidR="001067A1" w:rsidRPr="001067A1" w:rsidRDefault="001067A1" w:rsidP="001067A1">
      <w:pPr>
        <w:pStyle w:val="BodyText"/>
        <w:numPr>
          <w:ilvl w:val="0"/>
          <w:numId w:val="10"/>
        </w:numPr>
        <w:spacing w:before="44" w:line="360" w:lineRule="auto"/>
        <w:ind w:right="201"/>
        <w:jc w:val="both"/>
      </w:pPr>
      <w:r w:rsidRPr="001067A1">
        <w:t>AuditPlan</w:t>
      </w:r>
    </w:p>
    <w:p w:rsidR="001067A1" w:rsidRPr="001067A1" w:rsidRDefault="001067A1" w:rsidP="001067A1">
      <w:pPr>
        <w:pStyle w:val="Default"/>
        <w:spacing w:line="360" w:lineRule="auto"/>
        <w:jc w:val="both"/>
        <w:rPr>
          <w:rFonts w:ascii="Times New Roman" w:eastAsia="Times New Roman" w:hAnsi="Times New Roman" w:cs="Times New Roman"/>
          <w:b/>
          <w:color w:val="000000" w:themeColor="text1"/>
        </w:rPr>
      </w:pPr>
    </w:p>
    <w:sectPr w:rsidR="001067A1" w:rsidRPr="001067A1" w:rsidSect="00423333">
      <w:type w:val="continuous"/>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56B" w:rsidRDefault="00B8456B" w:rsidP="0024148A">
      <w:pPr>
        <w:spacing w:after="0" w:line="240" w:lineRule="auto"/>
      </w:pPr>
      <w:r>
        <w:separator/>
      </w:r>
    </w:p>
  </w:endnote>
  <w:endnote w:type="continuationSeparator" w:id="1">
    <w:p w:rsidR="00B8456B" w:rsidRDefault="00B8456B" w:rsidP="002414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rlito">
    <w:altName w:val="Calibri"/>
    <w:charset w:val="00"/>
    <w:family w:val="swiss"/>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adea">
    <w:altName w:val="Cambria"/>
    <w:charset w:val="0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48A" w:rsidRDefault="00E27A44" w:rsidP="0024148A">
    <w:pPr>
      <w:pStyle w:val="BodyText"/>
      <w:spacing w:line="14" w:lineRule="auto"/>
      <w:rPr>
        <w:sz w:val="20"/>
      </w:rPr>
    </w:pPr>
    <w:r w:rsidRPr="00E27A44">
      <w:rPr>
        <w:noProof/>
        <w:lang w:val="en-IN" w:bidi="hi-IN"/>
      </w:rPr>
      <w:pict>
        <v:group id="Group 11" o:spid="_x0000_s2051" style="position:absolute;margin-left:.55pt;margin-top:777.2pt;width:594.15pt;height:64.5pt;z-index:-251653120;mso-position-horizontal-relative:page;mso-position-vertical-relative:page" coordorigin="11,15544" coordsize="11883,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">
          <v:rect id="Rectangle 10" o:spid="_x0000_s2056" style="position:absolute;left:11505;top:15552;width:143;height:1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OC3MUA&#10;AADbAAAADwAAAGRycy9kb3ducmV2LnhtbESPQWvCQBCF70L/wzIFL6KbhiIaXaUVpEpPRhG8jdlp&#10;kjY7G3a3mv77riB4m+G9ed+b+bIzjbiQ87VlBS+jBARxYXXNpYLDfj2cgPABWWNjmRT8kYfl4qk3&#10;x0zbK+/okodSxBD2GSqoQmgzKX1RkUE/si1x1L6sMxji6kqpHV5juGlkmiRjabDmSKiwpVVFxU/+&#10;ayIkGR83p8H2nE7f8/x19e0+dx9Oqf5z9zYDEagLD/P9eqNj/RRuv8QB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04LcxQAAANsAAAAPAAAAAAAAAAAAAAAAAJgCAABkcnMv&#10;ZG93bnJldi54bWxQSwUGAAAAAAQABAD1AAAAigMAAAAA&#10;" fillcolor="#4aacc5" stroked="f"/>
          <v:rect id="Rectangle 11" o:spid="_x0000_s2055" style="position:absolute;left:11505;top:15552;width:143;height:1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3BqcQA&#10;AADbAAAADwAAAGRycy9kb3ducmV2LnhtbESPQYvCMBCF7wv+hzDC3tZUhbJUoxRBEEFEV8Hj2Ixt&#10;tZnUJmrXX2+Ehb3N8N735s142ppK3KlxpWUF/V4EgjizuuRcwe5n/vUNwnlkjZVlUvBLDqaTzscY&#10;E20fvKH71ucihLBLUEHhfZ1I6bKCDLqerYmDdrKNQR/WJpe6wUcIN5UcRFEsDZYcLhRY06yg7LK9&#10;mVBjLa/t7bw8pvFsFa9dap6HvVHqs9umIxCeWv9v/qMXOnBDeP8SBpC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twanEAAAA2wAAAA8AAAAAAAAAAAAAAAAAmAIAAGRycy9k&#10;b3ducmV2LnhtbFBLBQYAAAAABAAEAPUAAACJAwAAAAA=&#10;" filled="f" strokecolor="#1f5767"/>
          <v:rect id="Rectangle 12" o:spid="_x0000_s2054" style="position:absolute;left:648;top:15552;width:143;height:1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a/M8UA&#10;AADbAAAADwAAAGRycy9kb3ducmV2LnhtbESPQWsCMRCF74L/IUzBi2hWEalbo6ggVXpyK4K3cTPd&#10;3bqZLEnU7b9vhEJvM7w373szX7amFndyvrKsYDRMQBDnVldcKDh+bgevIHxA1lhbJgU/5GG56Hbm&#10;mGr74APds1CIGMI+RQVlCE0qpc9LMuiHtiGO2pd1BkNcXSG1w0cMN7UcJ8lUGqw4EkpsaFNSfs1u&#10;JkKS6Wl37u8v49k6yyabb/dxeHdK9V7a1RuIQG34N/9d73SsP4HnL3E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dr8zxQAAANsAAAAPAAAAAAAAAAAAAAAAAJgCAABkcnMv&#10;ZG93bnJldi54bWxQSwUGAAAAAAQABAD1AAAAigMAAAAA&#10;" fillcolor="#4aacc5" stroked="f"/>
          <v:rect id="Rectangle 13" o:spid="_x0000_s2053" style="position:absolute;left:648;top:15552;width:143;height:1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j8RsQA&#10;AADbAAAADwAAAGRycy9kb3ducmV2LnhtbESPQYvCMBCF7wv+hzDC3tZUwbJUoxRBEEFEV8Hj2Ixt&#10;tZnUJmrXX2+Ehb3N8N735s142ppK3KlxpWUF/V4EgjizuuRcwe5n/vUNwnlkjZVlUvBLDqaTzscY&#10;E20fvKH71ucihLBLUEHhfZ1I6bKCDLqerYmDdrKNQR/WJpe6wUcIN5UcRFEsDZYcLhRY06yg7LK9&#10;mVBjLa/t7bw8pvFsFa9dap6HvVHqs9umIxCeWv9v/qMXOnBDeP8SBpC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I/EbEAAAA2wAAAA8AAAAAAAAAAAAAAAAAmAIAAGRycy9k&#10;b3ducmV2LnhtbFBLBQYAAAAABAAEAPUAAACJAwAAAAA=&#10;" filled="f" strokecolor="#1f5767"/>
          <v:line id="Line 14" o:spid="_x0000_s2052" style="position:absolute;visibility:visible" from="11,15557" to="11894,15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R1NcEAAADbAAAADwAAAGRycy9kb3ducmV2LnhtbERPPWvDMBDdC/kP4gLZajnFDsGxEoKh&#10;0CVD3S7ZDutim1gnR1Jit7++KhS63eN9XnmYzSAe5HxvWcE6SUEQN1b33Cr4/Hh93oLwAVnjYJkU&#10;fJGHw37xVGKh7cTv9KhDK2II+wIVdCGMhZS+6cigT+xIHLmLdQZDhK6V2uEUw80gX9J0Iw32HBs6&#10;HKnqqLnWd6OgOrltVn/n+nyr0lYfswlzOSm1Ws7HHYhAc/gX/7nfdJy/gd9f4gFy/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9HU1wQAAANsAAAAPAAAAAAAAAAAAAAAA&#10;AKECAABkcnMvZG93bnJldi54bWxQSwUGAAAAAAQABAD5AAAAjwMAAAAA&#10;" strokecolor="#30849b"/>
          <w10:wrap anchorx="page" anchory="page"/>
        </v:group>
      </w:pict>
    </w:r>
    <w:r w:rsidRPr="00E27A44">
      <w:rPr>
        <w:noProof/>
        <w:lang w:val="en-IN" w:bidi="hi-IN"/>
      </w:rPr>
      <w:pict>
        <v:shapetype id="_x0000_t202" coordsize="21600,21600" o:spt="202" path="m,l,21600r21600,l21600,xe">
          <v:stroke joinstyle="miter"/>
          <v:path gradientshapeok="t" o:connecttype="rect"/>
        </v:shapetype>
        <v:shape id="Text Box 10" o:spid="_x0000_s2050" type="#_x0000_t202" style="position:absolute;margin-left:71pt;margin-top:779.75pt;width:304.1pt;height:14.95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VsA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" filled="f" stroked="f">
          <v:textbox inset="0,0,0,0">
            <w:txbxContent>
              <w:p w:rsidR="0024148A" w:rsidRDefault="0024148A" w:rsidP="0024148A">
                <w:pPr>
                  <w:spacing w:before="20"/>
                  <w:ind w:left="20"/>
                  <w:rPr>
                    <w:rFonts w:ascii="Cambria" w:hAnsi="Cambria"/>
                  </w:rPr>
                </w:pPr>
                <w:r>
                  <w:rPr>
                    <w:rFonts w:ascii="Cambria" w:hAnsi="Cambria"/>
                  </w:rPr>
                  <w:t>© International Journal of Science, Technology and Management</w:t>
                </w:r>
              </w:p>
            </w:txbxContent>
          </v:textbox>
          <w10:wrap anchorx="page" anchory="page"/>
        </v:shape>
      </w:pict>
    </w:r>
    <w:r w:rsidRPr="00E27A44">
      <w:rPr>
        <w:noProof/>
        <w:lang w:val="en-IN" w:bidi="hi-IN"/>
      </w:rPr>
      <w:pict>
        <v:shape id="Text Box 9" o:spid="_x0000_s2049" type="#_x0000_t202" style="position:absolute;margin-left:530.8pt;margin-top:792.75pt;width:33.85pt;height:14.95pt;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JFrwIAAK8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" filled="f" stroked="f">
          <v:textbox inset="0,0,0,0">
            <w:txbxContent>
              <w:p w:rsidR="0024148A" w:rsidRDefault="0024148A" w:rsidP="0024148A">
                <w:pPr>
                  <w:spacing w:before="20"/>
                  <w:ind w:left="20"/>
                  <w:rPr>
                    <w:rFonts w:ascii="Cambria"/>
                  </w:rPr>
                </w:pPr>
                <w:r>
                  <w:rPr>
                    <w:rFonts w:ascii="Cambria"/>
                  </w:rPr>
                  <w:t xml:space="preserve">Page </w:t>
                </w:r>
                <w:r w:rsidR="00E27A44">
                  <w:fldChar w:fldCharType="begin"/>
                </w:r>
                <w:r>
                  <w:rPr>
                    <w:rFonts w:ascii="Cambria"/>
                  </w:rPr>
                  <w:instrText xml:space="preserve"> PAGE </w:instrText>
                </w:r>
                <w:r w:rsidR="00E27A44">
                  <w:fldChar w:fldCharType="separate"/>
                </w:r>
                <w:r w:rsidR="009C0ADE">
                  <w:rPr>
                    <w:rFonts w:ascii="Cambria"/>
                    <w:noProof/>
                  </w:rPr>
                  <w:t>1</w:t>
                </w:r>
                <w:r w:rsidR="00E27A44">
                  <w:fldChar w:fldCharType="end"/>
                </w:r>
              </w:p>
            </w:txbxContent>
          </v:textbox>
          <w10:wrap anchorx="page" anchory="page"/>
        </v:shape>
      </w:pict>
    </w:r>
  </w:p>
  <w:p w:rsidR="0024148A" w:rsidRDefault="0024148A" w:rsidP="0024148A">
    <w:pPr>
      <w:pStyle w:val="Footer"/>
    </w:pPr>
  </w:p>
  <w:p w:rsidR="0024148A" w:rsidRDefault="0024148A" w:rsidP="0024148A">
    <w:pPr>
      <w:pStyle w:val="Footer"/>
    </w:pPr>
  </w:p>
  <w:p w:rsidR="0024148A" w:rsidRDefault="0024148A" w:rsidP="0024148A">
    <w:pPr>
      <w:pStyle w:val="Footer"/>
    </w:pPr>
  </w:p>
  <w:p w:rsidR="0024148A" w:rsidRDefault="0024148A" w:rsidP="0024148A">
    <w:pPr>
      <w:pStyle w:val="Footer"/>
    </w:pPr>
  </w:p>
  <w:p w:rsidR="0024148A" w:rsidRDefault="0024148A" w:rsidP="0024148A">
    <w:pPr>
      <w:pStyle w:val="Footer"/>
    </w:pPr>
  </w:p>
  <w:p w:rsidR="0024148A" w:rsidRDefault="0024148A" w:rsidP="0024148A">
    <w:pPr>
      <w:pStyle w:val="Footer"/>
    </w:pPr>
  </w:p>
  <w:p w:rsidR="0024148A" w:rsidRDefault="002414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56B" w:rsidRDefault="00B8456B" w:rsidP="0024148A">
      <w:pPr>
        <w:spacing w:after="0" w:line="240" w:lineRule="auto"/>
      </w:pPr>
      <w:r>
        <w:separator/>
      </w:r>
    </w:p>
  </w:footnote>
  <w:footnote w:type="continuationSeparator" w:id="1">
    <w:p w:rsidR="00B8456B" w:rsidRDefault="00B8456B" w:rsidP="002414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48A" w:rsidRDefault="00E27A44" w:rsidP="0024148A">
    <w:pPr>
      <w:pStyle w:val="BodyText"/>
      <w:spacing w:line="14" w:lineRule="auto"/>
      <w:rPr>
        <w:sz w:val="20"/>
      </w:rPr>
    </w:pPr>
    <w:r w:rsidRPr="00E27A44">
      <w:rPr>
        <w:noProof/>
        <w:lang w:val="en-IN" w:bidi="hi-IN"/>
      </w:rPr>
      <w:pict>
        <v:shapetype id="_x0000_t202" coordsize="21600,21600" o:spt="202" path="m,l,21600r21600,l21600,xe">
          <v:stroke joinstyle="miter"/>
          <v:path gradientshapeok="t" o:connecttype="rect"/>
        </v:shapetype>
        <v:shape id="Text Box 2" o:spid="_x0000_s2058" type="#_x0000_t202" style="position:absolute;margin-left:71pt;margin-top:34.15pt;width:159.1pt;height:27.9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wRrAIAAKkFAAAOAAAAZHJzL2Uyb0RvYy54bWysVG1vmzAQ/j5p/8Hyd8pLCA0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" filled="f" stroked="f">
          <v:textbox inset="0,0,0,0">
            <w:txbxContent>
              <w:p w:rsidR="0024148A" w:rsidRDefault="00006601" w:rsidP="0024148A">
                <w:pPr>
                  <w:spacing w:before="20"/>
                  <w:ind w:left="20" w:right="-2"/>
                  <w:rPr>
                    <w:rFonts w:ascii="Cambria" w:hAnsi="Cambria"/>
                  </w:rPr>
                </w:pPr>
                <w:r>
                  <w:rPr>
                    <w:rFonts w:ascii="Cambria" w:hAnsi="Cambria"/>
                  </w:rPr>
                  <w:t>IJSTM, Vol.- 11</w:t>
                </w:r>
                <w:r w:rsidR="00B140F4">
                  <w:rPr>
                    <w:rFonts w:ascii="Cambria" w:hAnsi="Cambria"/>
                  </w:rPr>
                  <w:t>, Issue – 2</w:t>
                </w:r>
                <w:hyperlink r:id="rId1">
                  <w:r>
                    <w:rPr>
                      <w:rFonts w:ascii="Cambria" w:hAnsi="Cambria"/>
                    </w:rPr>
                    <w:t xml:space="preserve"> www.ijstm.</w:t>
                  </w:r>
                  <w:r w:rsidR="0024148A">
                    <w:rPr>
                      <w:rFonts w:ascii="Cambria" w:hAnsi="Cambria"/>
                    </w:rPr>
                    <w:t>in</w:t>
                  </w:r>
                </w:hyperlink>
                <w:r>
                  <w:t>, www.ijstm.co.in</w:t>
                </w:r>
              </w:p>
            </w:txbxContent>
          </v:textbox>
          <w10:wrap anchorx="page" anchory="page"/>
        </v:shape>
      </w:pict>
    </w:r>
    <w:r w:rsidRPr="00E27A44">
      <w:rPr>
        <w:noProof/>
        <w:lang w:val="en-IN" w:bidi="hi-IN"/>
      </w:rPr>
      <w:pict>
        <v:group id="Group 3" o:spid="_x0000_s2059" style="position:absolute;margin-left:.55pt;margin-top:.1pt;width:594.15pt;height:64.55pt;z-index:-251657216;mso-position-horizontal-relative:page;mso-position-vertical-relative:page" coordorigin="11,2" coordsize="11883,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">
          <v:rect id="Rectangle 2" o:spid="_x0000_s2064" style="position:absolute;left:648;top:10;width:143;height:1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d9p8QA&#10;AADaAAAADwAAAGRycy9kb3ducmV2LnhtbESPX2vCMBTF3wf7DuEKexmaTkRcNcpWGDp8sg5hb3fN&#10;ta1rbkqS1frtzUDw8XD+/DiLVW8a0ZHztWUFL6MEBHFhdc2lgq/9x3AGwgdkjY1lUnAhD6vl48MC&#10;U23PvKMuD6WII+xTVFCF0KZS+qIig35kW+LoHa0zGKJ0pdQOz3HcNHKcJFNpsOZIqLClrKLiN/8z&#10;EZJMD5vv58+f8et7nk+yk9vu1k6pp0H/NgcRqA/38K290Qom8H8l3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nfafEAAAA2gAAAA8AAAAAAAAAAAAAAAAAmAIAAGRycy9k&#10;b3ducmV2LnhtbFBLBQYAAAAABAAEAPUAAACJAwAAAAA=&#10;" fillcolor="#4aacc5" stroked="f"/>
          <v:rect id="Rectangle 3" o:spid="_x0000_s2063" style="position:absolute;left:648;top:10;width:143;height:1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LL1MEA&#10;AADaAAAADwAAAGRycy9kb3ducmV2LnhtbERPXWvCMBR9F/YfwhV809TBinRGKcJABkOmG+zx2lzb&#10;bs1NTWJb9+uXgeDj4Xwv14NpREfO15YVzGcJCOLC6ppLBR+Hl+kChA/IGhvLpOBKHtarh9ESM217&#10;fqduH0oRQ9hnqKAKoc2k9EVFBv3MtsSRO1lnMEToSqkd9jHcNPIxSVJpsObYUGFLm4qKn/3FxBk7&#10;eR4u36/HPN28pTufm9+vT6PUZDzkzyACDeEuvrm3WsET/F+Jfp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iy9TBAAAA2gAAAA8AAAAAAAAAAAAAAAAAmAIAAGRycy9kb3du&#10;cmV2LnhtbFBLBQYAAAAABAAEAPUAAACGAwAAAAA=&#10;" filled="f" strokecolor="#1f5767"/>
          <v:rect id="Rectangle 4" o:spid="_x0000_s2062" style="position:absolute;left:11505;top:10;width:143;height:1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lGS8QA&#10;AADaAAAADwAAAGRycy9kb3ducmV2LnhtbESPX2vCMBTF3wd+h3CFvYw1VaRsnVFUGDp8shuDvd01&#10;17ba3JQkav32ZiDs8XD+/DjTeW9acSbnG8sKRkkKgri0uuFKwdfn+/MLCB+QNbaWScGVPMxng4cp&#10;5tpeeEfnIlQijrDPUUEdQpdL6cuaDPrEdsTR21tnMETpKqkdXuK4aeU4TTNpsOFIqLGjVU3lsTiZ&#10;CEmz783P08fv+HVZFJPVwW13a6fU47BfvIEI1If/8L290Qoy+LsSb4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5RkvEAAAA2gAAAA8AAAAAAAAAAAAAAAAAmAIAAGRycy9k&#10;b3ducmV2LnhtbFBLBQYAAAAABAAEAPUAAACJAwAAAAA=&#10;" fillcolor="#4aacc5" stroked="f"/>
          <v:rect id="Rectangle 5" o:spid="_x0000_s2061" style="position:absolute;left:11505;top:10;width:143;height:1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zwOMAA&#10;AADaAAAADwAAAGRycy9kb3ducmV2LnhtbERPy4rCMBTdD/gP4QruxtRZdKQapQiCDIj4ApfX5tpW&#10;m5vaRK3z9UYYmOXhvMfT1lTiTo0rLSsY9CMQxJnVJecKdtv55xCE88gaK8uk4EkOppPOxxgTbR+8&#10;pvvG5yKEsEtQQeF9nUjpsoIMur6tiQN3so1BH2CTS93gI4SbSn5FUSwNlhwaCqxpVlB22dxMmLGS&#10;1/Z2/jmm8WwZr1xqfg97o1Sv26YjEJ5a/y/+cy+0gm94Xwl+kJ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7zwOMAAAADaAAAADwAAAAAAAAAAAAAAAACYAgAAZHJzL2Rvd25y&#10;ZXYueG1sUEsFBgAAAAAEAAQA9QAAAIUDAAAAAA==&#10;" filled="f" strokecolor="#1f5767"/>
          <v:line id="Line 6" o:spid="_x0000_s2060" style="position:absolute;visibility:visible" from="11,1281" to="11894,1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Qshr8AAADaAAAADwAAAGRycy9kb3ducmV2LnhtbERPTYvCMBC9C/6HMAveNF1RkWospSB4&#10;8WB3L96GZmzLNpNuEm3dX785CB4f73ufjaYTD3K+tazgc5GAIK6sbrlW8P11nG9B+ICssbNMCp7k&#10;ITtMJ3tMtR34Qo8y1CKGsE9RQRNCn0rpq4YM+oXtiSN3s85giNDVUjscYrjp5DJJNtJgy7GhwZ6K&#10;hqqf8m4UFGe3XZV/a339LZJa56sB13JQavYx5jsQgcbwFr/cJ60gbo1X4g2Qh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JQshr8AAADaAAAADwAAAAAAAAAAAAAAAACh&#10;AgAAZHJzL2Rvd25yZXYueG1sUEsFBgAAAAAEAAQA+QAAAI0DAAAAAA==&#10;" strokecolor="#30849b"/>
          <w10:wrap anchorx="page" anchory="page"/>
        </v:group>
      </w:pict>
    </w:r>
    <w:r w:rsidRPr="00E27A44">
      <w:rPr>
        <w:noProof/>
        <w:lang w:val="en-IN" w:bidi="hi-IN"/>
      </w:rPr>
      <w:pict>
        <v:shape id="Text Box 1" o:spid="_x0000_s2057" type="#_x0000_t202" style="position:absolute;margin-left:449.45pt;margin-top:47.1pt;width:86.6pt;height:14.9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" filled="f" stroked="f">
          <v:textbox inset="0,0,0,0">
            <w:txbxContent>
              <w:p w:rsidR="0024148A" w:rsidRDefault="0024148A" w:rsidP="0024148A">
                <w:pPr>
                  <w:spacing w:before="20"/>
                  <w:ind w:left="20"/>
                  <w:rPr>
                    <w:rFonts w:ascii="Cambria"/>
                  </w:rPr>
                </w:pPr>
                <w:r>
                  <w:rPr>
                    <w:rFonts w:ascii="Cambria"/>
                  </w:rPr>
                  <w:t>ISSN: 2229 - 6646</w:t>
                </w:r>
              </w:p>
            </w:txbxContent>
          </v:textbox>
          <w10:wrap anchorx="page" anchory="page"/>
        </v:shape>
      </w:pict>
    </w:r>
  </w:p>
  <w:p w:rsidR="0024148A" w:rsidRDefault="0024148A" w:rsidP="0024148A">
    <w:pPr>
      <w:pStyle w:val="Header"/>
    </w:pPr>
  </w:p>
  <w:p w:rsidR="0024148A" w:rsidRDefault="0024148A" w:rsidP="0024148A">
    <w:pPr>
      <w:pStyle w:val="Header"/>
    </w:pPr>
  </w:p>
  <w:p w:rsidR="0024148A" w:rsidRDefault="0024148A" w:rsidP="0024148A">
    <w:pPr>
      <w:pStyle w:val="Header"/>
    </w:pPr>
  </w:p>
  <w:p w:rsidR="0024148A" w:rsidRDefault="0024148A" w:rsidP="0024148A">
    <w:pPr>
      <w:pStyle w:val="Header"/>
    </w:pPr>
  </w:p>
  <w:p w:rsidR="0024148A" w:rsidRDefault="002414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5509E"/>
    <w:multiLevelType w:val="hybridMultilevel"/>
    <w:tmpl w:val="6CF808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1D563F1"/>
    <w:multiLevelType w:val="hybridMultilevel"/>
    <w:tmpl w:val="E7D203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AF16562"/>
    <w:multiLevelType w:val="hybridMultilevel"/>
    <w:tmpl w:val="3E8CF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A3059D"/>
    <w:multiLevelType w:val="hybridMultilevel"/>
    <w:tmpl w:val="05E68224"/>
    <w:lvl w:ilvl="0" w:tplc="40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6F1086"/>
    <w:multiLevelType w:val="hybridMultilevel"/>
    <w:tmpl w:val="49E64F2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69AA77CC"/>
    <w:multiLevelType w:val="hybridMultilevel"/>
    <w:tmpl w:val="7FB6DB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16A3049"/>
    <w:multiLevelType w:val="hybridMultilevel"/>
    <w:tmpl w:val="F198FC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9D648DE"/>
    <w:multiLevelType w:val="hybridMultilevel"/>
    <w:tmpl w:val="6200F656"/>
    <w:lvl w:ilvl="0" w:tplc="01C2AD7C">
      <w:numFmt w:val="bullet"/>
      <w:lvlText w:val=""/>
      <w:lvlJc w:val="left"/>
      <w:pPr>
        <w:ind w:left="860" w:hanging="360"/>
      </w:pPr>
      <w:rPr>
        <w:rFonts w:ascii="Symbol" w:eastAsia="Symbol" w:hAnsi="Symbol" w:cs="Symbol" w:hint="default"/>
        <w:color w:val="9C007E"/>
        <w:w w:val="100"/>
        <w:sz w:val="28"/>
        <w:szCs w:val="28"/>
        <w:lang w:val="en-US" w:eastAsia="en-US" w:bidi="ar-SA"/>
      </w:rPr>
    </w:lvl>
    <w:lvl w:ilvl="1" w:tplc="DBDC023E">
      <w:numFmt w:val="bullet"/>
      <w:lvlText w:val="•"/>
      <w:lvlJc w:val="left"/>
      <w:pPr>
        <w:ind w:left="1738" w:hanging="360"/>
      </w:pPr>
      <w:rPr>
        <w:rFonts w:hint="default"/>
        <w:lang w:val="en-US" w:eastAsia="en-US" w:bidi="ar-SA"/>
      </w:rPr>
    </w:lvl>
    <w:lvl w:ilvl="2" w:tplc="7FE4B2D0">
      <w:numFmt w:val="bullet"/>
      <w:lvlText w:val="•"/>
      <w:lvlJc w:val="left"/>
      <w:pPr>
        <w:ind w:left="2616" w:hanging="360"/>
      </w:pPr>
      <w:rPr>
        <w:rFonts w:hint="default"/>
        <w:lang w:val="en-US" w:eastAsia="en-US" w:bidi="ar-SA"/>
      </w:rPr>
    </w:lvl>
    <w:lvl w:ilvl="3" w:tplc="4F749C8A">
      <w:numFmt w:val="bullet"/>
      <w:lvlText w:val="•"/>
      <w:lvlJc w:val="left"/>
      <w:pPr>
        <w:ind w:left="3494" w:hanging="360"/>
      </w:pPr>
      <w:rPr>
        <w:rFonts w:hint="default"/>
        <w:lang w:val="en-US" w:eastAsia="en-US" w:bidi="ar-SA"/>
      </w:rPr>
    </w:lvl>
    <w:lvl w:ilvl="4" w:tplc="D8EEA6D4">
      <w:numFmt w:val="bullet"/>
      <w:lvlText w:val="•"/>
      <w:lvlJc w:val="left"/>
      <w:pPr>
        <w:ind w:left="4372" w:hanging="360"/>
      </w:pPr>
      <w:rPr>
        <w:rFonts w:hint="default"/>
        <w:lang w:val="en-US" w:eastAsia="en-US" w:bidi="ar-SA"/>
      </w:rPr>
    </w:lvl>
    <w:lvl w:ilvl="5" w:tplc="899ED9AC">
      <w:numFmt w:val="bullet"/>
      <w:lvlText w:val="•"/>
      <w:lvlJc w:val="left"/>
      <w:pPr>
        <w:ind w:left="5250" w:hanging="360"/>
      </w:pPr>
      <w:rPr>
        <w:rFonts w:hint="default"/>
        <w:lang w:val="en-US" w:eastAsia="en-US" w:bidi="ar-SA"/>
      </w:rPr>
    </w:lvl>
    <w:lvl w:ilvl="6" w:tplc="532E8778">
      <w:numFmt w:val="bullet"/>
      <w:lvlText w:val="•"/>
      <w:lvlJc w:val="left"/>
      <w:pPr>
        <w:ind w:left="6128" w:hanging="360"/>
      </w:pPr>
      <w:rPr>
        <w:rFonts w:hint="default"/>
        <w:lang w:val="en-US" w:eastAsia="en-US" w:bidi="ar-SA"/>
      </w:rPr>
    </w:lvl>
    <w:lvl w:ilvl="7" w:tplc="885242FA">
      <w:numFmt w:val="bullet"/>
      <w:lvlText w:val="•"/>
      <w:lvlJc w:val="left"/>
      <w:pPr>
        <w:ind w:left="7006" w:hanging="360"/>
      </w:pPr>
      <w:rPr>
        <w:rFonts w:hint="default"/>
        <w:lang w:val="en-US" w:eastAsia="en-US" w:bidi="ar-SA"/>
      </w:rPr>
    </w:lvl>
    <w:lvl w:ilvl="8" w:tplc="E49AABA6">
      <w:numFmt w:val="bullet"/>
      <w:lvlText w:val="•"/>
      <w:lvlJc w:val="left"/>
      <w:pPr>
        <w:ind w:left="7884" w:hanging="360"/>
      </w:pPr>
      <w:rPr>
        <w:rFonts w:hint="default"/>
        <w:lang w:val="en-US" w:eastAsia="en-US" w:bidi="ar-SA"/>
      </w:rPr>
    </w:lvl>
  </w:abstractNum>
  <w:abstractNum w:abstractNumId="8">
    <w:nsid w:val="7C5D5C7E"/>
    <w:multiLevelType w:val="hybridMultilevel"/>
    <w:tmpl w:val="32A65710"/>
    <w:lvl w:ilvl="0" w:tplc="63B4540C">
      <w:start w:val="1"/>
      <w:numFmt w:val="decimal"/>
      <w:lvlText w:val="%1."/>
      <w:lvlJc w:val="left"/>
      <w:pPr>
        <w:ind w:left="502" w:hanging="360"/>
      </w:pPr>
      <w:rPr>
        <w:b/>
        <w:bCs/>
        <w:color w:val="000000" w:themeColor="text1"/>
      </w:rPr>
    </w:lvl>
    <w:lvl w:ilvl="1" w:tplc="40090019" w:tentative="1">
      <w:start w:val="1"/>
      <w:numFmt w:val="lowerLetter"/>
      <w:lvlText w:val="%2."/>
      <w:lvlJc w:val="left"/>
      <w:pPr>
        <w:ind w:left="1580" w:hanging="360"/>
      </w:pPr>
    </w:lvl>
    <w:lvl w:ilvl="2" w:tplc="4009001B" w:tentative="1">
      <w:start w:val="1"/>
      <w:numFmt w:val="lowerRoman"/>
      <w:lvlText w:val="%3."/>
      <w:lvlJc w:val="right"/>
      <w:pPr>
        <w:ind w:left="2300" w:hanging="180"/>
      </w:pPr>
    </w:lvl>
    <w:lvl w:ilvl="3" w:tplc="4009000F" w:tentative="1">
      <w:start w:val="1"/>
      <w:numFmt w:val="decimal"/>
      <w:lvlText w:val="%4."/>
      <w:lvlJc w:val="left"/>
      <w:pPr>
        <w:ind w:left="3020" w:hanging="360"/>
      </w:pPr>
    </w:lvl>
    <w:lvl w:ilvl="4" w:tplc="40090019" w:tentative="1">
      <w:start w:val="1"/>
      <w:numFmt w:val="lowerLetter"/>
      <w:lvlText w:val="%5."/>
      <w:lvlJc w:val="left"/>
      <w:pPr>
        <w:ind w:left="3740" w:hanging="360"/>
      </w:pPr>
    </w:lvl>
    <w:lvl w:ilvl="5" w:tplc="4009001B" w:tentative="1">
      <w:start w:val="1"/>
      <w:numFmt w:val="lowerRoman"/>
      <w:lvlText w:val="%6."/>
      <w:lvlJc w:val="right"/>
      <w:pPr>
        <w:ind w:left="4460" w:hanging="180"/>
      </w:pPr>
    </w:lvl>
    <w:lvl w:ilvl="6" w:tplc="4009000F" w:tentative="1">
      <w:start w:val="1"/>
      <w:numFmt w:val="decimal"/>
      <w:lvlText w:val="%7."/>
      <w:lvlJc w:val="left"/>
      <w:pPr>
        <w:ind w:left="5180" w:hanging="360"/>
      </w:pPr>
    </w:lvl>
    <w:lvl w:ilvl="7" w:tplc="40090019" w:tentative="1">
      <w:start w:val="1"/>
      <w:numFmt w:val="lowerLetter"/>
      <w:lvlText w:val="%8."/>
      <w:lvlJc w:val="left"/>
      <w:pPr>
        <w:ind w:left="5900" w:hanging="360"/>
      </w:pPr>
    </w:lvl>
    <w:lvl w:ilvl="8" w:tplc="4009001B" w:tentative="1">
      <w:start w:val="1"/>
      <w:numFmt w:val="lowerRoman"/>
      <w:lvlText w:val="%9."/>
      <w:lvlJc w:val="right"/>
      <w:pPr>
        <w:ind w:left="6620" w:hanging="180"/>
      </w:pPr>
    </w:lvl>
  </w:abstractNum>
  <w:abstractNum w:abstractNumId="9">
    <w:nsid w:val="7F943411"/>
    <w:multiLevelType w:val="hybridMultilevel"/>
    <w:tmpl w:val="F33A8AA6"/>
    <w:lvl w:ilvl="0" w:tplc="7312E6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9"/>
  </w:num>
  <w:num w:numId="4">
    <w:abstractNumId w:val="3"/>
  </w:num>
  <w:num w:numId="5">
    <w:abstractNumId w:val="0"/>
  </w:num>
  <w:num w:numId="6">
    <w:abstractNumId w:val="6"/>
  </w:num>
  <w:num w:numId="7">
    <w:abstractNumId w:val="5"/>
  </w:num>
  <w:num w:numId="8">
    <w:abstractNumId w:val="1"/>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rsids>
    <w:rsidRoot w:val="0024148A"/>
    <w:rsid w:val="00006601"/>
    <w:rsid w:val="00062606"/>
    <w:rsid w:val="001067A1"/>
    <w:rsid w:val="00182AA3"/>
    <w:rsid w:val="0024148A"/>
    <w:rsid w:val="0026321A"/>
    <w:rsid w:val="00364A1F"/>
    <w:rsid w:val="00383129"/>
    <w:rsid w:val="00423333"/>
    <w:rsid w:val="004E65EC"/>
    <w:rsid w:val="00600CEE"/>
    <w:rsid w:val="00720D27"/>
    <w:rsid w:val="0084602D"/>
    <w:rsid w:val="00982C7C"/>
    <w:rsid w:val="009C0ADE"/>
    <w:rsid w:val="00AC1704"/>
    <w:rsid w:val="00B140F4"/>
    <w:rsid w:val="00B8456B"/>
    <w:rsid w:val="00B86CE3"/>
    <w:rsid w:val="00BA283D"/>
    <w:rsid w:val="00E27A44"/>
    <w:rsid w:val="00E81D63"/>
    <w:rsid w:val="00F317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48A"/>
    <w:rPr>
      <w:szCs w:val="22"/>
      <w:lang w:val="en-GB" w:bidi="ar-SA"/>
    </w:rPr>
  </w:style>
  <w:style w:type="paragraph" w:styleId="Heading1">
    <w:name w:val="heading 1"/>
    <w:basedOn w:val="Normal"/>
    <w:link w:val="Heading1Char"/>
    <w:uiPriority w:val="9"/>
    <w:qFormat/>
    <w:rsid w:val="001067A1"/>
    <w:pPr>
      <w:widowControl w:val="0"/>
      <w:autoSpaceDE w:val="0"/>
      <w:autoSpaceDN w:val="0"/>
      <w:spacing w:after="0" w:line="240" w:lineRule="auto"/>
      <w:ind w:left="140"/>
      <w:outlineLvl w:val="0"/>
    </w:pPr>
    <w:rPr>
      <w:rFonts w:ascii="Carlito" w:eastAsia="Carlito" w:hAnsi="Carlito" w:cs="Carlito"/>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4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48A"/>
    <w:rPr>
      <w:rFonts w:cs="Mangal"/>
    </w:rPr>
  </w:style>
  <w:style w:type="paragraph" w:styleId="Footer">
    <w:name w:val="footer"/>
    <w:basedOn w:val="Normal"/>
    <w:link w:val="FooterChar"/>
    <w:uiPriority w:val="99"/>
    <w:unhideWhenUsed/>
    <w:rsid w:val="002414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48A"/>
    <w:rPr>
      <w:rFonts w:cs="Mangal"/>
    </w:rPr>
  </w:style>
  <w:style w:type="paragraph" w:styleId="BodyText">
    <w:name w:val="Body Text"/>
    <w:basedOn w:val="Normal"/>
    <w:link w:val="BodyTextChar"/>
    <w:uiPriority w:val="1"/>
    <w:qFormat/>
    <w:rsid w:val="0024148A"/>
    <w:pPr>
      <w:widowControl w:val="0"/>
      <w:autoSpaceDE w:val="0"/>
      <w:autoSpaceDN w:val="0"/>
      <w:spacing w:after="0" w:line="240" w:lineRule="auto"/>
    </w:pPr>
    <w:rPr>
      <w:rFonts w:ascii="Times New Roman" w:eastAsia="Times New Roman" w:hAnsi="Times New Roman" w:cs="Times New Roman"/>
      <w:sz w:val="24"/>
      <w:szCs w:val="24"/>
      <w:lang w:val="en-US" w:eastAsia="en-IN" w:bidi="en-US"/>
    </w:rPr>
  </w:style>
  <w:style w:type="character" w:customStyle="1" w:styleId="BodyTextChar">
    <w:name w:val="Body Text Char"/>
    <w:basedOn w:val="DefaultParagraphFont"/>
    <w:link w:val="BodyText"/>
    <w:uiPriority w:val="1"/>
    <w:rsid w:val="0024148A"/>
    <w:rPr>
      <w:rFonts w:ascii="Times New Roman" w:eastAsia="Times New Roman" w:hAnsi="Times New Roman" w:cs="Times New Roman"/>
      <w:sz w:val="24"/>
      <w:szCs w:val="24"/>
      <w:lang w:val="en-US" w:eastAsia="en-IN" w:bidi="en-US"/>
    </w:rPr>
  </w:style>
  <w:style w:type="character" w:styleId="Hyperlink">
    <w:name w:val="Hyperlink"/>
    <w:basedOn w:val="DefaultParagraphFont"/>
    <w:uiPriority w:val="99"/>
    <w:unhideWhenUsed/>
    <w:rsid w:val="0024148A"/>
    <w:rPr>
      <w:color w:val="0000FF" w:themeColor="hyperlink"/>
      <w:u w:val="single"/>
    </w:rPr>
  </w:style>
  <w:style w:type="paragraph" w:styleId="ListParagraph">
    <w:name w:val="List Paragraph"/>
    <w:basedOn w:val="Normal"/>
    <w:uiPriority w:val="1"/>
    <w:qFormat/>
    <w:rsid w:val="0024148A"/>
    <w:pPr>
      <w:ind w:left="720"/>
      <w:contextualSpacing/>
    </w:pPr>
  </w:style>
  <w:style w:type="table" w:styleId="TableGrid">
    <w:name w:val="Table Grid"/>
    <w:basedOn w:val="TableNormal"/>
    <w:uiPriority w:val="39"/>
    <w:rsid w:val="0024148A"/>
    <w:pPr>
      <w:spacing w:after="0" w:line="240" w:lineRule="auto"/>
    </w:pPr>
    <w:rPr>
      <w:szCs w:val="22"/>
      <w:lang w:val="en-GB"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2414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41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48A"/>
    <w:rPr>
      <w:rFonts w:ascii="Tahoma" w:hAnsi="Tahoma" w:cs="Tahoma"/>
      <w:sz w:val="16"/>
      <w:szCs w:val="16"/>
      <w:lang w:val="en-GB" w:bidi="ar-SA"/>
    </w:rPr>
  </w:style>
  <w:style w:type="character" w:customStyle="1" w:styleId="apple-converted-space">
    <w:name w:val="apple-converted-space"/>
    <w:basedOn w:val="DefaultParagraphFont"/>
    <w:rsid w:val="00423333"/>
  </w:style>
  <w:style w:type="character" w:customStyle="1" w:styleId="nowrap">
    <w:name w:val="nowrap"/>
    <w:basedOn w:val="DefaultParagraphFont"/>
    <w:rsid w:val="00423333"/>
  </w:style>
  <w:style w:type="character" w:customStyle="1" w:styleId="mixed-citation">
    <w:name w:val="mixed-citation"/>
    <w:basedOn w:val="DefaultParagraphFont"/>
    <w:rsid w:val="00423333"/>
  </w:style>
  <w:style w:type="character" w:customStyle="1" w:styleId="ref-journal">
    <w:name w:val="ref-journal"/>
    <w:basedOn w:val="DefaultParagraphFont"/>
    <w:rsid w:val="00423333"/>
  </w:style>
  <w:style w:type="character" w:customStyle="1" w:styleId="ref-vol">
    <w:name w:val="ref-vol"/>
    <w:basedOn w:val="DefaultParagraphFont"/>
    <w:rsid w:val="00423333"/>
  </w:style>
  <w:style w:type="paragraph" w:customStyle="1" w:styleId="paragraph">
    <w:name w:val="paragraph"/>
    <w:basedOn w:val="Normal"/>
    <w:rsid w:val="00364A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364A1F"/>
  </w:style>
  <w:style w:type="paragraph" w:customStyle="1" w:styleId="Default">
    <w:name w:val="Default"/>
    <w:rsid w:val="00364A1F"/>
    <w:pPr>
      <w:autoSpaceDE w:val="0"/>
      <w:autoSpaceDN w:val="0"/>
      <w:adjustRightInd w:val="0"/>
      <w:spacing w:after="0" w:line="240" w:lineRule="auto"/>
    </w:pPr>
    <w:rPr>
      <w:rFonts w:ascii="Cambria" w:hAnsi="Cambria" w:cs="Cambria"/>
      <w:color w:val="000000"/>
      <w:sz w:val="24"/>
      <w:szCs w:val="24"/>
      <w:lang w:val="en-US" w:bidi="ar-SA"/>
    </w:rPr>
  </w:style>
  <w:style w:type="character" w:customStyle="1" w:styleId="eop">
    <w:name w:val="eop"/>
    <w:basedOn w:val="DefaultParagraphFont"/>
    <w:rsid w:val="00364A1F"/>
  </w:style>
  <w:style w:type="paragraph" w:styleId="Caption">
    <w:name w:val="caption"/>
    <w:basedOn w:val="Normal"/>
    <w:next w:val="Normal"/>
    <w:uiPriority w:val="35"/>
    <w:unhideWhenUsed/>
    <w:qFormat/>
    <w:rsid w:val="00364A1F"/>
    <w:pPr>
      <w:spacing w:line="240" w:lineRule="auto"/>
    </w:pPr>
    <w:rPr>
      <w:rFonts w:ascii="Calibri" w:eastAsia="Calibri" w:hAnsi="Calibri" w:cs="Arial"/>
      <w:b/>
      <w:bCs/>
      <w:color w:val="4F81BD" w:themeColor="accent1"/>
      <w:sz w:val="18"/>
      <w:szCs w:val="18"/>
      <w:lang w:val="en-US"/>
    </w:rPr>
  </w:style>
  <w:style w:type="paragraph" w:styleId="Title">
    <w:name w:val="Title"/>
    <w:basedOn w:val="Normal"/>
    <w:link w:val="TitleChar"/>
    <w:uiPriority w:val="10"/>
    <w:qFormat/>
    <w:rsid w:val="0084602D"/>
    <w:pPr>
      <w:widowControl w:val="0"/>
      <w:autoSpaceDE w:val="0"/>
      <w:autoSpaceDN w:val="0"/>
      <w:spacing w:before="80" w:after="0" w:line="240" w:lineRule="auto"/>
      <w:ind w:left="1249" w:right="1448"/>
      <w:jc w:val="center"/>
    </w:pPr>
    <w:rPr>
      <w:rFonts w:ascii="Caladea" w:eastAsia="Caladea" w:hAnsi="Caladea" w:cs="Caladea"/>
      <w:sz w:val="52"/>
      <w:szCs w:val="52"/>
      <w:lang w:val="en-US"/>
    </w:rPr>
  </w:style>
  <w:style w:type="character" w:customStyle="1" w:styleId="TitleChar">
    <w:name w:val="Title Char"/>
    <w:basedOn w:val="DefaultParagraphFont"/>
    <w:link w:val="Title"/>
    <w:uiPriority w:val="10"/>
    <w:rsid w:val="0084602D"/>
    <w:rPr>
      <w:rFonts w:ascii="Caladea" w:eastAsia="Caladea" w:hAnsi="Caladea" w:cs="Caladea"/>
      <w:sz w:val="52"/>
      <w:szCs w:val="52"/>
      <w:lang w:val="en-US" w:bidi="ar-SA"/>
    </w:rPr>
  </w:style>
  <w:style w:type="character" w:customStyle="1" w:styleId="Heading1Char">
    <w:name w:val="Heading 1 Char"/>
    <w:basedOn w:val="DefaultParagraphFont"/>
    <w:link w:val="Heading1"/>
    <w:uiPriority w:val="9"/>
    <w:rsid w:val="001067A1"/>
    <w:rPr>
      <w:rFonts w:ascii="Carlito" w:eastAsia="Carlito" w:hAnsi="Carlito" w:cs="Carlito"/>
      <w:b/>
      <w:bCs/>
      <w:sz w:val="32"/>
      <w:szCs w:val="32"/>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48A"/>
    <w:rPr>
      <w:szCs w:val="22"/>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4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48A"/>
    <w:rPr>
      <w:rFonts w:cs="Mangal"/>
    </w:rPr>
  </w:style>
  <w:style w:type="paragraph" w:styleId="Footer">
    <w:name w:val="footer"/>
    <w:basedOn w:val="Normal"/>
    <w:link w:val="FooterChar"/>
    <w:uiPriority w:val="99"/>
    <w:unhideWhenUsed/>
    <w:rsid w:val="002414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48A"/>
    <w:rPr>
      <w:rFonts w:cs="Mangal"/>
    </w:rPr>
  </w:style>
  <w:style w:type="paragraph" w:styleId="BodyText">
    <w:name w:val="Body Text"/>
    <w:basedOn w:val="Normal"/>
    <w:link w:val="BodyTextChar"/>
    <w:uiPriority w:val="1"/>
    <w:qFormat/>
    <w:rsid w:val="0024148A"/>
    <w:pPr>
      <w:widowControl w:val="0"/>
      <w:autoSpaceDE w:val="0"/>
      <w:autoSpaceDN w:val="0"/>
      <w:spacing w:after="0" w:line="240" w:lineRule="auto"/>
    </w:pPr>
    <w:rPr>
      <w:rFonts w:ascii="Times New Roman" w:eastAsia="Times New Roman" w:hAnsi="Times New Roman" w:cs="Times New Roman"/>
      <w:sz w:val="24"/>
      <w:szCs w:val="24"/>
      <w:lang w:val="en-US" w:eastAsia="en-IN" w:bidi="en-US"/>
    </w:rPr>
  </w:style>
  <w:style w:type="character" w:customStyle="1" w:styleId="BodyTextChar">
    <w:name w:val="Body Text Char"/>
    <w:basedOn w:val="DefaultParagraphFont"/>
    <w:link w:val="BodyText"/>
    <w:uiPriority w:val="1"/>
    <w:rsid w:val="0024148A"/>
    <w:rPr>
      <w:rFonts w:ascii="Times New Roman" w:eastAsia="Times New Roman" w:hAnsi="Times New Roman" w:cs="Times New Roman"/>
      <w:sz w:val="24"/>
      <w:szCs w:val="24"/>
      <w:lang w:val="en-US" w:eastAsia="en-IN" w:bidi="en-US"/>
    </w:rPr>
  </w:style>
  <w:style w:type="character" w:styleId="Hyperlink">
    <w:name w:val="Hyperlink"/>
    <w:basedOn w:val="DefaultParagraphFont"/>
    <w:uiPriority w:val="99"/>
    <w:unhideWhenUsed/>
    <w:rsid w:val="0024148A"/>
    <w:rPr>
      <w:color w:val="0000FF" w:themeColor="hyperlink"/>
      <w:u w:val="single"/>
    </w:rPr>
  </w:style>
  <w:style w:type="paragraph" w:styleId="ListParagraph">
    <w:name w:val="List Paragraph"/>
    <w:basedOn w:val="Normal"/>
    <w:uiPriority w:val="34"/>
    <w:qFormat/>
    <w:rsid w:val="0024148A"/>
    <w:pPr>
      <w:ind w:left="720"/>
      <w:contextualSpacing/>
    </w:pPr>
  </w:style>
  <w:style w:type="table" w:styleId="TableGrid">
    <w:name w:val="Table Grid"/>
    <w:basedOn w:val="TableNormal"/>
    <w:uiPriority w:val="39"/>
    <w:rsid w:val="0024148A"/>
    <w:pPr>
      <w:spacing w:after="0" w:line="240" w:lineRule="auto"/>
    </w:pPr>
    <w:rPr>
      <w:szCs w:val="22"/>
      <w:lang w:val="en-GB"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2414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41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48A"/>
    <w:rPr>
      <w:rFonts w:ascii="Tahoma" w:hAnsi="Tahoma" w:cs="Tahoma"/>
      <w:sz w:val="16"/>
      <w:szCs w:val="16"/>
      <w:lang w:val="en-GB" w:bidi="ar-SA"/>
    </w:rPr>
  </w:style>
</w:styles>
</file>

<file path=word/webSettings.xml><?xml version="1.0" encoding="utf-8"?>
<w:webSettings xmlns:r="http://schemas.openxmlformats.org/officeDocument/2006/relationships" xmlns:w="http://schemas.openxmlformats.org/wordprocessingml/2006/main">
  <w:divs>
    <w:div w:id="1870685231">
      <w:bodyDiv w:val="1"/>
      <w:marLeft w:val="0"/>
      <w:marRight w:val="0"/>
      <w:marTop w:val="0"/>
      <w:marBottom w:val="0"/>
      <w:divBdr>
        <w:top w:val="none" w:sz="0" w:space="0" w:color="auto"/>
        <w:left w:val="none" w:sz="0" w:space="0" w:color="auto"/>
        <w:bottom w:val="none" w:sz="0" w:space="0" w:color="auto"/>
        <w:right w:val="none" w:sz="0" w:space="0" w:color="auto"/>
      </w:divBdr>
      <w:divsChild>
        <w:div w:id="1988588935">
          <w:marLeft w:val="979"/>
          <w:marRight w:val="0"/>
          <w:marTop w:val="6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ijstm.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3</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GARIMA PANDEY</dc:creator>
  <cp:lastModifiedBy>user</cp:lastModifiedBy>
  <cp:revision>6</cp:revision>
  <dcterms:created xsi:type="dcterms:W3CDTF">2020-11-07T04:34:00Z</dcterms:created>
  <dcterms:modified xsi:type="dcterms:W3CDTF">2020-11-26T06:29:00Z</dcterms:modified>
</cp:coreProperties>
</file>