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glossary/document.xml" ContentType="application/vnd.openxmlformats-officedocument.wordprocessingml.document.glossary+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AFE" w:rsidRPr="002633BE" w:rsidRDefault="00C007B6" w:rsidP="002633BE">
      <w:pPr>
        <w:pStyle w:val="normal0"/>
        <w:jc w:val="center"/>
        <w:rPr>
          <w:b/>
          <w:sz w:val="28"/>
        </w:rPr>
      </w:pPr>
      <w:r w:rsidRPr="002633BE">
        <w:rPr>
          <w:b/>
          <w:sz w:val="28"/>
        </w:rPr>
        <w:t>A Study on Rigid Pavement Strength usi</w:t>
      </w:r>
      <w:r w:rsidR="002633BE" w:rsidRPr="002633BE">
        <w:rPr>
          <w:b/>
          <w:sz w:val="28"/>
        </w:rPr>
        <w:t xml:space="preserve">ng Glass Fibre as a Reinforcing </w:t>
      </w:r>
      <w:r w:rsidRPr="002633BE">
        <w:rPr>
          <w:b/>
          <w:sz w:val="28"/>
        </w:rPr>
        <w:t>Agent</w:t>
      </w:r>
    </w:p>
    <w:p w:rsidR="002633BE" w:rsidRPr="002633BE" w:rsidRDefault="002633BE" w:rsidP="002633BE">
      <w:pPr>
        <w:pStyle w:val="normal0"/>
        <w:jc w:val="center"/>
        <w:rPr>
          <w:b/>
        </w:rPr>
      </w:pPr>
      <w:r w:rsidRPr="002633BE">
        <w:rPr>
          <w:b/>
        </w:rPr>
        <w:t>Harish Dhondhiyal</w:t>
      </w:r>
    </w:p>
    <w:p w:rsidR="002633BE" w:rsidRPr="002633BE" w:rsidRDefault="002633BE" w:rsidP="002633BE">
      <w:pPr>
        <w:pStyle w:val="normal0"/>
        <w:jc w:val="center"/>
        <w:rPr>
          <w:b/>
        </w:rPr>
      </w:pPr>
      <w:r w:rsidRPr="002633BE">
        <w:rPr>
          <w:b/>
        </w:rPr>
        <w:t>Himalayiya University, Dehradun</w:t>
      </w:r>
    </w:p>
    <w:p w:rsidR="002633BE" w:rsidRDefault="002633BE" w:rsidP="002633BE">
      <w:pPr>
        <w:pStyle w:val="normal0"/>
        <w:tabs>
          <w:tab w:val="left" w:pos="4710"/>
        </w:tabs>
        <w:jc w:val="both"/>
        <w:rPr>
          <w:b/>
          <w:bCs/>
          <w:lang w:val="en-US"/>
        </w:rPr>
      </w:pPr>
    </w:p>
    <w:p w:rsidR="002633BE" w:rsidRDefault="002633BE" w:rsidP="002633BE">
      <w:pPr>
        <w:pStyle w:val="normal0"/>
        <w:tabs>
          <w:tab w:val="left" w:pos="4710"/>
        </w:tabs>
        <w:jc w:val="both"/>
        <w:rPr>
          <w:b/>
          <w:bCs/>
          <w:lang w:val="en-US"/>
        </w:rPr>
        <w:sectPr w:rsidR="002633BE" w:rsidSect="002633BE">
          <w:headerReference w:type="default" r:id="rId7"/>
          <w:footerReference w:type="default" r:id="rId8"/>
          <w:type w:val="continuous"/>
          <w:pgSz w:w="12240" w:h="15840"/>
          <w:pgMar w:top="1440" w:right="1166" w:bottom="1440" w:left="1267" w:header="706" w:footer="706" w:gutter="0"/>
          <w:cols w:space="720"/>
        </w:sectPr>
      </w:pPr>
    </w:p>
    <w:p w:rsidR="002633BE" w:rsidRPr="002633BE" w:rsidRDefault="002633BE" w:rsidP="002633BE">
      <w:pPr>
        <w:pStyle w:val="normal0"/>
        <w:tabs>
          <w:tab w:val="left" w:pos="4710"/>
        </w:tabs>
        <w:jc w:val="both"/>
      </w:pPr>
      <w:r w:rsidRPr="002633BE">
        <w:rPr>
          <w:b/>
          <w:bCs/>
          <w:lang w:val="en-US"/>
        </w:rPr>
        <w:lastRenderedPageBreak/>
        <w:t>ABSTRACT</w:t>
      </w:r>
    </w:p>
    <w:p w:rsidR="002633BE" w:rsidRPr="002633BE" w:rsidRDefault="002633BE" w:rsidP="002633BE">
      <w:pPr>
        <w:pStyle w:val="normal0"/>
        <w:spacing w:line="360" w:lineRule="auto"/>
        <w:jc w:val="both"/>
      </w:pPr>
      <w:r w:rsidRPr="002633BE">
        <w:t xml:space="preserve">Rigid pavements mostly fail in bending, that result the cracks are developed in rigid pavements. There is also a problem of corrosion of steel reinforcement in rigid pavement which also boosts more thickness of slab and raises the material requirement. So in this project work we are using glass fibres as reinforcing agent in concrete. Randomly spread glass fibres in concrete grasps the concrete and improves its ductility features. Owing the glass fibre in concrete, the thickness of concrete wedge becomes less as the glass fibre rises the strength characteristics of concrete is increases, due to which material requirement in construction on rigid path also decreases. </w:t>
      </w:r>
    </w:p>
    <w:p w:rsidR="002633BE" w:rsidRPr="002633BE" w:rsidRDefault="002633BE" w:rsidP="002633BE">
      <w:pPr>
        <w:pStyle w:val="normal0"/>
        <w:spacing w:after="0" w:line="360" w:lineRule="auto"/>
        <w:jc w:val="both"/>
        <w:rPr>
          <w:b/>
        </w:rPr>
      </w:pPr>
    </w:p>
    <w:p w:rsidR="00A46AFE" w:rsidRPr="002633BE" w:rsidRDefault="00C007B6" w:rsidP="002633BE">
      <w:pPr>
        <w:pStyle w:val="normal0"/>
        <w:spacing w:after="0" w:line="360" w:lineRule="auto"/>
        <w:jc w:val="both"/>
        <w:rPr>
          <w:b/>
        </w:rPr>
      </w:pPr>
      <w:r w:rsidRPr="002633BE">
        <w:rPr>
          <w:b/>
        </w:rPr>
        <w:t>INTRODUCTION</w:t>
      </w:r>
    </w:p>
    <w:p w:rsidR="00A46AFE" w:rsidRPr="002633BE" w:rsidRDefault="00C007B6" w:rsidP="002633BE">
      <w:pPr>
        <w:pStyle w:val="normal0"/>
        <w:spacing w:after="0" w:line="360" w:lineRule="auto"/>
        <w:jc w:val="both"/>
      </w:pPr>
      <w:r w:rsidRPr="002633BE">
        <w:t xml:space="preserve">India’s Ministry of Road Transport and Highway has decided to move towards making rigid pavement the default mode of construction on national highways. The decision, taken after considering factors related to service life, fuel consumption, weather </w:t>
      </w:r>
      <w:r w:rsidRPr="002633BE">
        <w:lastRenderedPageBreak/>
        <w:t xml:space="preserve">conditions, maintenance cost and natural resources, primarily aims to promote environment friendly construction practices in execution of road projects. India´s road system is the third largest road network in the world. Only 2% road length in the country that is composed of concrete roads and the remaining are made of unbound aggregates surfaced with bitumen or asphalt based surface courses. The main reason behind that, the initial cost of rigid pavement is much more than the flexible pavement. The cost is not the single parameter for such less construction but also the main failure such as mud pumping, sagging of slabs due to less flexural strength, concrete is brittle etc. is liable. But the concrete roads construction shows to be better as compared to flexible pavement in long term maintenance, design life, riding quality etc. An example of such benefits is that, the concrete roads in some sites of Kanpur or Gujarat which are built at the time British rule are still in use (source: Wikipedia).As the concrete is hard in nature it wants some supporting agent like steel bars. Steel bars reinforcement to increase its ductility. But the conventional steel </w:t>
      </w:r>
      <w:r w:rsidRPr="002633BE">
        <w:lastRenderedPageBreak/>
        <w:t>reinforcement boosts more thickness which in turn becomes uneconomical. In order to make concrete capable of carrying tension at better strain, at which the cracks starts to develop, we have risen the tensile strength. To increase the tensile and flexural strength, glass fibres are added in concrete. The adding of fibre will result in complexes material which has the properties altered from un-reinforced concrete. The amount of variation in strength will depend upon the type of fibres and on the amount of fibre. The mixture of fibres in brittle concrete can have the result of controlling the propagation of cracks as well as the fibres helps in rising the tensile strain. The usage of fibres in concrete has increased with the development of fast way construction. Different varieties of fibres are available in shop such as steel fibres, glass, acrylic, polyester and some natural fibres such as sisal, jute, cellulose etc. are also used. From the above stated fibres, glass fibre is gaining additional popularity day by day.</w:t>
      </w:r>
    </w:p>
    <w:p w:rsidR="00A46AFE" w:rsidRPr="002633BE" w:rsidRDefault="00C007B6" w:rsidP="002633BE">
      <w:pPr>
        <w:pStyle w:val="normal0"/>
        <w:spacing w:after="0" w:line="360" w:lineRule="auto"/>
        <w:jc w:val="both"/>
        <w:rPr>
          <w:b/>
        </w:rPr>
      </w:pPr>
      <w:r w:rsidRPr="002633BE">
        <w:rPr>
          <w:b/>
        </w:rPr>
        <w:t>OBJECTIVES OF STUDY</w:t>
      </w:r>
    </w:p>
    <w:p w:rsidR="00A46AFE" w:rsidRPr="002633BE" w:rsidRDefault="00C007B6" w:rsidP="002633BE">
      <w:pPr>
        <w:pStyle w:val="normal0"/>
        <w:numPr>
          <w:ilvl w:val="0"/>
          <w:numId w:val="3"/>
        </w:numPr>
        <w:pBdr>
          <w:top w:val="nil"/>
          <w:left w:val="nil"/>
          <w:bottom w:val="nil"/>
          <w:right w:val="nil"/>
          <w:between w:val="nil"/>
        </w:pBdr>
        <w:spacing w:after="0" w:line="240" w:lineRule="auto"/>
        <w:ind w:left="0"/>
        <w:jc w:val="both"/>
        <w:rPr>
          <w:color w:val="000000"/>
        </w:rPr>
      </w:pPr>
      <w:r w:rsidRPr="002633BE">
        <w:rPr>
          <w:color w:val="000000"/>
        </w:rPr>
        <w:t>The properties of specific materials to be used in concrete are examined.</w:t>
      </w:r>
    </w:p>
    <w:p w:rsidR="00A46AFE" w:rsidRPr="002633BE" w:rsidRDefault="00C007B6" w:rsidP="002633BE">
      <w:pPr>
        <w:pStyle w:val="normal0"/>
        <w:numPr>
          <w:ilvl w:val="0"/>
          <w:numId w:val="3"/>
        </w:numPr>
        <w:pBdr>
          <w:top w:val="nil"/>
          <w:left w:val="nil"/>
          <w:bottom w:val="nil"/>
          <w:right w:val="nil"/>
          <w:between w:val="nil"/>
        </w:pBdr>
        <w:spacing w:after="0" w:line="240" w:lineRule="auto"/>
        <w:ind w:left="0"/>
        <w:jc w:val="both"/>
        <w:rPr>
          <w:color w:val="000000"/>
        </w:rPr>
      </w:pPr>
      <w:r w:rsidRPr="002633BE">
        <w:rPr>
          <w:color w:val="000000"/>
        </w:rPr>
        <w:t>Different properties of reference concrete and concrete with adding of glass fibres in different proportions by volume of concrete fraction are examined.</w:t>
      </w:r>
    </w:p>
    <w:p w:rsidR="00A46AFE" w:rsidRPr="002633BE" w:rsidRDefault="00C007B6" w:rsidP="002633BE">
      <w:pPr>
        <w:pStyle w:val="normal0"/>
        <w:numPr>
          <w:ilvl w:val="0"/>
          <w:numId w:val="3"/>
        </w:numPr>
        <w:pBdr>
          <w:top w:val="nil"/>
          <w:left w:val="nil"/>
          <w:bottom w:val="nil"/>
          <w:right w:val="nil"/>
          <w:between w:val="nil"/>
        </w:pBdr>
        <w:spacing w:after="0" w:line="240" w:lineRule="auto"/>
        <w:ind w:left="0"/>
        <w:jc w:val="both"/>
        <w:rPr>
          <w:color w:val="000000"/>
        </w:rPr>
      </w:pPr>
      <w:r w:rsidRPr="002633BE">
        <w:rPr>
          <w:color w:val="000000"/>
        </w:rPr>
        <w:t>To examined the optimum percent of glass fibre in concrete on the basis of strength parameters.</w:t>
      </w:r>
    </w:p>
    <w:p w:rsidR="00A46AFE" w:rsidRPr="002633BE" w:rsidRDefault="00C007B6" w:rsidP="002633BE">
      <w:pPr>
        <w:pStyle w:val="normal0"/>
        <w:numPr>
          <w:ilvl w:val="0"/>
          <w:numId w:val="3"/>
        </w:numPr>
        <w:pBdr>
          <w:top w:val="nil"/>
          <w:left w:val="nil"/>
          <w:bottom w:val="nil"/>
          <w:right w:val="nil"/>
          <w:between w:val="nil"/>
        </w:pBdr>
        <w:spacing w:after="0" w:line="240" w:lineRule="auto"/>
        <w:ind w:left="0"/>
        <w:jc w:val="both"/>
        <w:rPr>
          <w:color w:val="000000"/>
        </w:rPr>
      </w:pPr>
      <w:r w:rsidRPr="002633BE">
        <w:rPr>
          <w:color w:val="000000"/>
        </w:rPr>
        <w:t>To work out the thickness of rigid pavement on the basis of strength parameters.</w:t>
      </w:r>
    </w:p>
    <w:p w:rsidR="00A46AFE" w:rsidRPr="002633BE" w:rsidRDefault="00C007B6" w:rsidP="002633BE">
      <w:pPr>
        <w:pStyle w:val="normal0"/>
        <w:spacing w:after="0" w:line="360" w:lineRule="auto"/>
        <w:jc w:val="both"/>
        <w:rPr>
          <w:b/>
        </w:rPr>
      </w:pPr>
      <w:r w:rsidRPr="002633BE">
        <w:rPr>
          <w:b/>
        </w:rPr>
        <w:lastRenderedPageBreak/>
        <w:t>MATERIAL USED IN STUDY</w:t>
      </w:r>
    </w:p>
    <w:p w:rsidR="00A46AFE" w:rsidRPr="002633BE" w:rsidRDefault="00C007B6" w:rsidP="002633BE">
      <w:pPr>
        <w:pStyle w:val="normal0"/>
        <w:spacing w:line="240" w:lineRule="auto"/>
        <w:jc w:val="both"/>
      </w:pPr>
      <w:r w:rsidRPr="002633BE">
        <w:t>Different material such as coarse aggregate, fine aggregate, cement (OPC) was collected from local market. Glass fibre was purchased from a Delhi based industry.</w:t>
      </w:r>
    </w:p>
    <w:p w:rsidR="00A46AFE" w:rsidRPr="002633BE" w:rsidRDefault="00C007B6" w:rsidP="00A14595">
      <w:pPr>
        <w:pStyle w:val="normal0"/>
        <w:numPr>
          <w:ilvl w:val="0"/>
          <w:numId w:val="4"/>
        </w:numPr>
        <w:spacing w:line="240" w:lineRule="auto"/>
        <w:jc w:val="both"/>
        <w:rPr>
          <w:b/>
        </w:rPr>
      </w:pPr>
      <w:r w:rsidRPr="002633BE">
        <w:rPr>
          <w:b/>
        </w:rPr>
        <w:t>CEMENT</w:t>
      </w:r>
    </w:p>
    <w:p w:rsidR="00A46AFE" w:rsidRPr="002633BE" w:rsidRDefault="00C007B6" w:rsidP="002633BE">
      <w:pPr>
        <w:pStyle w:val="normal0"/>
        <w:spacing w:line="240" w:lineRule="auto"/>
        <w:jc w:val="both"/>
      </w:pPr>
      <w:r w:rsidRPr="002633BE">
        <w:t>Birla gold Ordinary Portland cement of 43 grade (IS: 8112-1989) locally available in the market is used in this study .Various test were performed on the cement such as fineness test, consistency test, initial &amp; final setting test, soundness test and compressive strength test.</w:t>
      </w:r>
    </w:p>
    <w:tbl>
      <w:tblPr>
        <w:tblStyle w:val="a"/>
        <w:tblW w:w="3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1"/>
        <w:gridCol w:w="1113"/>
      </w:tblGrid>
      <w:tr w:rsidR="00A46AFE" w:rsidRPr="002633BE" w:rsidTr="002633BE">
        <w:trPr>
          <w:jc w:val="center"/>
        </w:trPr>
        <w:tc>
          <w:tcPr>
            <w:tcW w:w="2811" w:type="dxa"/>
            <w:vAlign w:val="center"/>
          </w:tcPr>
          <w:p w:rsidR="00A46AFE" w:rsidRPr="002633BE" w:rsidRDefault="00C007B6" w:rsidP="002633BE">
            <w:pPr>
              <w:pStyle w:val="normal0"/>
              <w:spacing w:line="360" w:lineRule="auto"/>
              <w:jc w:val="both"/>
              <w:rPr>
                <w:b/>
              </w:rPr>
            </w:pPr>
            <w:r w:rsidRPr="002633BE">
              <w:rPr>
                <w:b/>
              </w:rPr>
              <w:t>Particulars of test</w:t>
            </w:r>
          </w:p>
        </w:tc>
        <w:tc>
          <w:tcPr>
            <w:tcW w:w="1113" w:type="dxa"/>
            <w:vAlign w:val="center"/>
          </w:tcPr>
          <w:p w:rsidR="00A46AFE" w:rsidRPr="002633BE" w:rsidRDefault="00C007B6" w:rsidP="002633BE">
            <w:pPr>
              <w:pStyle w:val="normal0"/>
              <w:spacing w:line="360" w:lineRule="auto"/>
              <w:jc w:val="both"/>
              <w:rPr>
                <w:b/>
              </w:rPr>
            </w:pPr>
            <w:r w:rsidRPr="002633BE">
              <w:rPr>
                <w:b/>
              </w:rPr>
              <w:t>Result</w:t>
            </w:r>
          </w:p>
        </w:tc>
      </w:tr>
      <w:tr w:rsidR="00A46AFE" w:rsidRPr="002633BE" w:rsidTr="002633BE">
        <w:trPr>
          <w:jc w:val="center"/>
        </w:trPr>
        <w:tc>
          <w:tcPr>
            <w:tcW w:w="2811" w:type="dxa"/>
            <w:vAlign w:val="center"/>
          </w:tcPr>
          <w:p w:rsidR="00A46AFE" w:rsidRPr="002633BE" w:rsidRDefault="00C007B6" w:rsidP="002633BE">
            <w:pPr>
              <w:pStyle w:val="normal0"/>
              <w:spacing w:line="360" w:lineRule="auto"/>
              <w:jc w:val="both"/>
            </w:pPr>
            <w:r w:rsidRPr="002633BE">
              <w:t>Fineness test (%)</w:t>
            </w:r>
          </w:p>
        </w:tc>
        <w:tc>
          <w:tcPr>
            <w:tcW w:w="1113" w:type="dxa"/>
            <w:vAlign w:val="center"/>
          </w:tcPr>
          <w:p w:rsidR="00A46AFE" w:rsidRPr="002633BE" w:rsidRDefault="00C007B6" w:rsidP="002633BE">
            <w:pPr>
              <w:pStyle w:val="normal0"/>
              <w:spacing w:line="360" w:lineRule="auto"/>
              <w:jc w:val="both"/>
            </w:pPr>
            <w:r w:rsidRPr="002633BE">
              <w:t>3</w:t>
            </w:r>
          </w:p>
        </w:tc>
      </w:tr>
      <w:tr w:rsidR="00A46AFE" w:rsidRPr="002633BE" w:rsidTr="002633BE">
        <w:trPr>
          <w:jc w:val="center"/>
        </w:trPr>
        <w:tc>
          <w:tcPr>
            <w:tcW w:w="2811" w:type="dxa"/>
            <w:vAlign w:val="center"/>
          </w:tcPr>
          <w:p w:rsidR="00A46AFE" w:rsidRPr="002633BE" w:rsidRDefault="00C007B6" w:rsidP="002633BE">
            <w:pPr>
              <w:pStyle w:val="normal0"/>
              <w:spacing w:line="360" w:lineRule="auto"/>
              <w:jc w:val="both"/>
            </w:pPr>
            <w:r w:rsidRPr="002633BE">
              <w:t>Soundness test (mm)</w:t>
            </w:r>
          </w:p>
        </w:tc>
        <w:tc>
          <w:tcPr>
            <w:tcW w:w="1113" w:type="dxa"/>
            <w:vAlign w:val="center"/>
          </w:tcPr>
          <w:p w:rsidR="00A46AFE" w:rsidRPr="002633BE" w:rsidRDefault="00C007B6" w:rsidP="002633BE">
            <w:pPr>
              <w:pStyle w:val="normal0"/>
              <w:spacing w:line="360" w:lineRule="auto"/>
              <w:jc w:val="both"/>
            </w:pPr>
            <w:r w:rsidRPr="002633BE">
              <w:t>2</w:t>
            </w:r>
          </w:p>
        </w:tc>
      </w:tr>
      <w:tr w:rsidR="00A46AFE" w:rsidRPr="002633BE" w:rsidTr="002633BE">
        <w:trPr>
          <w:jc w:val="center"/>
        </w:trPr>
        <w:tc>
          <w:tcPr>
            <w:tcW w:w="2811" w:type="dxa"/>
            <w:vAlign w:val="center"/>
          </w:tcPr>
          <w:p w:rsidR="00A46AFE" w:rsidRPr="002633BE" w:rsidRDefault="00C007B6" w:rsidP="002633BE">
            <w:pPr>
              <w:pStyle w:val="normal0"/>
              <w:spacing w:line="360" w:lineRule="auto"/>
              <w:jc w:val="both"/>
            </w:pPr>
            <w:r w:rsidRPr="002633BE">
              <w:t>Initial setting time (min)</w:t>
            </w:r>
          </w:p>
        </w:tc>
        <w:tc>
          <w:tcPr>
            <w:tcW w:w="1113" w:type="dxa"/>
            <w:vAlign w:val="center"/>
          </w:tcPr>
          <w:p w:rsidR="00A46AFE" w:rsidRPr="002633BE" w:rsidRDefault="00C007B6" w:rsidP="002633BE">
            <w:pPr>
              <w:pStyle w:val="normal0"/>
              <w:spacing w:line="360" w:lineRule="auto"/>
              <w:jc w:val="both"/>
            </w:pPr>
            <w:r w:rsidRPr="002633BE">
              <w:t>30</w:t>
            </w:r>
          </w:p>
        </w:tc>
      </w:tr>
      <w:tr w:rsidR="00A46AFE" w:rsidRPr="002633BE" w:rsidTr="002633BE">
        <w:trPr>
          <w:jc w:val="center"/>
        </w:trPr>
        <w:tc>
          <w:tcPr>
            <w:tcW w:w="2811" w:type="dxa"/>
            <w:vAlign w:val="center"/>
          </w:tcPr>
          <w:p w:rsidR="00A46AFE" w:rsidRPr="002633BE" w:rsidRDefault="00C007B6" w:rsidP="002633BE">
            <w:pPr>
              <w:pStyle w:val="normal0"/>
              <w:spacing w:line="360" w:lineRule="auto"/>
              <w:jc w:val="both"/>
            </w:pPr>
            <w:r w:rsidRPr="002633BE">
              <w:t>Final setting time (min)</w:t>
            </w:r>
          </w:p>
        </w:tc>
        <w:tc>
          <w:tcPr>
            <w:tcW w:w="1113" w:type="dxa"/>
            <w:vAlign w:val="center"/>
          </w:tcPr>
          <w:p w:rsidR="00A46AFE" w:rsidRPr="002633BE" w:rsidRDefault="00C007B6" w:rsidP="002633BE">
            <w:pPr>
              <w:pStyle w:val="normal0"/>
              <w:spacing w:line="360" w:lineRule="auto"/>
              <w:jc w:val="both"/>
            </w:pPr>
            <w:r w:rsidRPr="002633BE">
              <w:t>578</w:t>
            </w:r>
          </w:p>
        </w:tc>
      </w:tr>
      <w:tr w:rsidR="00A46AFE" w:rsidRPr="002633BE" w:rsidTr="002633BE">
        <w:trPr>
          <w:jc w:val="center"/>
        </w:trPr>
        <w:tc>
          <w:tcPr>
            <w:tcW w:w="2811" w:type="dxa"/>
            <w:vAlign w:val="center"/>
          </w:tcPr>
          <w:p w:rsidR="00A46AFE" w:rsidRPr="002633BE" w:rsidRDefault="00C007B6" w:rsidP="002633BE">
            <w:pPr>
              <w:pStyle w:val="normal0"/>
              <w:spacing w:line="360" w:lineRule="auto"/>
              <w:jc w:val="both"/>
            </w:pPr>
            <w:r w:rsidRPr="002633BE">
              <w:t>Consistency (%)</w:t>
            </w:r>
          </w:p>
        </w:tc>
        <w:tc>
          <w:tcPr>
            <w:tcW w:w="1113" w:type="dxa"/>
            <w:vAlign w:val="center"/>
          </w:tcPr>
          <w:p w:rsidR="00A46AFE" w:rsidRPr="002633BE" w:rsidRDefault="00C007B6" w:rsidP="002633BE">
            <w:pPr>
              <w:pStyle w:val="normal0"/>
              <w:spacing w:line="360" w:lineRule="auto"/>
              <w:jc w:val="both"/>
            </w:pPr>
            <w:r w:rsidRPr="002633BE">
              <w:t>31</w:t>
            </w:r>
          </w:p>
        </w:tc>
      </w:tr>
      <w:tr w:rsidR="00A46AFE" w:rsidRPr="002633BE" w:rsidTr="002633BE">
        <w:trPr>
          <w:trHeight w:val="894"/>
          <w:jc w:val="center"/>
        </w:trPr>
        <w:tc>
          <w:tcPr>
            <w:tcW w:w="2811" w:type="dxa"/>
            <w:vAlign w:val="center"/>
          </w:tcPr>
          <w:p w:rsidR="00A46AFE" w:rsidRPr="002633BE" w:rsidRDefault="00C007B6" w:rsidP="002633BE">
            <w:pPr>
              <w:pStyle w:val="normal0"/>
              <w:spacing w:line="360" w:lineRule="auto"/>
              <w:jc w:val="both"/>
            </w:pPr>
            <w:r w:rsidRPr="002633BE">
              <w:t>Compressive strength (7 days, N/mm</w:t>
            </w:r>
            <w:r w:rsidRPr="002633BE">
              <w:rPr>
                <w:vertAlign w:val="superscript"/>
              </w:rPr>
              <w:t>2</w:t>
            </w:r>
            <w:r w:rsidRPr="002633BE">
              <w:t>)</w:t>
            </w:r>
          </w:p>
        </w:tc>
        <w:tc>
          <w:tcPr>
            <w:tcW w:w="1113" w:type="dxa"/>
            <w:vAlign w:val="center"/>
          </w:tcPr>
          <w:p w:rsidR="00A46AFE" w:rsidRPr="002633BE" w:rsidRDefault="00C007B6" w:rsidP="002633BE">
            <w:pPr>
              <w:pStyle w:val="normal0"/>
              <w:spacing w:line="360" w:lineRule="auto"/>
              <w:jc w:val="both"/>
            </w:pPr>
            <w:r w:rsidRPr="002633BE">
              <w:t>28.4</w:t>
            </w:r>
          </w:p>
        </w:tc>
      </w:tr>
      <w:tr w:rsidR="00A46AFE" w:rsidRPr="002633BE" w:rsidTr="002633BE">
        <w:trPr>
          <w:jc w:val="center"/>
        </w:trPr>
        <w:tc>
          <w:tcPr>
            <w:tcW w:w="2811" w:type="dxa"/>
            <w:vAlign w:val="center"/>
          </w:tcPr>
          <w:p w:rsidR="00A46AFE" w:rsidRPr="002633BE" w:rsidRDefault="00C007B6" w:rsidP="002633BE">
            <w:pPr>
              <w:pStyle w:val="normal0"/>
              <w:spacing w:line="360" w:lineRule="auto"/>
              <w:jc w:val="both"/>
            </w:pPr>
            <w:r w:rsidRPr="002633BE">
              <w:t>Compressive strength (28 days , N/mm</w:t>
            </w:r>
            <w:r w:rsidRPr="002633BE">
              <w:rPr>
                <w:vertAlign w:val="superscript"/>
              </w:rPr>
              <w:t>2</w:t>
            </w:r>
            <w:r w:rsidRPr="002633BE">
              <w:t>)</w:t>
            </w:r>
          </w:p>
        </w:tc>
        <w:tc>
          <w:tcPr>
            <w:tcW w:w="1113" w:type="dxa"/>
            <w:vAlign w:val="center"/>
          </w:tcPr>
          <w:p w:rsidR="00A46AFE" w:rsidRPr="002633BE" w:rsidRDefault="00C007B6" w:rsidP="002633BE">
            <w:pPr>
              <w:pStyle w:val="normal0"/>
              <w:spacing w:line="360" w:lineRule="auto"/>
              <w:jc w:val="both"/>
            </w:pPr>
            <w:r w:rsidRPr="002633BE">
              <w:t>43</w:t>
            </w:r>
          </w:p>
        </w:tc>
      </w:tr>
    </w:tbl>
    <w:p w:rsidR="00A46AFE" w:rsidRPr="002633BE" w:rsidRDefault="00A46AFE" w:rsidP="002633BE">
      <w:pPr>
        <w:pStyle w:val="normal0"/>
        <w:spacing w:line="240" w:lineRule="auto"/>
        <w:jc w:val="both"/>
      </w:pPr>
    </w:p>
    <w:p w:rsidR="00A46AFE" w:rsidRPr="002633BE" w:rsidRDefault="00C007B6" w:rsidP="00A14595">
      <w:pPr>
        <w:pStyle w:val="normal0"/>
        <w:numPr>
          <w:ilvl w:val="0"/>
          <w:numId w:val="4"/>
        </w:numPr>
        <w:spacing w:line="240" w:lineRule="auto"/>
        <w:jc w:val="both"/>
        <w:rPr>
          <w:b/>
        </w:rPr>
      </w:pPr>
      <w:r w:rsidRPr="002633BE">
        <w:rPr>
          <w:b/>
        </w:rPr>
        <w:t>COARSE AGGREGATE</w:t>
      </w:r>
    </w:p>
    <w:p w:rsidR="00A46AFE" w:rsidRPr="002633BE" w:rsidRDefault="00C007B6" w:rsidP="002633BE">
      <w:pPr>
        <w:pStyle w:val="normal0"/>
        <w:spacing w:line="240" w:lineRule="auto"/>
        <w:jc w:val="both"/>
      </w:pPr>
      <w:r w:rsidRPr="002633BE">
        <w:t>Crushed angular, passing through 20 mm sieve aggregate is used in this study. The aggregate is free from powder and impurities. Various test were performed on coarse aggregate such as aggregate impact test, aggregate crushing value test, los angeles abrasion test, flakiness index test, elongation index test, specific gravity and water absorption test.</w:t>
      </w:r>
    </w:p>
    <w:tbl>
      <w:tblPr>
        <w:tblStyle w:val="a0"/>
        <w:tblW w:w="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15"/>
        <w:gridCol w:w="991"/>
      </w:tblGrid>
      <w:tr w:rsidR="00A46AFE" w:rsidRPr="002633BE" w:rsidTr="002633BE">
        <w:trPr>
          <w:jc w:val="center"/>
        </w:trPr>
        <w:tc>
          <w:tcPr>
            <w:tcW w:w="3415" w:type="dxa"/>
            <w:vAlign w:val="center"/>
          </w:tcPr>
          <w:p w:rsidR="00A46AFE" w:rsidRPr="002633BE" w:rsidRDefault="00C007B6" w:rsidP="002633BE">
            <w:pPr>
              <w:pStyle w:val="normal0"/>
              <w:spacing w:before="240" w:line="360" w:lineRule="auto"/>
              <w:jc w:val="both"/>
              <w:rPr>
                <w:b/>
              </w:rPr>
            </w:pPr>
            <w:r w:rsidRPr="002633BE">
              <w:rPr>
                <w:b/>
              </w:rPr>
              <w:t>Particulars of test</w:t>
            </w:r>
          </w:p>
        </w:tc>
        <w:tc>
          <w:tcPr>
            <w:tcW w:w="991" w:type="dxa"/>
            <w:vAlign w:val="center"/>
          </w:tcPr>
          <w:p w:rsidR="00A46AFE" w:rsidRPr="002633BE" w:rsidRDefault="00C007B6" w:rsidP="002633BE">
            <w:pPr>
              <w:pStyle w:val="normal0"/>
              <w:spacing w:before="240" w:line="360" w:lineRule="auto"/>
              <w:jc w:val="both"/>
              <w:rPr>
                <w:b/>
              </w:rPr>
            </w:pPr>
            <w:r w:rsidRPr="002633BE">
              <w:rPr>
                <w:b/>
              </w:rPr>
              <w:t>Result</w:t>
            </w:r>
          </w:p>
        </w:tc>
      </w:tr>
      <w:tr w:rsidR="00A46AFE" w:rsidRPr="002633BE" w:rsidTr="002633BE">
        <w:trPr>
          <w:jc w:val="center"/>
        </w:trPr>
        <w:tc>
          <w:tcPr>
            <w:tcW w:w="3415" w:type="dxa"/>
            <w:vAlign w:val="center"/>
          </w:tcPr>
          <w:p w:rsidR="00A46AFE" w:rsidRPr="002633BE" w:rsidRDefault="00C007B6" w:rsidP="002633BE">
            <w:pPr>
              <w:pStyle w:val="normal0"/>
              <w:spacing w:line="360" w:lineRule="auto"/>
              <w:jc w:val="both"/>
            </w:pPr>
            <w:r w:rsidRPr="002633BE">
              <w:t>Nominal size (mm)</w:t>
            </w:r>
          </w:p>
        </w:tc>
        <w:tc>
          <w:tcPr>
            <w:tcW w:w="991" w:type="dxa"/>
            <w:vAlign w:val="center"/>
          </w:tcPr>
          <w:p w:rsidR="00A46AFE" w:rsidRPr="002633BE" w:rsidRDefault="00C007B6" w:rsidP="002633BE">
            <w:pPr>
              <w:pStyle w:val="normal0"/>
              <w:spacing w:line="360" w:lineRule="auto"/>
              <w:jc w:val="both"/>
            </w:pPr>
            <w:r w:rsidRPr="002633BE">
              <w:t>20</w:t>
            </w:r>
          </w:p>
        </w:tc>
      </w:tr>
      <w:tr w:rsidR="00A46AFE" w:rsidRPr="002633BE" w:rsidTr="002633BE">
        <w:trPr>
          <w:jc w:val="center"/>
        </w:trPr>
        <w:tc>
          <w:tcPr>
            <w:tcW w:w="3415" w:type="dxa"/>
            <w:vAlign w:val="center"/>
          </w:tcPr>
          <w:p w:rsidR="00A46AFE" w:rsidRPr="002633BE" w:rsidRDefault="00C007B6" w:rsidP="002633BE">
            <w:pPr>
              <w:pStyle w:val="normal0"/>
              <w:spacing w:line="360" w:lineRule="auto"/>
              <w:jc w:val="both"/>
            </w:pPr>
            <w:r w:rsidRPr="002633BE">
              <w:lastRenderedPageBreak/>
              <w:t>Aggregate impact value (%)</w:t>
            </w:r>
          </w:p>
        </w:tc>
        <w:tc>
          <w:tcPr>
            <w:tcW w:w="991" w:type="dxa"/>
            <w:vAlign w:val="center"/>
          </w:tcPr>
          <w:p w:rsidR="00A46AFE" w:rsidRPr="002633BE" w:rsidRDefault="00C007B6" w:rsidP="002633BE">
            <w:pPr>
              <w:pStyle w:val="normal0"/>
              <w:spacing w:line="360" w:lineRule="auto"/>
              <w:jc w:val="both"/>
            </w:pPr>
            <w:r w:rsidRPr="002633BE">
              <w:t>12.33</w:t>
            </w:r>
          </w:p>
        </w:tc>
      </w:tr>
      <w:tr w:rsidR="00A46AFE" w:rsidRPr="002633BE" w:rsidTr="002633BE">
        <w:trPr>
          <w:trHeight w:val="719"/>
          <w:jc w:val="center"/>
        </w:trPr>
        <w:tc>
          <w:tcPr>
            <w:tcW w:w="3415" w:type="dxa"/>
            <w:vAlign w:val="center"/>
          </w:tcPr>
          <w:p w:rsidR="00A46AFE" w:rsidRPr="002633BE" w:rsidRDefault="00C007B6" w:rsidP="002633BE">
            <w:pPr>
              <w:pStyle w:val="normal0"/>
              <w:spacing w:line="360" w:lineRule="auto"/>
              <w:jc w:val="both"/>
            </w:pPr>
            <w:r w:rsidRPr="002633BE">
              <w:t>Los Angeles abrasion value (%)</w:t>
            </w:r>
          </w:p>
        </w:tc>
        <w:tc>
          <w:tcPr>
            <w:tcW w:w="991" w:type="dxa"/>
            <w:vAlign w:val="center"/>
          </w:tcPr>
          <w:p w:rsidR="00A46AFE" w:rsidRPr="002633BE" w:rsidRDefault="00C007B6" w:rsidP="002633BE">
            <w:pPr>
              <w:pStyle w:val="normal0"/>
              <w:spacing w:line="360" w:lineRule="auto"/>
              <w:jc w:val="both"/>
            </w:pPr>
            <w:r w:rsidRPr="002633BE">
              <w:t>28.44</w:t>
            </w:r>
          </w:p>
        </w:tc>
      </w:tr>
      <w:tr w:rsidR="00A46AFE" w:rsidRPr="002633BE" w:rsidTr="002633BE">
        <w:trPr>
          <w:jc w:val="center"/>
        </w:trPr>
        <w:tc>
          <w:tcPr>
            <w:tcW w:w="3415" w:type="dxa"/>
            <w:vAlign w:val="center"/>
          </w:tcPr>
          <w:p w:rsidR="00A46AFE" w:rsidRPr="002633BE" w:rsidRDefault="00C007B6" w:rsidP="002633BE">
            <w:pPr>
              <w:pStyle w:val="normal0"/>
              <w:spacing w:line="360" w:lineRule="auto"/>
              <w:jc w:val="both"/>
            </w:pPr>
            <w:r w:rsidRPr="002633BE">
              <w:t>Aggregate crushing value (%)</w:t>
            </w:r>
          </w:p>
        </w:tc>
        <w:tc>
          <w:tcPr>
            <w:tcW w:w="991" w:type="dxa"/>
            <w:vAlign w:val="center"/>
          </w:tcPr>
          <w:p w:rsidR="00A46AFE" w:rsidRPr="002633BE" w:rsidRDefault="00C007B6" w:rsidP="002633BE">
            <w:pPr>
              <w:pStyle w:val="normal0"/>
              <w:spacing w:line="360" w:lineRule="auto"/>
              <w:jc w:val="both"/>
            </w:pPr>
            <w:r w:rsidRPr="002633BE">
              <w:t>23.30</w:t>
            </w:r>
          </w:p>
        </w:tc>
      </w:tr>
      <w:tr w:rsidR="00A46AFE" w:rsidRPr="002633BE" w:rsidTr="002633BE">
        <w:trPr>
          <w:jc w:val="center"/>
        </w:trPr>
        <w:tc>
          <w:tcPr>
            <w:tcW w:w="3415" w:type="dxa"/>
            <w:vAlign w:val="center"/>
          </w:tcPr>
          <w:p w:rsidR="00A46AFE" w:rsidRPr="002633BE" w:rsidRDefault="00C007B6" w:rsidP="002633BE">
            <w:pPr>
              <w:pStyle w:val="normal0"/>
              <w:spacing w:line="360" w:lineRule="auto"/>
              <w:jc w:val="both"/>
            </w:pPr>
            <w:r w:rsidRPr="002633BE">
              <w:t>Water absorption (%)</w:t>
            </w:r>
          </w:p>
        </w:tc>
        <w:tc>
          <w:tcPr>
            <w:tcW w:w="991" w:type="dxa"/>
            <w:vAlign w:val="center"/>
          </w:tcPr>
          <w:p w:rsidR="00A46AFE" w:rsidRPr="002633BE" w:rsidRDefault="00C007B6" w:rsidP="002633BE">
            <w:pPr>
              <w:pStyle w:val="normal0"/>
              <w:spacing w:line="360" w:lineRule="auto"/>
              <w:jc w:val="both"/>
            </w:pPr>
            <w:r w:rsidRPr="002633BE">
              <w:t>0.685</w:t>
            </w:r>
          </w:p>
        </w:tc>
      </w:tr>
      <w:tr w:rsidR="00A46AFE" w:rsidRPr="002633BE" w:rsidTr="002633BE">
        <w:trPr>
          <w:trHeight w:val="98"/>
          <w:jc w:val="center"/>
        </w:trPr>
        <w:tc>
          <w:tcPr>
            <w:tcW w:w="3415" w:type="dxa"/>
            <w:vAlign w:val="center"/>
          </w:tcPr>
          <w:p w:rsidR="00A46AFE" w:rsidRPr="002633BE" w:rsidRDefault="00C007B6" w:rsidP="002633BE">
            <w:pPr>
              <w:pStyle w:val="normal0"/>
              <w:spacing w:line="360" w:lineRule="auto"/>
              <w:jc w:val="both"/>
            </w:pPr>
            <w:r w:rsidRPr="002633BE">
              <w:t>Specific Gravity</w:t>
            </w:r>
          </w:p>
        </w:tc>
        <w:tc>
          <w:tcPr>
            <w:tcW w:w="991" w:type="dxa"/>
            <w:vAlign w:val="center"/>
          </w:tcPr>
          <w:p w:rsidR="00A46AFE" w:rsidRPr="002633BE" w:rsidRDefault="00C007B6" w:rsidP="002633BE">
            <w:pPr>
              <w:pStyle w:val="normal0"/>
              <w:spacing w:line="360" w:lineRule="auto"/>
              <w:jc w:val="both"/>
            </w:pPr>
            <w:r w:rsidRPr="002633BE">
              <w:t>2.73</w:t>
            </w:r>
          </w:p>
        </w:tc>
      </w:tr>
    </w:tbl>
    <w:p w:rsidR="00A46AFE" w:rsidRPr="002633BE" w:rsidRDefault="00A46AFE" w:rsidP="002633BE">
      <w:pPr>
        <w:pStyle w:val="normal0"/>
        <w:spacing w:line="240" w:lineRule="auto"/>
        <w:jc w:val="both"/>
      </w:pPr>
    </w:p>
    <w:p w:rsidR="00A46AFE" w:rsidRPr="002633BE" w:rsidRDefault="00C007B6" w:rsidP="002633BE">
      <w:pPr>
        <w:pStyle w:val="normal0"/>
        <w:spacing w:line="240" w:lineRule="auto"/>
        <w:jc w:val="both"/>
        <w:rPr>
          <w:b/>
        </w:rPr>
      </w:pPr>
      <w:r w:rsidRPr="002633BE">
        <w:rPr>
          <w:b/>
        </w:rPr>
        <w:t>3. FINE AGGREGATE</w:t>
      </w:r>
    </w:p>
    <w:p w:rsidR="00A46AFE" w:rsidRDefault="00C007B6" w:rsidP="002633BE">
      <w:pPr>
        <w:pStyle w:val="normal0"/>
        <w:spacing w:line="240" w:lineRule="auto"/>
        <w:jc w:val="both"/>
      </w:pPr>
      <w:r w:rsidRPr="002633BE">
        <w:t>River sand passing through 4.75 mm is used as fine aggregate in this study. Sand is also free organic matter. Various test were performed on fine aggregate such as specific gravity and sieve analysis of sand</w:t>
      </w:r>
    </w:p>
    <w:p w:rsidR="002633BE" w:rsidRPr="002633BE" w:rsidRDefault="002633BE" w:rsidP="002633BE">
      <w:pPr>
        <w:pStyle w:val="normal0"/>
        <w:spacing w:line="240" w:lineRule="auto"/>
        <w:jc w:val="both"/>
      </w:pPr>
    </w:p>
    <w:tbl>
      <w:tblPr>
        <w:tblStyle w:val="a1"/>
        <w:tblW w:w="3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1"/>
        <w:gridCol w:w="1113"/>
      </w:tblGrid>
      <w:tr w:rsidR="00A46AFE" w:rsidRPr="002633BE" w:rsidTr="002633BE">
        <w:trPr>
          <w:jc w:val="center"/>
        </w:trPr>
        <w:tc>
          <w:tcPr>
            <w:tcW w:w="2811" w:type="dxa"/>
            <w:vAlign w:val="center"/>
          </w:tcPr>
          <w:p w:rsidR="00A46AFE" w:rsidRPr="002633BE" w:rsidRDefault="00C007B6" w:rsidP="002633BE">
            <w:pPr>
              <w:pStyle w:val="normal0"/>
              <w:spacing w:line="360" w:lineRule="auto"/>
              <w:jc w:val="both"/>
              <w:rPr>
                <w:b/>
              </w:rPr>
            </w:pPr>
            <w:r w:rsidRPr="002633BE">
              <w:rPr>
                <w:b/>
              </w:rPr>
              <w:t>Particulars of test</w:t>
            </w:r>
          </w:p>
        </w:tc>
        <w:tc>
          <w:tcPr>
            <w:tcW w:w="1113" w:type="dxa"/>
            <w:vAlign w:val="center"/>
          </w:tcPr>
          <w:p w:rsidR="00A46AFE" w:rsidRPr="002633BE" w:rsidRDefault="00C007B6" w:rsidP="002633BE">
            <w:pPr>
              <w:pStyle w:val="normal0"/>
              <w:spacing w:line="360" w:lineRule="auto"/>
              <w:jc w:val="both"/>
              <w:rPr>
                <w:b/>
              </w:rPr>
            </w:pPr>
            <w:r w:rsidRPr="002633BE">
              <w:rPr>
                <w:b/>
              </w:rPr>
              <w:t>Result</w:t>
            </w:r>
          </w:p>
        </w:tc>
      </w:tr>
      <w:tr w:rsidR="00A46AFE" w:rsidRPr="002633BE" w:rsidTr="002633BE">
        <w:trPr>
          <w:jc w:val="center"/>
        </w:trPr>
        <w:tc>
          <w:tcPr>
            <w:tcW w:w="2811" w:type="dxa"/>
            <w:vAlign w:val="center"/>
          </w:tcPr>
          <w:p w:rsidR="00A46AFE" w:rsidRPr="002633BE" w:rsidRDefault="00C007B6" w:rsidP="002633BE">
            <w:pPr>
              <w:pStyle w:val="normal0"/>
              <w:spacing w:line="360" w:lineRule="auto"/>
              <w:jc w:val="both"/>
            </w:pPr>
            <w:r w:rsidRPr="002633BE">
              <w:t>Zone</w:t>
            </w:r>
          </w:p>
        </w:tc>
        <w:tc>
          <w:tcPr>
            <w:tcW w:w="1113" w:type="dxa"/>
            <w:vAlign w:val="center"/>
          </w:tcPr>
          <w:p w:rsidR="00A46AFE" w:rsidRPr="002633BE" w:rsidRDefault="00C007B6" w:rsidP="002633BE">
            <w:pPr>
              <w:pStyle w:val="normal0"/>
              <w:spacing w:line="360" w:lineRule="auto"/>
              <w:jc w:val="both"/>
            </w:pPr>
            <w:r w:rsidRPr="002633BE">
              <w:t>3</w:t>
            </w:r>
          </w:p>
        </w:tc>
      </w:tr>
      <w:tr w:rsidR="00A46AFE" w:rsidRPr="002633BE" w:rsidTr="002633BE">
        <w:trPr>
          <w:jc w:val="center"/>
        </w:trPr>
        <w:tc>
          <w:tcPr>
            <w:tcW w:w="2811" w:type="dxa"/>
            <w:vAlign w:val="center"/>
          </w:tcPr>
          <w:p w:rsidR="00A46AFE" w:rsidRPr="002633BE" w:rsidRDefault="00C007B6" w:rsidP="002633BE">
            <w:pPr>
              <w:pStyle w:val="normal0"/>
              <w:spacing w:line="360" w:lineRule="auto"/>
              <w:jc w:val="both"/>
            </w:pPr>
            <w:r w:rsidRPr="002633BE">
              <w:t>Specific gravity</w:t>
            </w:r>
          </w:p>
        </w:tc>
        <w:tc>
          <w:tcPr>
            <w:tcW w:w="1113" w:type="dxa"/>
            <w:vAlign w:val="center"/>
          </w:tcPr>
          <w:p w:rsidR="00A46AFE" w:rsidRPr="002633BE" w:rsidRDefault="00C007B6" w:rsidP="002633BE">
            <w:pPr>
              <w:pStyle w:val="normal0"/>
              <w:spacing w:line="360" w:lineRule="auto"/>
              <w:jc w:val="both"/>
            </w:pPr>
            <w:r w:rsidRPr="002633BE">
              <w:t>2.44</w:t>
            </w:r>
          </w:p>
        </w:tc>
      </w:tr>
      <w:tr w:rsidR="00A46AFE" w:rsidRPr="002633BE" w:rsidTr="002633BE">
        <w:trPr>
          <w:jc w:val="center"/>
        </w:trPr>
        <w:tc>
          <w:tcPr>
            <w:tcW w:w="2811" w:type="dxa"/>
            <w:vAlign w:val="center"/>
          </w:tcPr>
          <w:p w:rsidR="00A46AFE" w:rsidRPr="002633BE" w:rsidRDefault="00C007B6" w:rsidP="002633BE">
            <w:pPr>
              <w:pStyle w:val="normal0"/>
              <w:spacing w:line="360" w:lineRule="auto"/>
              <w:jc w:val="both"/>
            </w:pPr>
            <w:r w:rsidRPr="002633BE">
              <w:t>Water absorption (%)</w:t>
            </w:r>
          </w:p>
        </w:tc>
        <w:tc>
          <w:tcPr>
            <w:tcW w:w="1113" w:type="dxa"/>
            <w:vAlign w:val="center"/>
          </w:tcPr>
          <w:p w:rsidR="00A46AFE" w:rsidRPr="002633BE" w:rsidRDefault="00C007B6" w:rsidP="002633BE">
            <w:pPr>
              <w:pStyle w:val="normal0"/>
              <w:spacing w:line="360" w:lineRule="auto"/>
              <w:jc w:val="both"/>
            </w:pPr>
            <w:r w:rsidRPr="002633BE">
              <w:t>1.3</w:t>
            </w:r>
          </w:p>
        </w:tc>
      </w:tr>
    </w:tbl>
    <w:p w:rsidR="00A46AFE" w:rsidRPr="002633BE" w:rsidRDefault="00A46AFE" w:rsidP="002633BE">
      <w:pPr>
        <w:pStyle w:val="normal0"/>
        <w:spacing w:line="240" w:lineRule="auto"/>
        <w:jc w:val="both"/>
        <w:rPr>
          <w:b/>
        </w:rPr>
      </w:pPr>
    </w:p>
    <w:p w:rsidR="00A46AFE" w:rsidRPr="002633BE" w:rsidRDefault="00C007B6" w:rsidP="002633BE">
      <w:pPr>
        <w:pStyle w:val="normal0"/>
        <w:spacing w:line="240" w:lineRule="auto"/>
        <w:jc w:val="both"/>
        <w:rPr>
          <w:b/>
        </w:rPr>
      </w:pPr>
      <w:r w:rsidRPr="002633BE">
        <w:rPr>
          <w:b/>
        </w:rPr>
        <w:t>4. GLASS FIBER</w:t>
      </w:r>
    </w:p>
    <w:p w:rsidR="00A46AFE" w:rsidRPr="002633BE" w:rsidRDefault="00C007B6" w:rsidP="002633BE">
      <w:pPr>
        <w:pStyle w:val="normal0"/>
        <w:spacing w:line="240" w:lineRule="auto"/>
        <w:jc w:val="both"/>
        <w:rPr>
          <w:b/>
        </w:rPr>
      </w:pPr>
      <w:r w:rsidRPr="002633BE">
        <w:rPr>
          <w:b/>
          <w:noProof/>
          <w:lang w:val="en-US"/>
        </w:rPr>
        <w:drawing>
          <wp:inline distT="0" distB="0" distL="0" distR="0">
            <wp:extent cx="2156511" cy="1329518"/>
            <wp:effectExtent l="0" t="0" r="0" b="0"/>
            <wp:docPr id="8" name="image1.png" descr="C:\Users\papa\AppData\Local\Microsoft\Windows\Temporary Internet Files\Content.Word\20150515_091541.jpg"/>
            <wp:cNvGraphicFramePr/>
            <a:graphic xmlns:a="http://schemas.openxmlformats.org/drawingml/2006/main">
              <a:graphicData uri="http://schemas.openxmlformats.org/drawingml/2006/picture">
                <pic:pic xmlns:pic="http://schemas.openxmlformats.org/drawingml/2006/picture">
                  <pic:nvPicPr>
                    <pic:cNvPr id="0" name="image1.png" descr="C:\Users\papa\AppData\Local\Microsoft\Windows\Temporary Internet Files\Content.Word\20150515_091541.jpg"/>
                    <pic:cNvPicPr preferRelativeResize="0"/>
                  </pic:nvPicPr>
                  <pic:blipFill>
                    <a:blip r:embed="rId9"/>
                    <a:srcRect/>
                    <a:stretch>
                      <a:fillRect/>
                    </a:stretch>
                  </pic:blipFill>
                  <pic:spPr>
                    <a:xfrm>
                      <a:off x="0" y="0"/>
                      <a:ext cx="2156511" cy="1329518"/>
                    </a:xfrm>
                    <a:prstGeom prst="rect">
                      <a:avLst/>
                    </a:prstGeom>
                    <a:ln/>
                  </pic:spPr>
                </pic:pic>
              </a:graphicData>
            </a:graphic>
          </wp:inline>
        </w:drawing>
      </w:r>
    </w:p>
    <w:p w:rsidR="00A46AFE" w:rsidRPr="002633BE" w:rsidRDefault="00A46AFE" w:rsidP="002633BE">
      <w:pPr>
        <w:pStyle w:val="normal0"/>
        <w:spacing w:line="240" w:lineRule="auto"/>
        <w:jc w:val="both"/>
        <w:rPr>
          <w:b/>
        </w:rPr>
      </w:pPr>
    </w:p>
    <w:p w:rsidR="00A46AFE" w:rsidRPr="002633BE" w:rsidRDefault="00A46AFE" w:rsidP="002633BE">
      <w:pPr>
        <w:pStyle w:val="normal0"/>
        <w:spacing w:line="240" w:lineRule="auto"/>
        <w:jc w:val="both"/>
        <w:rPr>
          <w:b/>
        </w:rPr>
      </w:pPr>
    </w:p>
    <w:p w:rsidR="00A46AFE" w:rsidRPr="002633BE" w:rsidRDefault="00C007B6" w:rsidP="002633BE">
      <w:pPr>
        <w:pStyle w:val="normal0"/>
        <w:spacing w:after="0" w:line="360" w:lineRule="auto"/>
        <w:ind w:hanging="270"/>
        <w:jc w:val="both"/>
      </w:pPr>
      <w:r w:rsidRPr="002633BE">
        <w:t xml:space="preserve">     Glass fibre used in this study was imported from Monarch Trading Company in Delhi. The glass fibre used in this study is of 12 mm length and having a specific gravity of 0.91. </w:t>
      </w:r>
    </w:p>
    <w:p w:rsidR="00A46AFE" w:rsidRPr="002633BE" w:rsidRDefault="00A46AFE" w:rsidP="002633BE">
      <w:pPr>
        <w:pStyle w:val="normal0"/>
        <w:spacing w:after="0" w:line="360" w:lineRule="auto"/>
        <w:ind w:hanging="270"/>
        <w:jc w:val="both"/>
      </w:pPr>
    </w:p>
    <w:p w:rsidR="00A46AFE" w:rsidRPr="002633BE" w:rsidRDefault="00A46AFE" w:rsidP="002633BE">
      <w:pPr>
        <w:pStyle w:val="normal0"/>
        <w:spacing w:after="0" w:line="360" w:lineRule="auto"/>
        <w:ind w:hanging="270"/>
        <w:jc w:val="both"/>
      </w:pPr>
    </w:p>
    <w:tbl>
      <w:tblPr>
        <w:tblStyle w:val="a2"/>
        <w:tblW w:w="3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10"/>
        <w:gridCol w:w="1073"/>
      </w:tblGrid>
      <w:tr w:rsidR="00A46AFE" w:rsidRPr="002633BE">
        <w:trPr>
          <w:jc w:val="center"/>
        </w:trPr>
        <w:tc>
          <w:tcPr>
            <w:tcW w:w="2310" w:type="dxa"/>
          </w:tcPr>
          <w:p w:rsidR="00A46AFE" w:rsidRPr="002633BE" w:rsidRDefault="00C007B6" w:rsidP="002633BE">
            <w:pPr>
              <w:pStyle w:val="normal0"/>
              <w:spacing w:line="360" w:lineRule="auto"/>
              <w:jc w:val="both"/>
            </w:pPr>
            <w:r w:rsidRPr="002633BE">
              <w:t>Cost (Rs./ kg)</w:t>
            </w:r>
          </w:p>
        </w:tc>
        <w:tc>
          <w:tcPr>
            <w:tcW w:w="1073" w:type="dxa"/>
          </w:tcPr>
          <w:p w:rsidR="00A46AFE" w:rsidRPr="002633BE" w:rsidRDefault="00C007B6" w:rsidP="002633BE">
            <w:pPr>
              <w:pStyle w:val="normal0"/>
              <w:spacing w:line="360" w:lineRule="auto"/>
              <w:jc w:val="both"/>
            </w:pPr>
            <w:r w:rsidRPr="002633BE">
              <w:t>200</w:t>
            </w:r>
          </w:p>
        </w:tc>
      </w:tr>
      <w:tr w:rsidR="00A46AFE" w:rsidRPr="002633BE">
        <w:trPr>
          <w:jc w:val="center"/>
        </w:trPr>
        <w:tc>
          <w:tcPr>
            <w:tcW w:w="2310" w:type="dxa"/>
          </w:tcPr>
          <w:p w:rsidR="00A46AFE" w:rsidRPr="002633BE" w:rsidRDefault="00C007B6" w:rsidP="002633BE">
            <w:pPr>
              <w:pStyle w:val="normal0"/>
              <w:spacing w:line="360" w:lineRule="auto"/>
              <w:jc w:val="both"/>
            </w:pPr>
            <w:r w:rsidRPr="002633BE">
              <w:t>Length (mm)</w:t>
            </w:r>
          </w:p>
        </w:tc>
        <w:tc>
          <w:tcPr>
            <w:tcW w:w="1073" w:type="dxa"/>
          </w:tcPr>
          <w:p w:rsidR="00A46AFE" w:rsidRPr="002633BE" w:rsidRDefault="00C007B6" w:rsidP="002633BE">
            <w:pPr>
              <w:pStyle w:val="normal0"/>
              <w:spacing w:line="360" w:lineRule="auto"/>
              <w:jc w:val="both"/>
            </w:pPr>
            <w:r w:rsidRPr="002633BE">
              <w:t>12</w:t>
            </w:r>
          </w:p>
        </w:tc>
      </w:tr>
      <w:tr w:rsidR="00A46AFE" w:rsidRPr="002633BE">
        <w:trPr>
          <w:jc w:val="center"/>
        </w:trPr>
        <w:tc>
          <w:tcPr>
            <w:tcW w:w="2310" w:type="dxa"/>
          </w:tcPr>
          <w:p w:rsidR="00A46AFE" w:rsidRPr="002633BE" w:rsidRDefault="00C007B6" w:rsidP="002633BE">
            <w:pPr>
              <w:pStyle w:val="normal0"/>
              <w:spacing w:line="360" w:lineRule="auto"/>
              <w:jc w:val="both"/>
            </w:pPr>
            <w:r w:rsidRPr="002633BE">
              <w:t>Density(gm/cm</w:t>
            </w:r>
            <w:r w:rsidRPr="002633BE">
              <w:rPr>
                <w:vertAlign w:val="superscript"/>
              </w:rPr>
              <w:t>3</w:t>
            </w:r>
            <w:r w:rsidRPr="002633BE">
              <w:t>)</w:t>
            </w:r>
          </w:p>
        </w:tc>
        <w:tc>
          <w:tcPr>
            <w:tcW w:w="1073" w:type="dxa"/>
          </w:tcPr>
          <w:p w:rsidR="00A46AFE" w:rsidRPr="002633BE" w:rsidRDefault="00C007B6" w:rsidP="002633BE">
            <w:pPr>
              <w:pStyle w:val="normal0"/>
              <w:spacing w:line="360" w:lineRule="auto"/>
              <w:jc w:val="both"/>
            </w:pPr>
            <w:r w:rsidRPr="002633BE">
              <w:t>0.91</w:t>
            </w:r>
          </w:p>
        </w:tc>
      </w:tr>
      <w:tr w:rsidR="00A46AFE" w:rsidRPr="002633BE">
        <w:trPr>
          <w:jc w:val="center"/>
        </w:trPr>
        <w:tc>
          <w:tcPr>
            <w:tcW w:w="2310" w:type="dxa"/>
          </w:tcPr>
          <w:p w:rsidR="00A46AFE" w:rsidRPr="002633BE" w:rsidRDefault="00C007B6" w:rsidP="002633BE">
            <w:pPr>
              <w:pStyle w:val="normal0"/>
              <w:spacing w:line="360" w:lineRule="auto"/>
              <w:jc w:val="both"/>
            </w:pPr>
            <w:r w:rsidRPr="002633BE">
              <w:t>Melting point (degree C)</w:t>
            </w:r>
          </w:p>
        </w:tc>
        <w:tc>
          <w:tcPr>
            <w:tcW w:w="1073" w:type="dxa"/>
          </w:tcPr>
          <w:p w:rsidR="00A46AFE" w:rsidRPr="002633BE" w:rsidRDefault="00C007B6" w:rsidP="002633BE">
            <w:pPr>
              <w:pStyle w:val="normal0"/>
              <w:spacing w:line="360" w:lineRule="auto"/>
              <w:jc w:val="both"/>
            </w:pPr>
            <w:r w:rsidRPr="002633BE">
              <w:t>1200</w:t>
            </w:r>
          </w:p>
        </w:tc>
      </w:tr>
      <w:tr w:rsidR="00A46AFE" w:rsidRPr="002633BE">
        <w:trPr>
          <w:jc w:val="center"/>
        </w:trPr>
        <w:tc>
          <w:tcPr>
            <w:tcW w:w="2310" w:type="dxa"/>
          </w:tcPr>
          <w:p w:rsidR="00A46AFE" w:rsidRPr="002633BE" w:rsidRDefault="00C007B6" w:rsidP="002633BE">
            <w:pPr>
              <w:pStyle w:val="normal0"/>
              <w:spacing w:line="360" w:lineRule="auto"/>
              <w:jc w:val="both"/>
            </w:pPr>
            <w:r w:rsidRPr="002633BE">
              <w:t>Acid &amp; Alkali resistance</w:t>
            </w:r>
          </w:p>
        </w:tc>
        <w:tc>
          <w:tcPr>
            <w:tcW w:w="1073" w:type="dxa"/>
          </w:tcPr>
          <w:p w:rsidR="00A46AFE" w:rsidRPr="002633BE" w:rsidRDefault="00C007B6" w:rsidP="002633BE">
            <w:pPr>
              <w:pStyle w:val="normal0"/>
              <w:spacing w:line="360" w:lineRule="auto"/>
              <w:jc w:val="both"/>
            </w:pPr>
            <w:r w:rsidRPr="002633BE">
              <w:t>Strong</w:t>
            </w:r>
          </w:p>
        </w:tc>
      </w:tr>
      <w:tr w:rsidR="00A46AFE" w:rsidRPr="002633BE">
        <w:trPr>
          <w:jc w:val="center"/>
        </w:trPr>
        <w:tc>
          <w:tcPr>
            <w:tcW w:w="2310" w:type="dxa"/>
          </w:tcPr>
          <w:p w:rsidR="00A46AFE" w:rsidRPr="002633BE" w:rsidRDefault="00C007B6" w:rsidP="002633BE">
            <w:pPr>
              <w:pStyle w:val="normal0"/>
              <w:spacing w:line="360" w:lineRule="auto"/>
              <w:jc w:val="both"/>
            </w:pPr>
            <w:r w:rsidRPr="002633BE">
              <w:t>Tensile strength(Mpa)</w:t>
            </w:r>
          </w:p>
        </w:tc>
        <w:tc>
          <w:tcPr>
            <w:tcW w:w="1073" w:type="dxa"/>
          </w:tcPr>
          <w:p w:rsidR="00A46AFE" w:rsidRPr="002633BE" w:rsidRDefault="00C007B6" w:rsidP="002633BE">
            <w:pPr>
              <w:pStyle w:val="normal0"/>
              <w:spacing w:line="360" w:lineRule="auto"/>
              <w:jc w:val="both"/>
            </w:pPr>
            <w:r w:rsidRPr="002633BE">
              <w:t>More than 600</w:t>
            </w:r>
          </w:p>
        </w:tc>
      </w:tr>
      <w:tr w:rsidR="00A46AFE" w:rsidRPr="002633BE">
        <w:trPr>
          <w:jc w:val="center"/>
        </w:trPr>
        <w:tc>
          <w:tcPr>
            <w:tcW w:w="2310" w:type="dxa"/>
          </w:tcPr>
          <w:p w:rsidR="00A46AFE" w:rsidRPr="002633BE" w:rsidRDefault="00C007B6" w:rsidP="002633BE">
            <w:pPr>
              <w:pStyle w:val="normal0"/>
              <w:spacing w:line="360" w:lineRule="auto"/>
              <w:jc w:val="both"/>
            </w:pPr>
            <w:r w:rsidRPr="002633BE">
              <w:t>Elastic Modulus(Mpa)</w:t>
            </w:r>
          </w:p>
        </w:tc>
        <w:tc>
          <w:tcPr>
            <w:tcW w:w="1073" w:type="dxa"/>
          </w:tcPr>
          <w:p w:rsidR="00A46AFE" w:rsidRPr="002633BE" w:rsidRDefault="00C007B6" w:rsidP="002633BE">
            <w:pPr>
              <w:pStyle w:val="normal0"/>
              <w:spacing w:line="360" w:lineRule="auto"/>
              <w:jc w:val="both"/>
            </w:pPr>
            <w:r w:rsidRPr="002633BE">
              <w:t>More than 3500</w:t>
            </w:r>
          </w:p>
        </w:tc>
      </w:tr>
      <w:tr w:rsidR="00A46AFE" w:rsidRPr="002633BE">
        <w:trPr>
          <w:jc w:val="center"/>
        </w:trPr>
        <w:tc>
          <w:tcPr>
            <w:tcW w:w="2310" w:type="dxa"/>
          </w:tcPr>
          <w:p w:rsidR="00A46AFE" w:rsidRPr="002633BE" w:rsidRDefault="00C007B6" w:rsidP="002633BE">
            <w:pPr>
              <w:pStyle w:val="normal0"/>
              <w:spacing w:line="360" w:lineRule="auto"/>
              <w:jc w:val="both"/>
            </w:pPr>
            <w:r w:rsidRPr="002633BE">
              <w:t>Water Absorbency</w:t>
            </w:r>
          </w:p>
        </w:tc>
        <w:tc>
          <w:tcPr>
            <w:tcW w:w="1073" w:type="dxa"/>
          </w:tcPr>
          <w:p w:rsidR="00A46AFE" w:rsidRPr="002633BE" w:rsidRDefault="00C007B6" w:rsidP="002633BE">
            <w:pPr>
              <w:pStyle w:val="normal0"/>
              <w:spacing w:line="360" w:lineRule="auto"/>
              <w:jc w:val="both"/>
            </w:pPr>
            <w:r w:rsidRPr="002633BE">
              <w:t>No</w:t>
            </w:r>
          </w:p>
        </w:tc>
      </w:tr>
    </w:tbl>
    <w:p w:rsidR="00A46AFE" w:rsidRPr="002633BE" w:rsidRDefault="00A46AFE" w:rsidP="002633BE">
      <w:pPr>
        <w:pStyle w:val="normal0"/>
        <w:spacing w:after="0" w:line="360" w:lineRule="auto"/>
        <w:jc w:val="both"/>
        <w:rPr>
          <w:b/>
        </w:rPr>
      </w:pPr>
    </w:p>
    <w:p w:rsidR="00A46AFE" w:rsidRPr="002633BE" w:rsidRDefault="00C007B6" w:rsidP="002633BE">
      <w:pPr>
        <w:pStyle w:val="normal0"/>
        <w:spacing w:after="0" w:line="360" w:lineRule="auto"/>
        <w:jc w:val="both"/>
        <w:rPr>
          <w:b/>
        </w:rPr>
      </w:pPr>
      <w:r w:rsidRPr="002633BE">
        <w:rPr>
          <w:b/>
        </w:rPr>
        <w:t>5. WATER</w:t>
      </w:r>
    </w:p>
    <w:p w:rsidR="00A46AFE" w:rsidRPr="002633BE" w:rsidRDefault="00C007B6" w:rsidP="002633BE">
      <w:pPr>
        <w:pStyle w:val="normal0"/>
        <w:spacing w:after="0" w:line="360" w:lineRule="auto"/>
        <w:jc w:val="both"/>
      </w:pPr>
      <w:r w:rsidRPr="002633BE">
        <w:t>Water used in this study is normal tap water which is supplied in College.</w:t>
      </w:r>
    </w:p>
    <w:p w:rsidR="00A46AFE" w:rsidRPr="002633BE" w:rsidRDefault="00C007B6" w:rsidP="002633BE">
      <w:pPr>
        <w:pStyle w:val="normal0"/>
        <w:spacing w:after="0" w:line="360" w:lineRule="auto"/>
        <w:jc w:val="both"/>
        <w:rPr>
          <w:b/>
        </w:rPr>
      </w:pPr>
      <w:r w:rsidRPr="002633BE">
        <w:rPr>
          <w:b/>
        </w:rPr>
        <w:t>METHODOLOGY</w:t>
      </w:r>
    </w:p>
    <w:p w:rsidR="00A46AFE" w:rsidRPr="002633BE" w:rsidRDefault="00C007B6" w:rsidP="002633BE">
      <w:pPr>
        <w:pStyle w:val="normal0"/>
        <w:spacing w:line="360" w:lineRule="auto"/>
        <w:jc w:val="both"/>
      </w:pPr>
      <w:r w:rsidRPr="002633BE">
        <w:t>Different experiment was done on plain concrete and concrete with different percent such as 0.1% 0.2 %, 0.3 % etc. of glass fibre by volume of concrete fraction was which are as follows:</w:t>
      </w:r>
    </w:p>
    <w:p w:rsidR="00A46AFE" w:rsidRPr="002633BE" w:rsidRDefault="00C007B6" w:rsidP="002633BE">
      <w:pPr>
        <w:pStyle w:val="normal0"/>
        <w:numPr>
          <w:ilvl w:val="0"/>
          <w:numId w:val="2"/>
        </w:numPr>
        <w:pBdr>
          <w:top w:val="nil"/>
          <w:left w:val="nil"/>
          <w:bottom w:val="nil"/>
          <w:right w:val="nil"/>
          <w:between w:val="nil"/>
        </w:pBdr>
        <w:spacing w:after="0" w:line="240" w:lineRule="auto"/>
        <w:ind w:left="0"/>
        <w:jc w:val="both"/>
        <w:rPr>
          <w:color w:val="000000"/>
        </w:rPr>
      </w:pPr>
      <w:r w:rsidRPr="002633BE">
        <w:rPr>
          <w:rFonts w:eastAsia="Calibri"/>
          <w:color w:val="000000"/>
        </w:rPr>
        <w:t>Workability or slump test (IS:516-1959)</w:t>
      </w:r>
    </w:p>
    <w:p w:rsidR="00A46AFE" w:rsidRPr="002633BE" w:rsidRDefault="00C007B6" w:rsidP="002633BE">
      <w:pPr>
        <w:pStyle w:val="normal0"/>
        <w:numPr>
          <w:ilvl w:val="0"/>
          <w:numId w:val="2"/>
        </w:numPr>
        <w:pBdr>
          <w:top w:val="nil"/>
          <w:left w:val="nil"/>
          <w:bottom w:val="nil"/>
          <w:right w:val="nil"/>
          <w:between w:val="nil"/>
        </w:pBdr>
        <w:spacing w:after="0" w:line="240" w:lineRule="auto"/>
        <w:ind w:left="0"/>
        <w:jc w:val="both"/>
        <w:rPr>
          <w:color w:val="000000"/>
        </w:rPr>
      </w:pPr>
      <w:r w:rsidRPr="002633BE">
        <w:rPr>
          <w:rFonts w:eastAsia="Calibri"/>
          <w:color w:val="000000"/>
        </w:rPr>
        <w:t>Flexural strength test (ASTM c293)</w:t>
      </w:r>
    </w:p>
    <w:p w:rsidR="00A46AFE" w:rsidRPr="002633BE" w:rsidRDefault="00C007B6" w:rsidP="002633BE">
      <w:pPr>
        <w:pStyle w:val="normal0"/>
        <w:numPr>
          <w:ilvl w:val="0"/>
          <w:numId w:val="2"/>
        </w:numPr>
        <w:pBdr>
          <w:top w:val="nil"/>
          <w:left w:val="nil"/>
          <w:bottom w:val="nil"/>
          <w:right w:val="nil"/>
          <w:between w:val="nil"/>
        </w:pBdr>
        <w:spacing w:after="0" w:line="240" w:lineRule="auto"/>
        <w:ind w:left="0"/>
        <w:jc w:val="both"/>
        <w:rPr>
          <w:color w:val="000000"/>
        </w:rPr>
      </w:pPr>
      <w:r w:rsidRPr="002633BE">
        <w:rPr>
          <w:rFonts w:eastAsia="Calibri"/>
          <w:color w:val="000000"/>
        </w:rPr>
        <w:t>Compressive strength test (IS:516-1959)</w:t>
      </w:r>
    </w:p>
    <w:p w:rsidR="00A46AFE" w:rsidRPr="002633BE" w:rsidRDefault="00C007B6" w:rsidP="002633BE">
      <w:pPr>
        <w:pStyle w:val="normal0"/>
        <w:numPr>
          <w:ilvl w:val="0"/>
          <w:numId w:val="2"/>
        </w:numPr>
        <w:pBdr>
          <w:top w:val="nil"/>
          <w:left w:val="nil"/>
          <w:bottom w:val="nil"/>
          <w:right w:val="nil"/>
          <w:between w:val="nil"/>
        </w:pBdr>
        <w:spacing w:after="0" w:line="240" w:lineRule="auto"/>
        <w:ind w:left="0"/>
        <w:jc w:val="both"/>
        <w:rPr>
          <w:color w:val="000000"/>
        </w:rPr>
      </w:pPr>
      <w:r w:rsidRPr="002633BE">
        <w:rPr>
          <w:rFonts w:eastAsia="Calibri"/>
          <w:color w:val="000000"/>
        </w:rPr>
        <w:t>Split tensile test (IS 5816:1999)</w:t>
      </w:r>
    </w:p>
    <w:p w:rsidR="00A46AFE" w:rsidRPr="002633BE" w:rsidRDefault="00C007B6" w:rsidP="002633BE">
      <w:pPr>
        <w:pStyle w:val="normal0"/>
        <w:numPr>
          <w:ilvl w:val="0"/>
          <w:numId w:val="2"/>
        </w:numPr>
        <w:pBdr>
          <w:top w:val="nil"/>
          <w:left w:val="nil"/>
          <w:bottom w:val="nil"/>
          <w:right w:val="nil"/>
          <w:between w:val="nil"/>
        </w:pBdr>
        <w:spacing w:after="0" w:line="240" w:lineRule="auto"/>
        <w:ind w:left="0"/>
        <w:jc w:val="both"/>
        <w:rPr>
          <w:color w:val="000000"/>
        </w:rPr>
      </w:pPr>
      <w:r w:rsidRPr="002633BE">
        <w:rPr>
          <w:rFonts w:eastAsia="Calibri"/>
          <w:color w:val="000000"/>
        </w:rPr>
        <w:t>Ultra sonic pulse velocity (IS:13311 part 1 1989)</w:t>
      </w:r>
    </w:p>
    <w:p w:rsidR="00A46AFE" w:rsidRPr="002633BE" w:rsidRDefault="00C007B6" w:rsidP="002633BE">
      <w:pPr>
        <w:pStyle w:val="normal0"/>
        <w:numPr>
          <w:ilvl w:val="0"/>
          <w:numId w:val="2"/>
        </w:numPr>
        <w:pBdr>
          <w:top w:val="nil"/>
          <w:left w:val="nil"/>
          <w:bottom w:val="nil"/>
          <w:right w:val="nil"/>
          <w:between w:val="nil"/>
        </w:pBdr>
        <w:spacing w:after="0" w:line="240" w:lineRule="auto"/>
        <w:ind w:left="0"/>
        <w:jc w:val="both"/>
        <w:rPr>
          <w:color w:val="000000"/>
        </w:rPr>
      </w:pPr>
      <w:r w:rsidRPr="002633BE">
        <w:rPr>
          <w:rFonts w:eastAsia="Calibri"/>
          <w:color w:val="000000"/>
        </w:rPr>
        <w:t>Modulus of elasticity(IS 516:1959)</w:t>
      </w:r>
    </w:p>
    <w:p w:rsidR="00A46AFE" w:rsidRPr="002633BE" w:rsidRDefault="00C007B6" w:rsidP="002633BE">
      <w:pPr>
        <w:pStyle w:val="normal0"/>
        <w:numPr>
          <w:ilvl w:val="0"/>
          <w:numId w:val="2"/>
        </w:numPr>
        <w:pBdr>
          <w:top w:val="nil"/>
          <w:left w:val="nil"/>
          <w:bottom w:val="nil"/>
          <w:right w:val="nil"/>
          <w:between w:val="nil"/>
        </w:pBdr>
        <w:spacing w:line="240" w:lineRule="auto"/>
        <w:ind w:left="0"/>
        <w:jc w:val="both"/>
        <w:rPr>
          <w:color w:val="000000"/>
        </w:rPr>
      </w:pPr>
      <w:r w:rsidRPr="002633BE">
        <w:rPr>
          <w:rFonts w:eastAsia="Calibri"/>
          <w:color w:val="000000"/>
        </w:rPr>
        <w:t>Water absorption test(IS:1558:2006)</w:t>
      </w:r>
    </w:p>
    <w:p w:rsidR="00A46AFE" w:rsidRPr="002633BE" w:rsidRDefault="00C007B6" w:rsidP="002633BE">
      <w:pPr>
        <w:pStyle w:val="normal0"/>
        <w:spacing w:line="240" w:lineRule="auto"/>
        <w:jc w:val="both"/>
        <w:rPr>
          <w:b/>
        </w:rPr>
      </w:pPr>
      <w:r w:rsidRPr="002633BE">
        <w:rPr>
          <w:b/>
        </w:rPr>
        <w:lastRenderedPageBreak/>
        <w:t xml:space="preserve">MIX PROPORTIONING </w:t>
      </w:r>
    </w:p>
    <w:p w:rsidR="00A46AFE" w:rsidRPr="002633BE" w:rsidRDefault="00C007B6" w:rsidP="002633BE">
      <w:pPr>
        <w:pStyle w:val="normal0"/>
        <w:spacing w:line="240" w:lineRule="auto"/>
        <w:jc w:val="both"/>
      </w:pPr>
      <w:r w:rsidRPr="002633BE">
        <w:t>The concrete mix design of M30 grade concrete was done according to IS: 10262-2009 and IS: 456-2008. A total of 8 mixes were prepared with addition of glass fibre by volume of concrete fraction  viz. 0%,.1%,.15% .2% etc.</w:t>
      </w:r>
    </w:p>
    <w:p w:rsidR="00A46AFE" w:rsidRPr="002633BE" w:rsidRDefault="00C007B6" w:rsidP="002633BE">
      <w:pPr>
        <w:pStyle w:val="normal0"/>
        <w:spacing w:after="0" w:line="360" w:lineRule="auto"/>
        <w:jc w:val="both"/>
        <w:rPr>
          <w:b/>
        </w:rPr>
      </w:pPr>
      <w:r w:rsidRPr="002633BE">
        <w:rPr>
          <w:b/>
        </w:rPr>
        <w:t>Design Mix Proportions for (M30 mix) for 1m</w:t>
      </w:r>
      <w:r w:rsidRPr="002633BE">
        <w:rPr>
          <w:b/>
          <w:vertAlign w:val="superscript"/>
        </w:rPr>
        <w:t xml:space="preserve">3 </w:t>
      </w:r>
      <w:r w:rsidRPr="002633BE">
        <w:rPr>
          <w:b/>
        </w:rPr>
        <w:t>of concrete</w:t>
      </w:r>
    </w:p>
    <w:tbl>
      <w:tblPr>
        <w:tblStyle w:val="a3"/>
        <w:tblW w:w="4808" w:type="dxa"/>
        <w:jc w:val="righ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3"/>
        <w:gridCol w:w="845"/>
        <w:gridCol w:w="1043"/>
        <w:gridCol w:w="1282"/>
        <w:gridCol w:w="725"/>
      </w:tblGrid>
      <w:tr w:rsidR="00A46AFE" w:rsidRPr="002633BE" w:rsidTr="002633BE">
        <w:trPr>
          <w:jc w:val="right"/>
        </w:trPr>
        <w:tc>
          <w:tcPr>
            <w:tcW w:w="913" w:type="dxa"/>
            <w:vAlign w:val="center"/>
          </w:tcPr>
          <w:p w:rsidR="00A46AFE" w:rsidRPr="002633BE" w:rsidRDefault="00A46AFE" w:rsidP="002633BE">
            <w:pPr>
              <w:pStyle w:val="normal0"/>
              <w:spacing w:line="360" w:lineRule="auto"/>
              <w:ind w:left="117"/>
              <w:jc w:val="both"/>
            </w:pPr>
          </w:p>
        </w:tc>
        <w:tc>
          <w:tcPr>
            <w:tcW w:w="845" w:type="dxa"/>
            <w:vAlign w:val="center"/>
          </w:tcPr>
          <w:p w:rsidR="00A46AFE" w:rsidRPr="002633BE" w:rsidRDefault="00C007B6" w:rsidP="002633BE">
            <w:pPr>
              <w:pStyle w:val="normal0"/>
              <w:spacing w:line="360" w:lineRule="auto"/>
              <w:jc w:val="both"/>
              <w:rPr>
                <w:b/>
              </w:rPr>
            </w:pPr>
            <w:r w:rsidRPr="002633BE">
              <w:rPr>
                <w:b/>
              </w:rPr>
              <w:t>Water</w:t>
            </w:r>
          </w:p>
        </w:tc>
        <w:tc>
          <w:tcPr>
            <w:tcW w:w="1043" w:type="dxa"/>
            <w:vAlign w:val="center"/>
          </w:tcPr>
          <w:p w:rsidR="00A46AFE" w:rsidRPr="002633BE" w:rsidRDefault="00C007B6" w:rsidP="002633BE">
            <w:pPr>
              <w:pStyle w:val="normal0"/>
              <w:spacing w:line="360" w:lineRule="auto"/>
              <w:jc w:val="both"/>
              <w:rPr>
                <w:b/>
              </w:rPr>
            </w:pPr>
            <w:r w:rsidRPr="002633BE">
              <w:rPr>
                <w:b/>
              </w:rPr>
              <w:t>Cement</w:t>
            </w:r>
          </w:p>
        </w:tc>
        <w:tc>
          <w:tcPr>
            <w:tcW w:w="1282" w:type="dxa"/>
            <w:vAlign w:val="center"/>
          </w:tcPr>
          <w:p w:rsidR="00A46AFE" w:rsidRPr="002633BE" w:rsidRDefault="00C007B6" w:rsidP="002633BE">
            <w:pPr>
              <w:pStyle w:val="normal0"/>
              <w:spacing w:line="360" w:lineRule="auto"/>
              <w:jc w:val="both"/>
              <w:rPr>
                <w:b/>
              </w:rPr>
            </w:pPr>
            <w:r w:rsidRPr="002633BE">
              <w:rPr>
                <w:b/>
              </w:rPr>
              <w:t>Coarse Aggregate</w:t>
            </w:r>
          </w:p>
        </w:tc>
        <w:tc>
          <w:tcPr>
            <w:tcW w:w="725" w:type="dxa"/>
            <w:vAlign w:val="center"/>
          </w:tcPr>
          <w:p w:rsidR="00A46AFE" w:rsidRPr="002633BE" w:rsidRDefault="00C007B6" w:rsidP="002633BE">
            <w:pPr>
              <w:pStyle w:val="normal0"/>
              <w:spacing w:line="360" w:lineRule="auto"/>
              <w:jc w:val="both"/>
              <w:rPr>
                <w:b/>
              </w:rPr>
            </w:pPr>
            <w:r w:rsidRPr="002633BE">
              <w:rPr>
                <w:b/>
              </w:rPr>
              <w:t>Fine Aggregate</w:t>
            </w:r>
          </w:p>
        </w:tc>
      </w:tr>
      <w:tr w:rsidR="00A46AFE" w:rsidRPr="002633BE" w:rsidTr="002633BE">
        <w:trPr>
          <w:jc w:val="right"/>
        </w:trPr>
        <w:tc>
          <w:tcPr>
            <w:tcW w:w="913" w:type="dxa"/>
            <w:vAlign w:val="center"/>
          </w:tcPr>
          <w:p w:rsidR="00A46AFE" w:rsidRPr="002633BE" w:rsidRDefault="00C007B6" w:rsidP="002633BE">
            <w:pPr>
              <w:pStyle w:val="normal0"/>
              <w:spacing w:line="360" w:lineRule="auto"/>
              <w:jc w:val="both"/>
              <w:rPr>
                <w:b/>
              </w:rPr>
            </w:pPr>
            <w:r w:rsidRPr="002633BE">
              <w:rPr>
                <w:b/>
              </w:rPr>
              <w:t>By Weight</w:t>
            </w:r>
          </w:p>
          <w:p w:rsidR="00A46AFE" w:rsidRPr="002633BE" w:rsidRDefault="00C007B6" w:rsidP="002633BE">
            <w:pPr>
              <w:pStyle w:val="normal0"/>
              <w:spacing w:line="360" w:lineRule="auto"/>
              <w:jc w:val="both"/>
              <w:rPr>
                <w:b/>
              </w:rPr>
            </w:pPr>
            <w:r w:rsidRPr="002633BE">
              <w:rPr>
                <w:b/>
              </w:rPr>
              <w:t>(Kg)</w:t>
            </w:r>
          </w:p>
        </w:tc>
        <w:tc>
          <w:tcPr>
            <w:tcW w:w="845" w:type="dxa"/>
            <w:vAlign w:val="center"/>
          </w:tcPr>
          <w:p w:rsidR="00A46AFE" w:rsidRPr="002633BE" w:rsidRDefault="00C007B6" w:rsidP="002633BE">
            <w:pPr>
              <w:pStyle w:val="normal0"/>
              <w:spacing w:line="360" w:lineRule="auto"/>
              <w:jc w:val="both"/>
            </w:pPr>
            <w:r w:rsidRPr="002633BE">
              <w:t>186</w:t>
            </w:r>
          </w:p>
        </w:tc>
        <w:tc>
          <w:tcPr>
            <w:tcW w:w="1043" w:type="dxa"/>
            <w:vAlign w:val="center"/>
          </w:tcPr>
          <w:p w:rsidR="00A46AFE" w:rsidRPr="002633BE" w:rsidRDefault="00C007B6" w:rsidP="002633BE">
            <w:pPr>
              <w:pStyle w:val="normal0"/>
              <w:spacing w:line="360" w:lineRule="auto"/>
              <w:jc w:val="both"/>
            </w:pPr>
            <w:r w:rsidRPr="002633BE">
              <w:t>395.4</w:t>
            </w:r>
          </w:p>
        </w:tc>
        <w:tc>
          <w:tcPr>
            <w:tcW w:w="1282" w:type="dxa"/>
            <w:vAlign w:val="center"/>
          </w:tcPr>
          <w:p w:rsidR="00A46AFE" w:rsidRPr="002633BE" w:rsidRDefault="00C007B6" w:rsidP="002633BE">
            <w:pPr>
              <w:pStyle w:val="normal0"/>
              <w:spacing w:line="360" w:lineRule="auto"/>
              <w:jc w:val="both"/>
            </w:pPr>
            <w:r w:rsidRPr="002633BE">
              <w:t>1188.54</w:t>
            </w:r>
          </w:p>
        </w:tc>
        <w:tc>
          <w:tcPr>
            <w:tcW w:w="725" w:type="dxa"/>
            <w:vAlign w:val="center"/>
          </w:tcPr>
          <w:p w:rsidR="00A46AFE" w:rsidRPr="002633BE" w:rsidRDefault="00C007B6" w:rsidP="002633BE">
            <w:pPr>
              <w:pStyle w:val="normal0"/>
              <w:spacing w:line="360" w:lineRule="auto"/>
              <w:jc w:val="both"/>
            </w:pPr>
            <w:r w:rsidRPr="002633BE">
              <w:t>587.64</w:t>
            </w:r>
          </w:p>
        </w:tc>
      </w:tr>
      <w:tr w:rsidR="00A46AFE" w:rsidRPr="002633BE" w:rsidTr="002633BE">
        <w:trPr>
          <w:jc w:val="right"/>
        </w:trPr>
        <w:tc>
          <w:tcPr>
            <w:tcW w:w="913" w:type="dxa"/>
            <w:vAlign w:val="center"/>
          </w:tcPr>
          <w:p w:rsidR="00A46AFE" w:rsidRPr="002633BE" w:rsidRDefault="00C007B6" w:rsidP="002633BE">
            <w:pPr>
              <w:pStyle w:val="normal0"/>
              <w:spacing w:line="360" w:lineRule="auto"/>
              <w:jc w:val="both"/>
              <w:rPr>
                <w:b/>
              </w:rPr>
            </w:pPr>
            <w:r w:rsidRPr="002633BE">
              <w:rPr>
                <w:b/>
              </w:rPr>
              <w:t>By volume</w:t>
            </w:r>
          </w:p>
          <w:p w:rsidR="00A46AFE" w:rsidRPr="002633BE" w:rsidRDefault="00C007B6" w:rsidP="002633BE">
            <w:pPr>
              <w:pStyle w:val="normal0"/>
              <w:spacing w:line="360" w:lineRule="auto"/>
              <w:jc w:val="both"/>
              <w:rPr>
                <w:b/>
              </w:rPr>
            </w:pPr>
            <w:r w:rsidRPr="002633BE">
              <w:rPr>
                <w:b/>
              </w:rPr>
              <w:t>(m</w:t>
            </w:r>
            <w:r w:rsidRPr="002633BE">
              <w:rPr>
                <w:b/>
                <w:vertAlign w:val="superscript"/>
              </w:rPr>
              <w:t>3</w:t>
            </w:r>
            <w:r w:rsidRPr="002633BE">
              <w:rPr>
                <w:b/>
              </w:rPr>
              <w:t>)</w:t>
            </w:r>
          </w:p>
        </w:tc>
        <w:tc>
          <w:tcPr>
            <w:tcW w:w="845" w:type="dxa"/>
            <w:vAlign w:val="center"/>
          </w:tcPr>
          <w:p w:rsidR="00A46AFE" w:rsidRPr="002633BE" w:rsidRDefault="00C007B6" w:rsidP="002633BE">
            <w:pPr>
              <w:pStyle w:val="normal0"/>
              <w:spacing w:line="360" w:lineRule="auto"/>
              <w:jc w:val="both"/>
            </w:pPr>
            <w:r w:rsidRPr="002633BE">
              <w:t>0.47</w:t>
            </w:r>
          </w:p>
        </w:tc>
        <w:tc>
          <w:tcPr>
            <w:tcW w:w="1043" w:type="dxa"/>
            <w:vAlign w:val="center"/>
          </w:tcPr>
          <w:p w:rsidR="00A46AFE" w:rsidRPr="002633BE" w:rsidRDefault="00C007B6" w:rsidP="002633BE">
            <w:pPr>
              <w:pStyle w:val="normal0"/>
              <w:spacing w:line="360" w:lineRule="auto"/>
              <w:jc w:val="both"/>
            </w:pPr>
            <w:r w:rsidRPr="002633BE">
              <w:t>1</w:t>
            </w:r>
          </w:p>
        </w:tc>
        <w:tc>
          <w:tcPr>
            <w:tcW w:w="1282" w:type="dxa"/>
            <w:vAlign w:val="center"/>
          </w:tcPr>
          <w:p w:rsidR="00A46AFE" w:rsidRPr="002633BE" w:rsidRDefault="00C007B6" w:rsidP="002633BE">
            <w:pPr>
              <w:pStyle w:val="normal0"/>
              <w:spacing w:line="360" w:lineRule="auto"/>
              <w:jc w:val="both"/>
            </w:pPr>
            <w:r w:rsidRPr="002633BE">
              <w:t>3.0</w:t>
            </w:r>
          </w:p>
        </w:tc>
        <w:tc>
          <w:tcPr>
            <w:tcW w:w="725" w:type="dxa"/>
            <w:vAlign w:val="center"/>
          </w:tcPr>
          <w:p w:rsidR="00A46AFE" w:rsidRPr="002633BE" w:rsidRDefault="00C007B6" w:rsidP="002633BE">
            <w:pPr>
              <w:pStyle w:val="normal0"/>
              <w:spacing w:line="360" w:lineRule="auto"/>
              <w:jc w:val="both"/>
            </w:pPr>
            <w:r w:rsidRPr="002633BE">
              <w:t>1.49</w:t>
            </w:r>
          </w:p>
        </w:tc>
      </w:tr>
    </w:tbl>
    <w:p w:rsidR="00A46AFE" w:rsidRPr="002633BE" w:rsidRDefault="00A46AFE" w:rsidP="002633BE">
      <w:pPr>
        <w:pStyle w:val="normal0"/>
        <w:spacing w:line="240" w:lineRule="auto"/>
        <w:jc w:val="both"/>
      </w:pPr>
    </w:p>
    <w:p w:rsidR="00A46AFE" w:rsidRPr="002633BE" w:rsidRDefault="00C007B6" w:rsidP="002633BE">
      <w:pPr>
        <w:pStyle w:val="normal0"/>
        <w:spacing w:line="240" w:lineRule="auto"/>
        <w:jc w:val="both"/>
        <w:rPr>
          <w:b/>
        </w:rPr>
      </w:pPr>
      <w:r w:rsidRPr="002633BE">
        <w:rPr>
          <w:b/>
        </w:rPr>
        <w:t>RESULT &amp; DISCUSSION</w:t>
      </w:r>
    </w:p>
    <w:p w:rsidR="00A46AFE" w:rsidRPr="002633BE" w:rsidRDefault="00C007B6" w:rsidP="002633BE">
      <w:pPr>
        <w:pStyle w:val="normal0"/>
        <w:spacing w:line="240" w:lineRule="auto"/>
        <w:jc w:val="both"/>
        <w:rPr>
          <w:b/>
        </w:rPr>
      </w:pPr>
      <w:r w:rsidRPr="002633BE">
        <w:rPr>
          <w:b/>
        </w:rPr>
        <w:t>1. SLUMP TEST</w:t>
      </w:r>
    </w:p>
    <w:p w:rsidR="00A46AFE" w:rsidRPr="002633BE" w:rsidRDefault="00C007B6" w:rsidP="002633BE">
      <w:pPr>
        <w:pStyle w:val="normal0"/>
        <w:spacing w:line="240" w:lineRule="auto"/>
        <w:jc w:val="both"/>
      </w:pPr>
      <w:r w:rsidRPr="002633BE">
        <w:t>Slump test was conducted on M30 mix with different % of glass fibre by volume of concrete fraction. It is observed that the slump value decreases as the percentage of glass fibre increases.</w:t>
      </w:r>
    </w:p>
    <w:p w:rsidR="00A46AFE" w:rsidRPr="002633BE" w:rsidRDefault="00C007B6" w:rsidP="002633BE">
      <w:pPr>
        <w:pStyle w:val="normal0"/>
        <w:spacing w:after="0" w:line="360" w:lineRule="auto"/>
        <w:jc w:val="both"/>
      </w:pPr>
      <w:r w:rsidRPr="002633BE">
        <w:rPr>
          <w:noProof/>
          <w:lang w:val="en-US"/>
        </w:rPr>
        <w:lastRenderedPageBreak/>
        <w:drawing>
          <wp:inline distT="0" distB="0" distL="0" distR="0">
            <wp:extent cx="2209800" cy="2143125"/>
            <wp:effectExtent l="19050" t="0" r="1905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6AFE" w:rsidRPr="002633BE" w:rsidRDefault="00C007B6" w:rsidP="002633BE">
      <w:pPr>
        <w:pStyle w:val="normal0"/>
        <w:spacing w:after="0" w:line="360" w:lineRule="auto"/>
        <w:jc w:val="both"/>
        <w:rPr>
          <w:b/>
        </w:rPr>
      </w:pPr>
      <w:r w:rsidRPr="002633BE">
        <w:rPr>
          <w:b/>
        </w:rPr>
        <w:t>2.COMPRESSIVE STRENGTH</w:t>
      </w:r>
    </w:p>
    <w:p w:rsidR="00A46AFE" w:rsidRPr="002633BE" w:rsidRDefault="00C007B6" w:rsidP="002633BE">
      <w:pPr>
        <w:pStyle w:val="normal0"/>
        <w:spacing w:after="0" w:line="360" w:lineRule="auto"/>
        <w:jc w:val="both"/>
      </w:pPr>
      <w:r w:rsidRPr="002633BE">
        <w:t>The cubes were tested in compression testing machine at 7 days and 28 days for different mix. It is observed that the compressive strength at 7 days and 28 days increases as the % of glass fibre increases.</w:t>
      </w:r>
    </w:p>
    <w:p w:rsidR="00A46AFE" w:rsidRPr="002633BE" w:rsidRDefault="00C007B6" w:rsidP="002633BE">
      <w:pPr>
        <w:pStyle w:val="normal0"/>
        <w:spacing w:after="0" w:line="360" w:lineRule="auto"/>
        <w:jc w:val="both"/>
      </w:pPr>
      <w:r w:rsidRPr="002633BE">
        <w:rPr>
          <w:noProof/>
          <w:lang w:val="en-US"/>
        </w:rPr>
        <w:drawing>
          <wp:inline distT="0" distB="0" distL="0" distR="0">
            <wp:extent cx="2948437" cy="1749892"/>
            <wp:effectExtent l="19050" t="0" r="23363" b="2708"/>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6AFE" w:rsidRPr="002633BE" w:rsidRDefault="00C007B6" w:rsidP="00A14595">
      <w:pPr>
        <w:pStyle w:val="normal0"/>
        <w:numPr>
          <w:ilvl w:val="0"/>
          <w:numId w:val="4"/>
        </w:numPr>
        <w:spacing w:after="0" w:line="360" w:lineRule="auto"/>
        <w:jc w:val="both"/>
        <w:rPr>
          <w:b/>
        </w:rPr>
      </w:pPr>
      <w:r w:rsidRPr="002633BE">
        <w:rPr>
          <w:b/>
        </w:rPr>
        <w:t>SPLIT TENSILE STREGTH TEST</w:t>
      </w:r>
    </w:p>
    <w:p w:rsidR="00A46AFE" w:rsidRPr="002633BE" w:rsidRDefault="00C007B6" w:rsidP="002633BE">
      <w:pPr>
        <w:pStyle w:val="normal0"/>
        <w:spacing w:after="0" w:line="360" w:lineRule="auto"/>
        <w:jc w:val="both"/>
      </w:pPr>
      <w:r w:rsidRPr="002633BE">
        <w:t>The split tensile strength was obtained from apply the transverse loading on cylinder by the compression testing machine. Split tensile test use to check edge of pavement is strong or not. In this test I found, increase of glass fibre in concrete mix increase the split tensile strength that means increase the load carrying of cylindrical specimen in transverse direction.</w:t>
      </w:r>
    </w:p>
    <w:p w:rsidR="00A46AFE" w:rsidRPr="002633BE" w:rsidRDefault="00C007B6" w:rsidP="002633BE">
      <w:pPr>
        <w:pStyle w:val="normal0"/>
        <w:spacing w:after="0" w:line="360" w:lineRule="auto"/>
        <w:jc w:val="both"/>
      </w:pPr>
      <w:r w:rsidRPr="002633BE">
        <w:rPr>
          <w:noProof/>
          <w:lang w:val="en-US"/>
        </w:rPr>
        <w:lastRenderedPageBreak/>
        <w:drawing>
          <wp:inline distT="0" distB="0" distL="0" distR="0">
            <wp:extent cx="2952750" cy="2314575"/>
            <wp:effectExtent l="19050" t="0" r="1905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6AFE" w:rsidRPr="002633BE" w:rsidRDefault="00C007B6" w:rsidP="00A14595">
      <w:pPr>
        <w:pStyle w:val="normal0"/>
        <w:numPr>
          <w:ilvl w:val="0"/>
          <w:numId w:val="4"/>
        </w:numPr>
        <w:spacing w:after="0" w:line="360" w:lineRule="auto"/>
        <w:jc w:val="both"/>
        <w:rPr>
          <w:b/>
        </w:rPr>
      </w:pPr>
      <w:r w:rsidRPr="002633BE">
        <w:rPr>
          <w:b/>
        </w:rPr>
        <w:t>FLEXURAL STRENGTH</w:t>
      </w:r>
    </w:p>
    <w:p w:rsidR="00A46AFE" w:rsidRPr="002633BE" w:rsidRDefault="00C007B6" w:rsidP="002633BE">
      <w:pPr>
        <w:pStyle w:val="normal0"/>
        <w:spacing w:after="0" w:line="360" w:lineRule="auto"/>
        <w:jc w:val="both"/>
        <w:rPr>
          <w:b/>
        </w:rPr>
      </w:pPr>
      <w:r w:rsidRPr="002633BE">
        <w:t>The flexural strength was obtained from the centre point loading system and the result of test for various % of glass fibre by volume of concrete fraction. It is observed that the flexural strength at 28 days increases with increase in percent of glass fibre</w:t>
      </w:r>
      <w:r w:rsidRPr="002633BE">
        <w:rPr>
          <w:b/>
        </w:rPr>
        <w:t>.</w:t>
      </w:r>
    </w:p>
    <w:p w:rsidR="00A46AFE" w:rsidRPr="002633BE" w:rsidRDefault="00C007B6" w:rsidP="002633BE">
      <w:pPr>
        <w:pStyle w:val="normal0"/>
        <w:spacing w:after="0" w:line="360" w:lineRule="auto"/>
        <w:jc w:val="both"/>
      </w:pPr>
      <w:r w:rsidRPr="002633BE">
        <w:rPr>
          <w:noProof/>
          <w:lang w:val="en-US"/>
        </w:rPr>
        <w:drawing>
          <wp:inline distT="0" distB="0" distL="0" distR="0">
            <wp:extent cx="3287886" cy="1337094"/>
            <wp:effectExtent l="19050" t="0" r="26814" b="0"/>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33BE" w:rsidRDefault="002633BE" w:rsidP="002633BE">
      <w:pPr>
        <w:pStyle w:val="normal0"/>
        <w:spacing w:after="0" w:line="360" w:lineRule="auto"/>
        <w:jc w:val="both"/>
        <w:rPr>
          <w:b/>
        </w:rPr>
      </w:pPr>
    </w:p>
    <w:p w:rsidR="00A46AFE" w:rsidRPr="002633BE" w:rsidRDefault="00C007B6" w:rsidP="002633BE">
      <w:pPr>
        <w:pStyle w:val="normal0"/>
        <w:spacing w:after="0" w:line="360" w:lineRule="auto"/>
        <w:jc w:val="both"/>
        <w:rPr>
          <w:b/>
        </w:rPr>
      </w:pPr>
      <w:r w:rsidRPr="002633BE">
        <w:rPr>
          <w:b/>
        </w:rPr>
        <w:t>5.</w:t>
      </w:r>
      <w:r w:rsidR="002633BE">
        <w:rPr>
          <w:b/>
        </w:rPr>
        <w:t xml:space="preserve"> </w:t>
      </w:r>
      <w:r w:rsidRPr="002633BE">
        <w:rPr>
          <w:b/>
        </w:rPr>
        <w:t>WATER ABSORPTION TEST</w:t>
      </w:r>
    </w:p>
    <w:p w:rsidR="00A46AFE" w:rsidRPr="002633BE" w:rsidRDefault="00C007B6" w:rsidP="002633BE">
      <w:pPr>
        <w:pStyle w:val="normal0"/>
        <w:spacing w:after="0" w:line="360" w:lineRule="auto"/>
        <w:jc w:val="both"/>
        <w:rPr>
          <w:b/>
        </w:rPr>
      </w:pPr>
      <w:r w:rsidRPr="002633BE">
        <w:t>The result of test for various % of glass fibre by volume of concrete fraction. It is observed that the water absorption at 28 days increases with increase in percent of glass fibre</w:t>
      </w:r>
      <w:r w:rsidRPr="002633BE">
        <w:rPr>
          <w:b/>
        </w:rPr>
        <w:t>.</w:t>
      </w:r>
    </w:p>
    <w:p w:rsidR="00A46AFE" w:rsidRPr="002633BE" w:rsidRDefault="00C007B6" w:rsidP="002633BE">
      <w:pPr>
        <w:pStyle w:val="normal0"/>
        <w:spacing w:after="0" w:line="360" w:lineRule="auto"/>
        <w:jc w:val="both"/>
      </w:pPr>
      <w:r w:rsidRPr="002633BE">
        <w:rPr>
          <w:b/>
          <w:noProof/>
          <w:lang w:val="en-US"/>
        </w:rPr>
        <w:lastRenderedPageBreak/>
        <w:drawing>
          <wp:inline distT="0" distB="0" distL="0" distR="0">
            <wp:extent cx="3090377" cy="1837427"/>
            <wp:effectExtent l="19050" t="0" r="14773"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6AFE" w:rsidRPr="002633BE" w:rsidRDefault="00A46AFE" w:rsidP="002633BE">
      <w:pPr>
        <w:pStyle w:val="normal0"/>
        <w:spacing w:after="0" w:line="360" w:lineRule="auto"/>
        <w:jc w:val="both"/>
        <w:rPr>
          <w:b/>
        </w:rPr>
      </w:pPr>
    </w:p>
    <w:p w:rsidR="00A46AFE" w:rsidRPr="002633BE" w:rsidRDefault="00C007B6" w:rsidP="002633BE">
      <w:pPr>
        <w:pStyle w:val="normal0"/>
        <w:spacing w:after="0" w:line="360" w:lineRule="auto"/>
        <w:jc w:val="both"/>
        <w:rPr>
          <w:b/>
        </w:rPr>
      </w:pPr>
      <w:r w:rsidRPr="002633BE">
        <w:rPr>
          <w:b/>
        </w:rPr>
        <w:t>6.</w:t>
      </w:r>
      <w:r w:rsidR="002633BE">
        <w:rPr>
          <w:b/>
        </w:rPr>
        <w:t xml:space="preserve"> </w:t>
      </w:r>
      <w:r w:rsidRPr="002633BE">
        <w:rPr>
          <w:b/>
        </w:rPr>
        <w:t>ULTRASONIC PLUS VELOCITY</w:t>
      </w:r>
    </w:p>
    <w:p w:rsidR="00A46AFE" w:rsidRPr="002633BE" w:rsidRDefault="00C007B6" w:rsidP="002633BE">
      <w:pPr>
        <w:pStyle w:val="normal0"/>
        <w:spacing w:after="0" w:line="360" w:lineRule="auto"/>
        <w:jc w:val="both"/>
      </w:pPr>
      <w:r w:rsidRPr="002633BE">
        <w:rPr>
          <w:noProof/>
          <w:lang w:val="en-US"/>
        </w:rPr>
        <w:drawing>
          <wp:inline distT="0" distB="0" distL="0" distR="0">
            <wp:extent cx="3207229" cy="1759788"/>
            <wp:effectExtent l="19050" t="0" r="12221" b="0"/>
            <wp:docPr id="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46AFE" w:rsidRPr="002633BE" w:rsidRDefault="00C007B6" w:rsidP="002633BE">
      <w:pPr>
        <w:pStyle w:val="normal0"/>
        <w:spacing w:after="0" w:line="360" w:lineRule="auto"/>
        <w:jc w:val="both"/>
        <w:rPr>
          <w:b/>
        </w:rPr>
      </w:pPr>
      <w:r w:rsidRPr="002633BE">
        <w:rPr>
          <w:b/>
        </w:rPr>
        <w:t>7.</w:t>
      </w:r>
      <w:r w:rsidR="00A14595">
        <w:rPr>
          <w:b/>
        </w:rPr>
        <w:t xml:space="preserve"> </w:t>
      </w:r>
      <w:r w:rsidRPr="002633BE">
        <w:rPr>
          <w:b/>
        </w:rPr>
        <w:t>MODULUS OF ELASTICITY</w:t>
      </w:r>
    </w:p>
    <w:p w:rsidR="00A46AFE" w:rsidRPr="002633BE" w:rsidRDefault="00C007B6" w:rsidP="002633BE">
      <w:pPr>
        <w:pStyle w:val="normal0"/>
        <w:spacing w:after="0" w:line="360" w:lineRule="auto"/>
        <w:jc w:val="both"/>
      </w:pPr>
      <w:r w:rsidRPr="002633BE">
        <w:t>Modulus of elasticity of concrete increases with increase in percent of glass fibre. Here we find the secant modulus of concrete a strain is measure with the help of extensometer. In this study I found the maximum modulus of elasticity on 0.5% glass fire concrete and the value is 3.4×10</w:t>
      </w:r>
      <w:r w:rsidRPr="002633BE">
        <w:rPr>
          <w:vertAlign w:val="superscript"/>
        </w:rPr>
        <w:t>5</w:t>
      </w:r>
      <w:r w:rsidRPr="002633BE">
        <w:t>kg/cm</w:t>
      </w:r>
      <w:r w:rsidRPr="002633BE">
        <w:rPr>
          <w:vertAlign w:val="superscript"/>
        </w:rPr>
        <w:t>2</w:t>
      </w:r>
      <w:r w:rsidRPr="002633BE">
        <w:t xml:space="preserve"> and minimum value is on 0% of glass fibre concrete and the value is 2.9 ×10</w:t>
      </w:r>
      <w:r w:rsidRPr="002633BE">
        <w:rPr>
          <w:vertAlign w:val="superscript"/>
        </w:rPr>
        <w:t>5</w:t>
      </w:r>
      <w:r w:rsidRPr="002633BE">
        <w:t xml:space="preserve"> kg/cm</w:t>
      </w:r>
      <w:r w:rsidRPr="002633BE">
        <w:rPr>
          <w:vertAlign w:val="superscript"/>
        </w:rPr>
        <w:t>2</w:t>
      </w:r>
      <w:r w:rsidRPr="002633BE">
        <w:t>.</w:t>
      </w:r>
    </w:p>
    <w:p w:rsidR="00A46AFE" w:rsidRPr="002633BE" w:rsidRDefault="00C007B6" w:rsidP="002633BE">
      <w:pPr>
        <w:pStyle w:val="normal0"/>
        <w:spacing w:after="0" w:line="360" w:lineRule="auto"/>
        <w:jc w:val="both"/>
        <w:rPr>
          <w:b/>
        </w:rPr>
      </w:pPr>
      <w:r w:rsidRPr="002633BE">
        <w:rPr>
          <w:b/>
        </w:rPr>
        <w:t>8.</w:t>
      </w:r>
      <w:r w:rsidR="00A14595">
        <w:rPr>
          <w:b/>
        </w:rPr>
        <w:t xml:space="preserve"> </w:t>
      </w:r>
      <w:r w:rsidRPr="002633BE">
        <w:rPr>
          <w:b/>
        </w:rPr>
        <w:t>SLAB THICKNESS</w:t>
      </w:r>
    </w:p>
    <w:p w:rsidR="00A46AFE" w:rsidRPr="002633BE" w:rsidRDefault="00C007B6" w:rsidP="002633BE">
      <w:pPr>
        <w:pStyle w:val="normal0"/>
        <w:spacing w:after="0" w:line="360" w:lineRule="auto"/>
        <w:jc w:val="both"/>
      </w:pPr>
      <w:r w:rsidRPr="002633BE">
        <w:rPr>
          <w:noProof/>
          <w:lang w:val="en-US"/>
        </w:rPr>
        <w:lastRenderedPageBreak/>
        <w:drawing>
          <wp:inline distT="0" distB="0" distL="0" distR="0">
            <wp:extent cx="2963629" cy="1613140"/>
            <wp:effectExtent l="19050" t="0" r="27221" b="6110"/>
            <wp:docPr id="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46AFE" w:rsidRPr="002633BE" w:rsidRDefault="00C007B6" w:rsidP="002633BE">
      <w:pPr>
        <w:pStyle w:val="normal0"/>
        <w:spacing w:after="0" w:line="360" w:lineRule="auto"/>
        <w:jc w:val="both"/>
        <w:rPr>
          <w:b/>
        </w:rPr>
      </w:pPr>
      <w:r w:rsidRPr="002633BE">
        <w:rPr>
          <w:b/>
        </w:rPr>
        <w:t>CONCLUSIONS</w:t>
      </w:r>
    </w:p>
    <w:p w:rsidR="00A46AFE" w:rsidRPr="002633BE" w:rsidRDefault="00C007B6" w:rsidP="002633BE">
      <w:pPr>
        <w:pStyle w:val="normal0"/>
        <w:spacing w:line="240" w:lineRule="auto"/>
        <w:jc w:val="both"/>
      </w:pPr>
      <w:r w:rsidRPr="002633BE">
        <w:t xml:space="preserve"> From the different laboratory test conducted on concrete with                different % of glass fibre by volume of concrete results are:</w:t>
      </w:r>
    </w:p>
    <w:p w:rsidR="00A46AFE" w:rsidRPr="002633BE" w:rsidRDefault="00C007B6" w:rsidP="002633BE">
      <w:pPr>
        <w:pStyle w:val="normal0"/>
        <w:numPr>
          <w:ilvl w:val="0"/>
          <w:numId w:val="1"/>
        </w:numPr>
        <w:pBdr>
          <w:top w:val="nil"/>
          <w:left w:val="nil"/>
          <w:bottom w:val="nil"/>
          <w:right w:val="nil"/>
          <w:between w:val="nil"/>
        </w:pBdr>
        <w:spacing w:after="0" w:line="240" w:lineRule="auto"/>
        <w:ind w:left="360"/>
        <w:jc w:val="both"/>
        <w:rPr>
          <w:color w:val="000000"/>
        </w:rPr>
      </w:pPr>
      <w:r w:rsidRPr="002633BE">
        <w:rPr>
          <w:rFonts w:eastAsia="Calibri"/>
          <w:color w:val="000000"/>
        </w:rPr>
        <w:t>The slump value (workability of concrete) of concrete decreases with increase in % of glass fibre..</w:t>
      </w:r>
    </w:p>
    <w:p w:rsidR="00A46AFE" w:rsidRPr="002633BE" w:rsidRDefault="00C007B6" w:rsidP="002633BE">
      <w:pPr>
        <w:pStyle w:val="normal0"/>
        <w:numPr>
          <w:ilvl w:val="0"/>
          <w:numId w:val="1"/>
        </w:numPr>
        <w:pBdr>
          <w:top w:val="nil"/>
          <w:left w:val="nil"/>
          <w:bottom w:val="nil"/>
          <w:right w:val="nil"/>
          <w:between w:val="nil"/>
        </w:pBdr>
        <w:spacing w:after="0" w:line="240" w:lineRule="auto"/>
        <w:ind w:left="360"/>
        <w:jc w:val="both"/>
        <w:rPr>
          <w:color w:val="000000"/>
        </w:rPr>
      </w:pPr>
      <w:r w:rsidRPr="002633BE">
        <w:rPr>
          <w:rFonts w:eastAsia="Calibri"/>
          <w:color w:val="000000"/>
        </w:rPr>
        <w:t>The compressive strength at 7 days and 28 days increases with increase in % of glass fibre by volume of concrete fraction. The maximum increase in compressive strength is 32% and 13% at 7days and 28 days respectively.</w:t>
      </w:r>
    </w:p>
    <w:p w:rsidR="00A46AFE" w:rsidRPr="002633BE" w:rsidRDefault="00C007B6" w:rsidP="002633BE">
      <w:pPr>
        <w:pStyle w:val="normal0"/>
        <w:numPr>
          <w:ilvl w:val="0"/>
          <w:numId w:val="1"/>
        </w:numPr>
        <w:pBdr>
          <w:top w:val="nil"/>
          <w:left w:val="nil"/>
          <w:bottom w:val="nil"/>
          <w:right w:val="nil"/>
          <w:between w:val="nil"/>
        </w:pBdr>
        <w:spacing w:after="0" w:line="240" w:lineRule="auto"/>
        <w:ind w:left="360"/>
        <w:jc w:val="both"/>
        <w:rPr>
          <w:color w:val="000000"/>
        </w:rPr>
      </w:pPr>
      <w:r w:rsidRPr="002633BE">
        <w:rPr>
          <w:rFonts w:eastAsia="Calibri"/>
          <w:color w:val="000000"/>
        </w:rPr>
        <w:t xml:space="preserve">The flexural strength increases with increase in percent of glass fibre up to 0.5 % glass fibre </w:t>
      </w:r>
    </w:p>
    <w:p w:rsidR="00A46AFE" w:rsidRPr="002633BE" w:rsidRDefault="00C007B6" w:rsidP="002633BE">
      <w:pPr>
        <w:pStyle w:val="normal0"/>
        <w:numPr>
          <w:ilvl w:val="0"/>
          <w:numId w:val="1"/>
        </w:numPr>
        <w:pBdr>
          <w:top w:val="nil"/>
          <w:left w:val="nil"/>
          <w:bottom w:val="nil"/>
          <w:right w:val="nil"/>
          <w:between w:val="nil"/>
        </w:pBdr>
        <w:spacing w:after="0" w:line="240" w:lineRule="auto"/>
        <w:ind w:left="360"/>
        <w:jc w:val="both"/>
        <w:rPr>
          <w:color w:val="000000"/>
        </w:rPr>
      </w:pPr>
      <w:r w:rsidRPr="002633BE">
        <w:rPr>
          <w:rFonts w:eastAsia="Calibri"/>
          <w:color w:val="000000"/>
        </w:rPr>
        <w:t>Split tensile strength increase with percent of glass fibre increases. Split tensile strength at 0% and 0.5% of glass fibre is 3.24 and 4.30 respectively.</w:t>
      </w:r>
    </w:p>
    <w:p w:rsidR="00A46AFE" w:rsidRPr="002633BE" w:rsidRDefault="00C007B6" w:rsidP="002633BE">
      <w:pPr>
        <w:pStyle w:val="normal0"/>
        <w:numPr>
          <w:ilvl w:val="0"/>
          <w:numId w:val="1"/>
        </w:numPr>
        <w:pBdr>
          <w:top w:val="nil"/>
          <w:left w:val="nil"/>
          <w:bottom w:val="nil"/>
          <w:right w:val="nil"/>
          <w:between w:val="nil"/>
        </w:pBdr>
        <w:spacing w:after="0" w:line="240" w:lineRule="auto"/>
        <w:ind w:left="360"/>
        <w:jc w:val="both"/>
        <w:rPr>
          <w:color w:val="000000"/>
        </w:rPr>
      </w:pPr>
      <w:r w:rsidRPr="002633BE">
        <w:rPr>
          <w:rFonts w:eastAsia="Calibri"/>
          <w:color w:val="000000"/>
        </w:rPr>
        <w:t xml:space="preserve">Water absorption test was performed on hardened concrete at 28 days and found percent of water absorption increase with increase in percent of glass fibre </w:t>
      </w:r>
    </w:p>
    <w:p w:rsidR="00A46AFE" w:rsidRPr="002633BE" w:rsidRDefault="00C007B6" w:rsidP="002633BE">
      <w:pPr>
        <w:pStyle w:val="normal0"/>
        <w:numPr>
          <w:ilvl w:val="0"/>
          <w:numId w:val="1"/>
        </w:numPr>
        <w:pBdr>
          <w:top w:val="nil"/>
          <w:left w:val="nil"/>
          <w:bottom w:val="nil"/>
          <w:right w:val="nil"/>
          <w:between w:val="nil"/>
        </w:pBdr>
        <w:spacing w:after="0" w:line="240" w:lineRule="auto"/>
        <w:ind w:left="360"/>
        <w:jc w:val="both"/>
        <w:rPr>
          <w:color w:val="000000"/>
        </w:rPr>
      </w:pPr>
      <w:r w:rsidRPr="002633BE">
        <w:rPr>
          <w:rFonts w:eastAsia="Calibri"/>
          <w:color w:val="000000"/>
        </w:rPr>
        <w:t>Modulus of elasticity increases with increase in glass fibre. The value modulus of elasticity of concrete mix at 0% glass fibre is 3.04*10^5 kg/cm</w:t>
      </w:r>
      <w:r w:rsidRPr="002633BE">
        <w:rPr>
          <w:rFonts w:eastAsia="Calibri"/>
          <w:color w:val="000000"/>
          <w:vertAlign w:val="superscript"/>
        </w:rPr>
        <w:t>2</w:t>
      </w:r>
      <w:r w:rsidRPr="002633BE">
        <w:rPr>
          <w:rFonts w:eastAsia="Calibri"/>
          <w:color w:val="000000"/>
        </w:rPr>
        <w:t xml:space="preserve"> and 0.5% glass fibre concrete mix is 3.40*10^5.</w:t>
      </w:r>
    </w:p>
    <w:p w:rsidR="00A46AFE" w:rsidRPr="002633BE" w:rsidRDefault="00C007B6" w:rsidP="002633BE">
      <w:pPr>
        <w:pStyle w:val="normal0"/>
        <w:numPr>
          <w:ilvl w:val="0"/>
          <w:numId w:val="1"/>
        </w:numPr>
        <w:pBdr>
          <w:top w:val="nil"/>
          <w:left w:val="nil"/>
          <w:bottom w:val="nil"/>
          <w:right w:val="nil"/>
          <w:between w:val="nil"/>
        </w:pBdr>
        <w:spacing w:line="240" w:lineRule="auto"/>
        <w:ind w:left="360"/>
        <w:jc w:val="both"/>
        <w:rPr>
          <w:color w:val="000000"/>
        </w:rPr>
      </w:pPr>
      <w:r w:rsidRPr="002633BE">
        <w:rPr>
          <w:rFonts w:eastAsia="Calibri"/>
          <w:color w:val="000000"/>
        </w:rPr>
        <w:t xml:space="preserve">There is reduction in slab thickness of rigid pavement from 30 cm at 0% glass fibre to </w:t>
      </w:r>
      <w:r w:rsidRPr="002633BE">
        <w:rPr>
          <w:rFonts w:eastAsia="Calibri"/>
          <w:color w:val="000000"/>
        </w:rPr>
        <w:lastRenderedPageBreak/>
        <w:t xml:space="preserve">24 cm at 0.5% glass fibre and 0.4% glass fibre concrete have 25 cm thickness, so It is recommended to use 25 cm. </w:t>
      </w:r>
    </w:p>
    <w:p w:rsidR="00A46AFE" w:rsidRPr="002633BE" w:rsidRDefault="00C007B6" w:rsidP="002633BE">
      <w:pPr>
        <w:pStyle w:val="normal0"/>
        <w:spacing w:after="0" w:line="360" w:lineRule="auto"/>
        <w:jc w:val="both"/>
        <w:rPr>
          <w:b/>
        </w:rPr>
      </w:pPr>
      <w:r w:rsidRPr="002633BE">
        <w:rPr>
          <w:b/>
        </w:rPr>
        <w:t>REFERENCES</w:t>
      </w:r>
    </w:p>
    <w:p w:rsidR="00A46AFE" w:rsidRPr="002633BE" w:rsidRDefault="00C007B6" w:rsidP="002633BE">
      <w:pPr>
        <w:pStyle w:val="normal0"/>
        <w:spacing w:line="240" w:lineRule="auto"/>
        <w:jc w:val="both"/>
      </w:pPr>
      <w:r w:rsidRPr="002633BE">
        <w:t>IRC: 58-2002.Guidelines for the Design of Rigid pavements, New Delhi.</w:t>
      </w:r>
    </w:p>
    <w:p w:rsidR="00A46AFE" w:rsidRPr="002633BE" w:rsidRDefault="00C007B6" w:rsidP="002633BE">
      <w:pPr>
        <w:pStyle w:val="normal0"/>
        <w:spacing w:line="240" w:lineRule="auto"/>
        <w:jc w:val="both"/>
      </w:pPr>
      <w:r w:rsidRPr="002633BE">
        <w:t>IS: 2386 (part 4)-1963.Methods of Test of Aggregates for Concrete (mechanical properties), Bureau Of Indian Standards, New Delhi.</w:t>
      </w:r>
    </w:p>
    <w:p w:rsidR="00A46AFE" w:rsidRPr="002633BE" w:rsidRDefault="00C007B6" w:rsidP="002633BE">
      <w:pPr>
        <w:pStyle w:val="normal0"/>
        <w:spacing w:line="240" w:lineRule="auto"/>
        <w:jc w:val="both"/>
      </w:pPr>
      <w:r w:rsidRPr="002633BE">
        <w:t>IS: 2386 (part 1)-1963. Methods of test of Aggregates for Concrete (particle Size and Shape), Bureau of Indian Standards, New Delhi.</w:t>
      </w:r>
    </w:p>
    <w:p w:rsidR="00A46AFE" w:rsidRPr="002633BE" w:rsidRDefault="00C007B6" w:rsidP="002633BE">
      <w:pPr>
        <w:pStyle w:val="normal0"/>
        <w:spacing w:line="240" w:lineRule="auto"/>
        <w:jc w:val="both"/>
      </w:pPr>
      <w:r w:rsidRPr="002633BE">
        <w:t>IS: 2386 (part 3)-1963. Methods of test of Aggregates for Concrete (Specific Gravity, Density,water absorption),Bureau of Indian Standards, New Delhi.</w:t>
      </w:r>
    </w:p>
    <w:p w:rsidR="00A46AFE" w:rsidRPr="002633BE" w:rsidRDefault="00C007B6" w:rsidP="002633BE">
      <w:pPr>
        <w:pStyle w:val="normal0"/>
        <w:spacing w:line="240" w:lineRule="auto"/>
        <w:jc w:val="both"/>
      </w:pPr>
      <w:r w:rsidRPr="002633BE">
        <w:t>IS: 383 -1970.Specification for Coarse and fine Aggregates from Natural Sources for Concrete  ,Bureau of Indian Standards, New Delhi.</w:t>
      </w:r>
    </w:p>
    <w:p w:rsidR="00A46AFE" w:rsidRPr="002633BE" w:rsidRDefault="00C007B6" w:rsidP="002633BE">
      <w:pPr>
        <w:pStyle w:val="normal0"/>
        <w:spacing w:line="240" w:lineRule="auto"/>
        <w:jc w:val="both"/>
      </w:pPr>
      <w:r w:rsidRPr="002633BE">
        <w:t>IS: 4031 (part 1)-1996. Methods of physical test for Hydraulic Cement , Determination of Fineness by Dry Sieving, Bureau of Indian Standards, New Delhi.</w:t>
      </w:r>
    </w:p>
    <w:p w:rsidR="00A46AFE" w:rsidRPr="002633BE" w:rsidRDefault="00C007B6" w:rsidP="002633BE">
      <w:pPr>
        <w:pStyle w:val="normal0"/>
        <w:spacing w:line="240" w:lineRule="auto"/>
        <w:jc w:val="both"/>
      </w:pPr>
      <w:r w:rsidRPr="002633BE">
        <w:t>IS: 4031 (part 3)-1996. Methods of physical test for Hydraulic Cement , Determination of Soundness, Bureau of Indian Standards, New Delhi.</w:t>
      </w:r>
    </w:p>
    <w:p w:rsidR="00A46AFE" w:rsidRPr="002633BE" w:rsidRDefault="00C007B6" w:rsidP="002633BE">
      <w:pPr>
        <w:pStyle w:val="normal0"/>
        <w:spacing w:line="240" w:lineRule="auto"/>
        <w:jc w:val="both"/>
        <w:sectPr w:rsidR="00A46AFE" w:rsidRPr="002633BE" w:rsidSect="002633BE">
          <w:type w:val="continuous"/>
          <w:pgSz w:w="12240" w:h="15840"/>
          <w:pgMar w:top="720" w:right="1170" w:bottom="720" w:left="1260" w:header="706" w:footer="706" w:gutter="0"/>
          <w:cols w:num="2" w:space="720"/>
        </w:sectPr>
      </w:pPr>
      <w:r w:rsidRPr="002633BE">
        <w:t>IS: 4031 (part 4)-1996. Methods of physical test for Hydraulic Cement, Determination of Consistency of standard Cement, Bureau of Indian Standards, New Delhi.</w:t>
      </w:r>
    </w:p>
    <w:p w:rsidR="00A46AFE" w:rsidRPr="002633BE" w:rsidRDefault="00A46AFE" w:rsidP="002633BE">
      <w:pPr>
        <w:pStyle w:val="normal0"/>
        <w:spacing w:line="240" w:lineRule="auto"/>
        <w:jc w:val="both"/>
        <w:rPr>
          <w:b/>
        </w:rPr>
      </w:pPr>
    </w:p>
    <w:p w:rsidR="00A46AFE" w:rsidRPr="002633BE" w:rsidRDefault="00A46AFE" w:rsidP="002633BE">
      <w:pPr>
        <w:pStyle w:val="normal0"/>
        <w:spacing w:line="360" w:lineRule="auto"/>
        <w:jc w:val="both"/>
      </w:pPr>
    </w:p>
    <w:p w:rsidR="00A46AFE" w:rsidRPr="002633BE" w:rsidRDefault="00C007B6" w:rsidP="002633BE">
      <w:pPr>
        <w:pStyle w:val="normal0"/>
        <w:spacing w:after="0" w:line="360" w:lineRule="auto"/>
        <w:jc w:val="both"/>
      </w:pPr>
      <w:r w:rsidRPr="002633BE">
        <w:lastRenderedPageBreak/>
        <w:t xml:space="preserve"> </w:t>
      </w:r>
    </w:p>
    <w:p w:rsidR="00A46AFE" w:rsidRPr="002633BE" w:rsidRDefault="00A46AFE" w:rsidP="002633BE">
      <w:pPr>
        <w:pStyle w:val="normal0"/>
        <w:spacing w:after="0" w:line="360" w:lineRule="auto"/>
        <w:jc w:val="both"/>
        <w:rPr>
          <w:b/>
        </w:rPr>
      </w:pPr>
    </w:p>
    <w:p w:rsidR="002633BE" w:rsidRDefault="002633BE" w:rsidP="002633BE">
      <w:pPr>
        <w:pStyle w:val="normal0"/>
        <w:tabs>
          <w:tab w:val="left" w:pos="2745"/>
        </w:tabs>
        <w:jc w:val="both"/>
        <w:sectPr w:rsidR="002633BE" w:rsidSect="002633BE">
          <w:type w:val="continuous"/>
          <w:pgSz w:w="12240" w:h="15840"/>
          <w:pgMar w:top="720" w:right="1170" w:bottom="720" w:left="1260" w:header="706" w:footer="706" w:gutter="0"/>
          <w:cols w:num="2" w:space="720"/>
        </w:sectPr>
      </w:pPr>
    </w:p>
    <w:p w:rsidR="00A46AFE" w:rsidRPr="002633BE" w:rsidRDefault="00A46AFE" w:rsidP="002633BE">
      <w:pPr>
        <w:pStyle w:val="normal0"/>
        <w:tabs>
          <w:tab w:val="left" w:pos="2745"/>
        </w:tabs>
        <w:jc w:val="both"/>
      </w:pPr>
    </w:p>
    <w:sectPr w:rsidR="00A46AFE" w:rsidRPr="002633BE" w:rsidSect="002633BE">
      <w:type w:val="continuous"/>
      <w:pgSz w:w="12240" w:h="15840"/>
      <w:pgMar w:top="720" w:right="1170" w:bottom="720" w:left="126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32B" w:rsidRDefault="0025432B" w:rsidP="002633BE">
      <w:pPr>
        <w:spacing w:after="0" w:line="240" w:lineRule="auto"/>
      </w:pPr>
      <w:r>
        <w:separator/>
      </w:r>
    </w:p>
  </w:endnote>
  <w:endnote w:type="continuationSeparator" w:id="1">
    <w:p w:rsidR="0025432B" w:rsidRDefault="0025432B" w:rsidP="002633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3BE" w:rsidRDefault="002633BE">
    <w:pPr>
      <w:pStyle w:val="Footer"/>
      <w:pBdr>
        <w:top w:val="thinThickSmallGap" w:sz="24" w:space="1" w:color="622423" w:themeColor="accent2" w:themeShade="7F"/>
      </w:pBdr>
      <w:rPr>
        <w:rFonts w:asciiTheme="majorHAnsi" w:hAnsiTheme="majorHAnsi"/>
      </w:rPr>
    </w:pPr>
    <w:r>
      <w:rPr>
        <w:rFonts w:asciiTheme="majorHAnsi" w:hAnsiTheme="majorHAnsi"/>
      </w:rPr>
      <w:t>@ International Journal of Science, Technology and Management</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fldSimple w:instr=" PAGE   \* MERGEFORMAT ">
      <w:r w:rsidR="00A14595" w:rsidRPr="00A14595">
        <w:rPr>
          <w:rFonts w:asciiTheme="majorHAnsi" w:hAnsiTheme="majorHAnsi"/>
          <w:noProof/>
        </w:rPr>
        <w:t>6</w:t>
      </w:r>
    </w:fldSimple>
  </w:p>
  <w:p w:rsidR="002633BE" w:rsidRDefault="002633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32B" w:rsidRDefault="0025432B" w:rsidP="002633BE">
      <w:pPr>
        <w:spacing w:after="0" w:line="240" w:lineRule="auto"/>
      </w:pPr>
      <w:r>
        <w:separator/>
      </w:r>
    </w:p>
  </w:footnote>
  <w:footnote w:type="continuationSeparator" w:id="1">
    <w:p w:rsidR="0025432B" w:rsidRDefault="0025432B" w:rsidP="002633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2"/>
        <w:szCs w:val="22"/>
        <w:lang w:val="en-US"/>
      </w:rPr>
      <w:alias w:val="Title"/>
      <w:id w:val="536411716"/>
      <w:placeholder>
        <w:docPart w:val="E6C95AE91D5A423195EDA6BA33248767"/>
      </w:placeholder>
      <w:dataBinding w:prefixMappings="xmlns:ns0='http://schemas.openxmlformats.org/package/2006/metadata/core-properties' xmlns:ns1='http://purl.org/dc/elements/1.1/'" w:xpath="/ns0:coreProperties[1]/ns1:title[1]" w:storeItemID="{6C3C8BC8-F283-45AE-878A-BAB7291924A1}"/>
      <w:text/>
    </w:sdtPr>
    <w:sdtContent>
      <w:p w:rsidR="002633BE" w:rsidRDefault="002633BE" w:rsidP="002633BE">
        <w:pPr>
          <w:pStyle w:val="Header"/>
          <w:rPr>
            <w:rFonts w:asciiTheme="majorHAnsi" w:eastAsiaTheme="majorEastAsia" w:hAnsiTheme="majorHAnsi" w:cstheme="majorBidi"/>
          </w:rPr>
        </w:pPr>
        <w:r>
          <w:rPr>
            <w:rFonts w:asciiTheme="majorHAnsi" w:eastAsiaTheme="majorEastAsia" w:hAnsiTheme="majorHAnsi" w:cstheme="majorBidi"/>
            <w:sz w:val="22"/>
            <w:szCs w:val="22"/>
            <w:lang w:val="en-US"/>
          </w:rPr>
          <w:t>IJSTM, Vol. – 12, Issue – 2</w:t>
        </w:r>
        <w:r w:rsidRPr="002633BE">
          <w:rPr>
            <w:rFonts w:asciiTheme="majorHAnsi" w:eastAsiaTheme="majorEastAsia" w:hAnsiTheme="majorHAnsi" w:cstheme="majorBidi"/>
            <w:sz w:val="22"/>
            <w:szCs w:val="22"/>
            <w:lang w:val="en-US"/>
          </w:rPr>
          <w:t xml:space="preserve">                                                                                                   ISSN: 2229 - 6646</w:t>
        </w:r>
      </w:p>
    </w:sdtContent>
  </w:sdt>
  <w:p w:rsidR="002633BE" w:rsidRDefault="002633BE">
    <w:pPr>
      <w:pStyle w:val="Header"/>
    </w:pPr>
    <w:r w:rsidRPr="00EC6FBE">
      <w:rPr>
        <w:rFonts w:asciiTheme="majorHAnsi" w:eastAsiaTheme="majorEastAsia" w:hAnsiTheme="majorHAnsi" w:cstheme="majorBidi"/>
        <w:lang w:eastAsia="zh-TW"/>
      </w:rPr>
      <w:pict>
        <v:group id="_x0000_s3080"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3081"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3082" style="position:absolute;left:8;top:9;width:4031;height:1439;mso-width-percent:400;mso-height-percent:1000;mso-width-percent:400;mso-height-percent:1000;mso-width-relative:margin;mso-height-relative:bottom-margin-area" filled="f" stroked="f"/>
          <w10:wrap anchorx="page" anchory="page"/>
        </v:group>
      </w:pict>
    </w:r>
    <w:r w:rsidRPr="00EC6FBE">
      <w:rPr>
        <w:rFonts w:asciiTheme="majorHAnsi" w:eastAsiaTheme="majorEastAsia" w:hAnsiTheme="majorHAnsi" w:cstheme="majorBidi"/>
        <w:lang w:eastAsia="zh-TW"/>
      </w:rPr>
      <w:pict>
        <v:rect id="_x0000_s3079"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EC6FBE">
      <w:rPr>
        <w:rFonts w:asciiTheme="majorHAnsi" w:eastAsiaTheme="majorEastAsia" w:hAnsiTheme="majorHAnsi" w:cstheme="majorBidi"/>
        <w:lang w:eastAsia="zh-TW"/>
      </w:rPr>
      <w:pict>
        <v:rect id="_x0000_s3078"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A4F6D"/>
    <w:multiLevelType w:val="hybridMultilevel"/>
    <w:tmpl w:val="1576B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25594B"/>
    <w:multiLevelType w:val="multilevel"/>
    <w:tmpl w:val="9402BE0A"/>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2">
    <w:nsid w:val="77B95544"/>
    <w:multiLevelType w:val="multilevel"/>
    <w:tmpl w:val="8D162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E2515A7"/>
    <w:multiLevelType w:val="multilevel"/>
    <w:tmpl w:val="C78A7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rules v:ext="edit">
        <o:r id="V:Rule2" type="connector" idref="#_x0000_s3081"/>
      </o:rules>
    </o:shapelayout>
  </w:hdrShapeDefaults>
  <w:footnotePr>
    <w:footnote w:id="0"/>
    <w:footnote w:id="1"/>
  </w:footnotePr>
  <w:endnotePr>
    <w:endnote w:id="0"/>
    <w:endnote w:id="1"/>
  </w:endnotePr>
  <w:compat/>
  <w:rsids>
    <w:rsidRoot w:val="00A46AFE"/>
    <w:rsid w:val="0025432B"/>
    <w:rsid w:val="002633BE"/>
    <w:rsid w:val="002D174A"/>
    <w:rsid w:val="00A14595"/>
    <w:rsid w:val="00A46AFE"/>
    <w:rsid w:val="00C007B6"/>
    <w:rsid w:val="00C76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509"/>
  </w:style>
  <w:style w:type="paragraph" w:styleId="Heading1">
    <w:name w:val="heading 1"/>
    <w:basedOn w:val="normal0"/>
    <w:next w:val="normal0"/>
    <w:rsid w:val="00A46AFE"/>
    <w:pPr>
      <w:keepNext/>
      <w:keepLines/>
      <w:spacing w:before="480" w:after="0"/>
      <w:outlineLvl w:val="0"/>
    </w:pPr>
    <w:rPr>
      <w:b/>
      <w:color w:val="366091"/>
    </w:rPr>
  </w:style>
  <w:style w:type="paragraph" w:styleId="Heading2">
    <w:name w:val="heading 2"/>
    <w:basedOn w:val="normal0"/>
    <w:next w:val="normal0"/>
    <w:rsid w:val="00A46AFE"/>
    <w:pPr>
      <w:keepNext/>
      <w:keepLines/>
      <w:spacing w:before="200" w:after="0"/>
      <w:outlineLvl w:val="1"/>
    </w:pPr>
    <w:rPr>
      <w:b/>
      <w:color w:val="4F81BD"/>
    </w:rPr>
  </w:style>
  <w:style w:type="paragraph" w:styleId="Heading3">
    <w:name w:val="heading 3"/>
    <w:basedOn w:val="normal0"/>
    <w:next w:val="normal0"/>
    <w:rsid w:val="00A46AFE"/>
    <w:pPr>
      <w:keepNext/>
      <w:keepLines/>
      <w:spacing w:before="200" w:after="0"/>
      <w:outlineLvl w:val="2"/>
    </w:pPr>
    <w:rPr>
      <w:b/>
      <w:color w:val="4F81BD"/>
    </w:rPr>
  </w:style>
  <w:style w:type="paragraph" w:styleId="Heading4">
    <w:name w:val="heading 4"/>
    <w:basedOn w:val="normal0"/>
    <w:next w:val="normal0"/>
    <w:rsid w:val="00A46AFE"/>
    <w:pPr>
      <w:keepNext/>
      <w:keepLines/>
      <w:spacing w:before="240" w:after="40"/>
      <w:outlineLvl w:val="3"/>
    </w:pPr>
    <w:rPr>
      <w:b/>
    </w:rPr>
  </w:style>
  <w:style w:type="paragraph" w:styleId="Heading5">
    <w:name w:val="heading 5"/>
    <w:basedOn w:val="normal0"/>
    <w:next w:val="normal0"/>
    <w:rsid w:val="00A46AFE"/>
    <w:pPr>
      <w:keepNext/>
      <w:keepLines/>
      <w:spacing w:before="220" w:after="40"/>
      <w:outlineLvl w:val="4"/>
    </w:pPr>
    <w:rPr>
      <w:b/>
      <w:sz w:val="22"/>
      <w:szCs w:val="22"/>
    </w:rPr>
  </w:style>
  <w:style w:type="paragraph" w:styleId="Heading6">
    <w:name w:val="heading 6"/>
    <w:basedOn w:val="normal0"/>
    <w:next w:val="normal0"/>
    <w:rsid w:val="00A46AF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46AFE"/>
  </w:style>
  <w:style w:type="paragraph" w:styleId="Title">
    <w:name w:val="Title"/>
    <w:basedOn w:val="normal0"/>
    <w:next w:val="normal0"/>
    <w:rsid w:val="00A46AFE"/>
    <w:pPr>
      <w:pBdr>
        <w:bottom w:val="single" w:sz="8" w:space="4" w:color="4F81BD"/>
      </w:pBdr>
      <w:spacing w:after="300" w:line="240" w:lineRule="auto"/>
    </w:pPr>
    <w:rPr>
      <w:color w:val="17365D"/>
    </w:rPr>
  </w:style>
  <w:style w:type="paragraph" w:styleId="Subtitle">
    <w:name w:val="Subtitle"/>
    <w:basedOn w:val="normal0"/>
    <w:next w:val="normal0"/>
    <w:rsid w:val="00A46AFE"/>
    <w:pPr>
      <w:keepNext/>
      <w:keepLines/>
      <w:spacing w:before="360" w:after="80"/>
    </w:pPr>
    <w:rPr>
      <w:rFonts w:ascii="Georgia" w:eastAsia="Georgia" w:hAnsi="Georgia" w:cs="Georgia"/>
      <w:i/>
      <w:color w:val="666666"/>
      <w:sz w:val="48"/>
      <w:szCs w:val="48"/>
    </w:rPr>
  </w:style>
  <w:style w:type="table" w:customStyle="1" w:styleId="a">
    <w:basedOn w:val="TableNormal"/>
    <w:rsid w:val="00A46AF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46AF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A46AF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A46AF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A46AFE"/>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3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BE"/>
    <w:rPr>
      <w:rFonts w:ascii="Tahoma" w:hAnsi="Tahoma" w:cs="Tahoma"/>
      <w:sz w:val="16"/>
      <w:szCs w:val="16"/>
    </w:rPr>
  </w:style>
  <w:style w:type="paragraph" w:styleId="Header">
    <w:name w:val="header"/>
    <w:basedOn w:val="Normal"/>
    <w:link w:val="HeaderChar"/>
    <w:uiPriority w:val="99"/>
    <w:unhideWhenUsed/>
    <w:rsid w:val="00263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3BE"/>
  </w:style>
  <w:style w:type="paragraph" w:styleId="Footer">
    <w:name w:val="footer"/>
    <w:basedOn w:val="Normal"/>
    <w:link w:val="FooterChar"/>
    <w:uiPriority w:val="99"/>
    <w:unhideWhenUsed/>
    <w:rsid w:val="00263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3BE"/>
  </w:style>
  <w:style w:type="paragraph" w:customStyle="1" w:styleId="BFDB239797424B1EBA6C4753EC568DC8">
    <w:name w:val="BFDB239797424B1EBA6C4753EC568DC8"/>
    <w:rsid w:val="002633BE"/>
    <w:rPr>
      <w:rFonts w:asciiTheme="minorHAnsi" w:eastAsiaTheme="minorEastAsia" w:hAnsiTheme="minorHAnsi" w:cstheme="minorBidi"/>
      <w:sz w:val="22"/>
      <w:szCs w:val="22"/>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R%20GAURAV\Desktop\pp\gg\slump15-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s\Desktop\pratik\4th%20sem%20pratik%20seminar\4th%20sem\slum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s\Desktop\gg\slump.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s\Desktop\gg\slump.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s\Desktop\gg\slump.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R%20GAURAV\Desktop\pp\gg\slump15-0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R%20GAURAV\Desktop\pp\gg\slump15-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1"/>
          <c:order val="0"/>
          <c:tx>
            <c:strRef>
              <c:f>slump!$B$1</c:f>
              <c:strCache>
                <c:ptCount val="1"/>
                <c:pt idx="0">
                  <c:v>slump</c:v>
                </c:pt>
              </c:strCache>
            </c:strRef>
          </c:tx>
          <c:spPr>
            <a:solidFill>
              <a:schemeClr val="accent6"/>
            </a:solidFill>
          </c:spPr>
          <c:cat>
            <c:numRef>
              <c:f>slump!$A$2:$A$7</c:f>
              <c:numCache>
                <c:formatCode>General</c:formatCode>
                <c:ptCount val="6"/>
                <c:pt idx="0">
                  <c:v>0</c:v>
                </c:pt>
                <c:pt idx="1">
                  <c:v>0.1</c:v>
                </c:pt>
                <c:pt idx="2">
                  <c:v>0.2</c:v>
                </c:pt>
                <c:pt idx="3">
                  <c:v>0.30000000000000032</c:v>
                </c:pt>
                <c:pt idx="4">
                  <c:v>0.4</c:v>
                </c:pt>
                <c:pt idx="5">
                  <c:v>0.5</c:v>
                </c:pt>
              </c:numCache>
            </c:numRef>
          </c:cat>
          <c:val>
            <c:numRef>
              <c:f>slump!$B$2:$B$7</c:f>
              <c:numCache>
                <c:formatCode>General</c:formatCode>
                <c:ptCount val="6"/>
                <c:pt idx="0">
                  <c:v>43.5</c:v>
                </c:pt>
                <c:pt idx="1">
                  <c:v>42</c:v>
                </c:pt>
                <c:pt idx="2">
                  <c:v>40</c:v>
                </c:pt>
                <c:pt idx="3">
                  <c:v>37</c:v>
                </c:pt>
                <c:pt idx="4">
                  <c:v>36</c:v>
                </c:pt>
                <c:pt idx="5">
                  <c:v>34.5</c:v>
                </c:pt>
              </c:numCache>
            </c:numRef>
          </c:val>
        </c:ser>
        <c:axId val="93786880"/>
        <c:axId val="139327360"/>
      </c:barChart>
      <c:catAx>
        <c:axId val="93786880"/>
        <c:scaling>
          <c:orientation val="minMax"/>
        </c:scaling>
        <c:axPos val="b"/>
        <c:numFmt formatCode="General" sourceLinked="1"/>
        <c:majorTickMark val="none"/>
        <c:tickLblPos val="nextTo"/>
        <c:txPr>
          <a:bodyPr/>
          <a:lstStyle/>
          <a:p>
            <a:pPr>
              <a:defRPr lang="en-US"/>
            </a:pPr>
            <a:endParaRPr lang="en-US"/>
          </a:p>
        </c:txPr>
        <c:crossAx val="139327360"/>
        <c:crosses val="autoZero"/>
        <c:auto val="1"/>
        <c:lblAlgn val="ctr"/>
        <c:lblOffset val="100"/>
      </c:catAx>
      <c:valAx>
        <c:axId val="139327360"/>
        <c:scaling>
          <c:orientation val="minMax"/>
        </c:scaling>
        <c:axPos val="l"/>
        <c:title>
          <c:tx>
            <c:rich>
              <a:bodyPr/>
              <a:lstStyle/>
              <a:p>
                <a:pPr>
                  <a:defRPr lang="en-US"/>
                </a:pPr>
                <a:r>
                  <a:rPr lang="en-IN">
                    <a:latin typeface="Times New Roman" pitchFamily="18" charset="0"/>
                    <a:cs typeface="Times New Roman" pitchFamily="18" charset="0"/>
                  </a:rPr>
                  <a:t>Slump</a:t>
                </a:r>
                <a:r>
                  <a:rPr lang="en-IN" baseline="0">
                    <a:latin typeface="Times New Roman" pitchFamily="18" charset="0"/>
                    <a:cs typeface="Times New Roman" pitchFamily="18" charset="0"/>
                  </a:rPr>
                  <a:t> (mm</a:t>
                </a:r>
                <a:r>
                  <a:rPr lang="en-IN" baseline="0"/>
                  <a:t>)</a:t>
                </a:r>
                <a:endParaRPr lang="en-IN"/>
              </a:p>
            </c:rich>
          </c:tx>
        </c:title>
        <c:numFmt formatCode="General" sourceLinked="1"/>
        <c:majorTickMark val="none"/>
        <c:tickLblPos val="nextTo"/>
        <c:txPr>
          <a:bodyPr/>
          <a:lstStyle/>
          <a:p>
            <a:pPr>
              <a:defRPr lang="en-US"/>
            </a:pPr>
            <a:endParaRPr lang="en-US"/>
          </a:p>
        </c:txPr>
        <c:crossAx val="93786880"/>
        <c:crosses val="autoZero"/>
        <c:crossBetween val="between"/>
      </c:valAx>
      <c:dTable>
        <c:showHorzBorder val="1"/>
        <c:showVertBorder val="1"/>
        <c:showOutline val="1"/>
        <c:showKeys val="1"/>
        <c:txPr>
          <a:bodyPr/>
          <a:lstStyle/>
          <a:p>
            <a:pPr rtl="0">
              <a:defRPr lang="en-US"/>
            </a:pPr>
            <a:endParaRPr lang="en-US"/>
          </a:p>
        </c:txPr>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698840769904059"/>
          <c:y val="5.3407394632820994E-2"/>
          <c:w val="0.65153346485583341"/>
          <c:h val="0.71056989587485342"/>
        </c:manualLayout>
      </c:layout>
      <c:scatterChart>
        <c:scatterStyle val="smoothMarker"/>
        <c:ser>
          <c:idx val="0"/>
          <c:order val="0"/>
          <c:tx>
            <c:strRef>
              <c:f>compressive!$B$1</c:f>
              <c:strCache>
                <c:ptCount val="1"/>
                <c:pt idx="0">
                  <c:v>7 days</c:v>
                </c:pt>
              </c:strCache>
            </c:strRef>
          </c:tx>
          <c:xVal>
            <c:numRef>
              <c:f>compressive!$A$2:$A$7</c:f>
              <c:numCache>
                <c:formatCode>General</c:formatCode>
                <c:ptCount val="6"/>
                <c:pt idx="0">
                  <c:v>0</c:v>
                </c:pt>
                <c:pt idx="1">
                  <c:v>0.1</c:v>
                </c:pt>
                <c:pt idx="2">
                  <c:v>0.2</c:v>
                </c:pt>
                <c:pt idx="3">
                  <c:v>0.30000000000000032</c:v>
                </c:pt>
                <c:pt idx="4">
                  <c:v>0.4</c:v>
                </c:pt>
                <c:pt idx="5">
                  <c:v>0.5</c:v>
                </c:pt>
              </c:numCache>
            </c:numRef>
          </c:xVal>
          <c:yVal>
            <c:numRef>
              <c:f>compressive!$B$2:$B$7</c:f>
              <c:numCache>
                <c:formatCode>General</c:formatCode>
                <c:ptCount val="6"/>
                <c:pt idx="0">
                  <c:v>24.77</c:v>
                </c:pt>
                <c:pt idx="1">
                  <c:v>28.22</c:v>
                </c:pt>
                <c:pt idx="2">
                  <c:v>30.439999999999987</c:v>
                </c:pt>
                <c:pt idx="3">
                  <c:v>31.459999999999987</c:v>
                </c:pt>
                <c:pt idx="4">
                  <c:v>32.349999999999994</c:v>
                </c:pt>
                <c:pt idx="5">
                  <c:v>32.790000000000013</c:v>
                </c:pt>
              </c:numCache>
            </c:numRef>
          </c:yVal>
          <c:smooth val="1"/>
        </c:ser>
        <c:ser>
          <c:idx val="1"/>
          <c:order val="1"/>
          <c:tx>
            <c:strRef>
              <c:f>compressive!$C$1</c:f>
              <c:strCache>
                <c:ptCount val="1"/>
                <c:pt idx="0">
                  <c:v>28 days</c:v>
                </c:pt>
              </c:strCache>
            </c:strRef>
          </c:tx>
          <c:marker>
            <c:spPr>
              <a:solidFill>
                <a:schemeClr val="accent6"/>
              </a:solidFill>
            </c:spPr>
          </c:marker>
          <c:xVal>
            <c:numRef>
              <c:f>compressive!$A$2:$A$7</c:f>
              <c:numCache>
                <c:formatCode>General</c:formatCode>
                <c:ptCount val="6"/>
                <c:pt idx="0">
                  <c:v>0</c:v>
                </c:pt>
                <c:pt idx="1">
                  <c:v>0.1</c:v>
                </c:pt>
                <c:pt idx="2">
                  <c:v>0.2</c:v>
                </c:pt>
                <c:pt idx="3">
                  <c:v>0.30000000000000032</c:v>
                </c:pt>
                <c:pt idx="4">
                  <c:v>0.4</c:v>
                </c:pt>
                <c:pt idx="5">
                  <c:v>0.5</c:v>
                </c:pt>
              </c:numCache>
            </c:numRef>
          </c:xVal>
          <c:yVal>
            <c:numRef>
              <c:f>compressive!$C$2:$C$7</c:f>
              <c:numCache>
                <c:formatCode>General</c:formatCode>
                <c:ptCount val="6"/>
                <c:pt idx="0">
                  <c:v>39.28</c:v>
                </c:pt>
                <c:pt idx="1">
                  <c:v>40.349999999999994</c:v>
                </c:pt>
                <c:pt idx="2">
                  <c:v>42.260000000000012</c:v>
                </c:pt>
                <c:pt idx="3">
                  <c:v>43.260000000000012</c:v>
                </c:pt>
                <c:pt idx="4">
                  <c:v>43.86</c:v>
                </c:pt>
                <c:pt idx="5">
                  <c:v>44.65</c:v>
                </c:pt>
              </c:numCache>
            </c:numRef>
          </c:yVal>
          <c:smooth val="1"/>
        </c:ser>
        <c:axId val="148523264"/>
        <c:axId val="148599552"/>
      </c:scatterChart>
      <c:valAx>
        <c:axId val="148523264"/>
        <c:scaling>
          <c:orientation val="minMax"/>
        </c:scaling>
        <c:axPos val="b"/>
        <c:title>
          <c:tx>
            <c:rich>
              <a:bodyPr/>
              <a:lstStyle/>
              <a:p>
                <a:pPr>
                  <a:defRPr lang="en-US"/>
                </a:pPr>
                <a:r>
                  <a:rPr lang="en-IN" sz="800" b="1">
                    <a:latin typeface="Arial" pitchFamily="34" charset="0"/>
                    <a:cs typeface="Arial" pitchFamily="34" charset="0"/>
                  </a:rPr>
                  <a:t>%Glass</a:t>
                </a:r>
                <a:r>
                  <a:rPr lang="en-IN" sz="800" b="1" baseline="0">
                    <a:latin typeface="Arial" pitchFamily="34" charset="0"/>
                    <a:cs typeface="Arial" pitchFamily="34" charset="0"/>
                  </a:rPr>
                  <a:t> fiber</a:t>
                </a:r>
                <a:endParaRPr lang="en-IN" sz="800" b="1">
                  <a:latin typeface="Arial" pitchFamily="34" charset="0"/>
                  <a:cs typeface="Arial" pitchFamily="34" charset="0"/>
                </a:endParaRPr>
              </a:p>
            </c:rich>
          </c:tx>
        </c:title>
        <c:numFmt formatCode="General" sourceLinked="1"/>
        <c:tickLblPos val="nextTo"/>
        <c:txPr>
          <a:bodyPr/>
          <a:lstStyle/>
          <a:p>
            <a:pPr>
              <a:defRPr lang="en-US"/>
            </a:pPr>
            <a:endParaRPr lang="en-US"/>
          </a:p>
        </c:txPr>
        <c:crossAx val="148599552"/>
        <c:crosses val="autoZero"/>
        <c:crossBetween val="midCat"/>
      </c:valAx>
      <c:valAx>
        <c:axId val="148599552"/>
        <c:scaling>
          <c:orientation val="minMax"/>
        </c:scaling>
        <c:axPos val="l"/>
        <c:title>
          <c:tx>
            <c:rich>
              <a:bodyPr rot="-5400000" vert="horz"/>
              <a:lstStyle/>
              <a:p>
                <a:pPr>
                  <a:defRPr lang="en-US"/>
                </a:pPr>
                <a:r>
                  <a:rPr lang="en-IN" sz="800">
                    <a:latin typeface="Arial" pitchFamily="34" charset="0"/>
                    <a:cs typeface="Arial" pitchFamily="34" charset="0"/>
                  </a:rPr>
                  <a:t>Compressive Strength (MPa)</a:t>
                </a:r>
              </a:p>
            </c:rich>
          </c:tx>
          <c:layout>
            <c:manualLayout>
              <c:xMode val="edge"/>
              <c:yMode val="edge"/>
              <c:x val="0"/>
              <c:y val="7.7165333632018523E-2"/>
            </c:manualLayout>
          </c:layout>
        </c:title>
        <c:numFmt formatCode="General" sourceLinked="1"/>
        <c:tickLblPos val="nextTo"/>
        <c:txPr>
          <a:bodyPr/>
          <a:lstStyle/>
          <a:p>
            <a:pPr>
              <a:defRPr lang="en-US"/>
            </a:pPr>
            <a:endParaRPr lang="en-US"/>
          </a:p>
        </c:txPr>
        <c:crossAx val="148523264"/>
        <c:crosses val="autoZero"/>
        <c:crossBetween val="midCat"/>
      </c:valAx>
    </c:plotArea>
    <c:legend>
      <c:legendPos val="r"/>
      <c:txPr>
        <a:bodyPr/>
        <a:lstStyle/>
        <a:p>
          <a:pPr>
            <a:defRPr lang="en-U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1"/>
          <c:order val="0"/>
          <c:tx>
            <c:strRef>
              <c:f>spliting!$B$1</c:f>
              <c:strCache>
                <c:ptCount val="1"/>
                <c:pt idx="0">
                  <c:v>test result </c:v>
                </c:pt>
              </c:strCache>
            </c:strRef>
          </c:tx>
          <c:spPr>
            <a:solidFill>
              <a:schemeClr val="accent6"/>
            </a:solidFill>
          </c:spPr>
          <c:cat>
            <c:numRef>
              <c:f>spliting!$A$2:$A$7</c:f>
              <c:numCache>
                <c:formatCode>General</c:formatCode>
                <c:ptCount val="6"/>
                <c:pt idx="0">
                  <c:v>0</c:v>
                </c:pt>
                <c:pt idx="1">
                  <c:v>0.1</c:v>
                </c:pt>
                <c:pt idx="2">
                  <c:v>0.2</c:v>
                </c:pt>
                <c:pt idx="3">
                  <c:v>0.30000000000000032</c:v>
                </c:pt>
                <c:pt idx="4">
                  <c:v>0.4</c:v>
                </c:pt>
                <c:pt idx="5">
                  <c:v>0.5</c:v>
                </c:pt>
              </c:numCache>
            </c:numRef>
          </c:cat>
          <c:val>
            <c:numRef>
              <c:f>spliting!$B$2:$B$7</c:f>
              <c:numCache>
                <c:formatCode>General</c:formatCode>
                <c:ptCount val="6"/>
                <c:pt idx="0">
                  <c:v>3.24</c:v>
                </c:pt>
                <c:pt idx="1">
                  <c:v>3.3499999999999988</c:v>
                </c:pt>
                <c:pt idx="2">
                  <c:v>3.57</c:v>
                </c:pt>
                <c:pt idx="3">
                  <c:v>3.8899999999999997</c:v>
                </c:pt>
                <c:pt idx="4">
                  <c:v>4.13</c:v>
                </c:pt>
                <c:pt idx="5">
                  <c:v>4.3</c:v>
                </c:pt>
              </c:numCache>
            </c:numRef>
          </c:val>
        </c:ser>
        <c:axId val="155149824"/>
        <c:axId val="155151744"/>
      </c:barChart>
      <c:catAx>
        <c:axId val="155149824"/>
        <c:scaling>
          <c:orientation val="minMax"/>
        </c:scaling>
        <c:axPos val="b"/>
        <c:numFmt formatCode="General" sourceLinked="1"/>
        <c:majorTickMark val="none"/>
        <c:tickLblPos val="nextTo"/>
        <c:txPr>
          <a:bodyPr/>
          <a:lstStyle/>
          <a:p>
            <a:pPr>
              <a:defRPr lang="en-US"/>
            </a:pPr>
            <a:endParaRPr lang="en-US"/>
          </a:p>
        </c:txPr>
        <c:crossAx val="155151744"/>
        <c:crosses val="autoZero"/>
        <c:auto val="1"/>
        <c:lblAlgn val="ctr"/>
        <c:lblOffset val="100"/>
      </c:catAx>
      <c:valAx>
        <c:axId val="155151744"/>
        <c:scaling>
          <c:orientation val="minMax"/>
        </c:scaling>
        <c:axPos val="l"/>
        <c:title>
          <c:tx>
            <c:rich>
              <a:bodyPr/>
              <a:lstStyle/>
              <a:p>
                <a:pPr>
                  <a:defRPr lang="en-US"/>
                </a:pPr>
                <a:r>
                  <a:rPr lang="en-US">
                    <a:latin typeface="Arial" pitchFamily="34" charset="0"/>
                    <a:cs typeface="Arial" pitchFamily="34" charset="0"/>
                  </a:rPr>
                  <a:t>Split</a:t>
                </a:r>
                <a:r>
                  <a:rPr lang="en-US" baseline="0">
                    <a:latin typeface="Arial" pitchFamily="34" charset="0"/>
                    <a:cs typeface="Arial" pitchFamily="34" charset="0"/>
                  </a:rPr>
                  <a:t> tensile strength</a:t>
                </a:r>
                <a:endParaRPr lang="en-US">
                  <a:latin typeface="Arial" pitchFamily="34" charset="0"/>
                  <a:cs typeface="Arial" pitchFamily="34" charset="0"/>
                </a:endParaRPr>
              </a:p>
            </c:rich>
          </c:tx>
        </c:title>
        <c:numFmt formatCode="General" sourceLinked="1"/>
        <c:majorTickMark val="none"/>
        <c:tickLblPos val="nextTo"/>
        <c:txPr>
          <a:bodyPr/>
          <a:lstStyle/>
          <a:p>
            <a:pPr>
              <a:defRPr lang="en-US"/>
            </a:pPr>
            <a:endParaRPr lang="en-US"/>
          </a:p>
        </c:txPr>
        <c:crossAx val="155149824"/>
        <c:crosses val="autoZero"/>
        <c:crossBetween val="between"/>
      </c:valAx>
      <c:dTable>
        <c:showHorzBorder val="1"/>
        <c:showVertBorder val="1"/>
        <c:showOutline val="1"/>
        <c:showKeys val="1"/>
        <c:txPr>
          <a:bodyPr/>
          <a:lstStyle/>
          <a:p>
            <a:pPr rtl="0">
              <a:defRPr lang="en-US"/>
            </a:pPr>
            <a:endParaRPr lang="en-US"/>
          </a:p>
        </c:txPr>
      </c:dTable>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492949531183926"/>
          <c:y val="6.7247977038590923E-2"/>
          <c:w val="0.83540052493438322"/>
          <c:h val="0.70331765820939063"/>
        </c:manualLayout>
      </c:layout>
      <c:scatterChart>
        <c:scatterStyle val="smoothMarker"/>
        <c:ser>
          <c:idx val="0"/>
          <c:order val="0"/>
          <c:tx>
            <c:strRef>
              <c:f>flextural!$Q$2</c:f>
              <c:strCache>
                <c:ptCount val="1"/>
                <c:pt idx="0">
                  <c:v>7 days</c:v>
                </c:pt>
              </c:strCache>
            </c:strRef>
          </c:tx>
          <c:xVal>
            <c:numRef>
              <c:f>flextural!$P$3:$P$8</c:f>
              <c:numCache>
                <c:formatCode>General</c:formatCode>
                <c:ptCount val="6"/>
                <c:pt idx="0">
                  <c:v>0</c:v>
                </c:pt>
                <c:pt idx="1">
                  <c:v>0.1</c:v>
                </c:pt>
                <c:pt idx="2">
                  <c:v>0.2</c:v>
                </c:pt>
                <c:pt idx="3">
                  <c:v>0.30000000000000032</c:v>
                </c:pt>
                <c:pt idx="4">
                  <c:v>0.4</c:v>
                </c:pt>
                <c:pt idx="5">
                  <c:v>0.5</c:v>
                </c:pt>
              </c:numCache>
            </c:numRef>
          </c:xVal>
          <c:yVal>
            <c:numRef>
              <c:f>flextural!$Q$3:$Q$8</c:f>
              <c:numCache>
                <c:formatCode>General</c:formatCode>
                <c:ptCount val="6"/>
                <c:pt idx="0">
                  <c:v>2.98</c:v>
                </c:pt>
                <c:pt idx="1">
                  <c:v>3.04</c:v>
                </c:pt>
                <c:pt idx="2">
                  <c:v>3.5</c:v>
                </c:pt>
                <c:pt idx="3">
                  <c:v>3.9</c:v>
                </c:pt>
                <c:pt idx="4">
                  <c:v>4.18</c:v>
                </c:pt>
                <c:pt idx="5">
                  <c:v>4.87</c:v>
                </c:pt>
              </c:numCache>
            </c:numRef>
          </c:yVal>
          <c:smooth val="1"/>
        </c:ser>
        <c:ser>
          <c:idx val="1"/>
          <c:order val="1"/>
          <c:tx>
            <c:strRef>
              <c:f>flextural!$R$2</c:f>
              <c:strCache>
                <c:ptCount val="1"/>
                <c:pt idx="0">
                  <c:v>28 days</c:v>
                </c:pt>
              </c:strCache>
            </c:strRef>
          </c:tx>
          <c:marker>
            <c:spPr>
              <a:solidFill>
                <a:schemeClr val="accent6"/>
              </a:solidFill>
            </c:spPr>
          </c:marker>
          <c:xVal>
            <c:numRef>
              <c:f>flextural!$P$3:$P$8</c:f>
              <c:numCache>
                <c:formatCode>General</c:formatCode>
                <c:ptCount val="6"/>
                <c:pt idx="0">
                  <c:v>0</c:v>
                </c:pt>
                <c:pt idx="1">
                  <c:v>0.1</c:v>
                </c:pt>
                <c:pt idx="2">
                  <c:v>0.2</c:v>
                </c:pt>
                <c:pt idx="3">
                  <c:v>0.30000000000000032</c:v>
                </c:pt>
                <c:pt idx="4">
                  <c:v>0.4</c:v>
                </c:pt>
                <c:pt idx="5">
                  <c:v>0.5</c:v>
                </c:pt>
              </c:numCache>
            </c:numRef>
          </c:xVal>
          <c:yVal>
            <c:numRef>
              <c:f>flextural!$R$3:$R$8</c:f>
              <c:numCache>
                <c:formatCode>General</c:formatCode>
                <c:ptCount val="6"/>
                <c:pt idx="0">
                  <c:v>4.9700000000000024</c:v>
                </c:pt>
                <c:pt idx="1">
                  <c:v>5.1599999999999975</c:v>
                </c:pt>
                <c:pt idx="2">
                  <c:v>5.91</c:v>
                </c:pt>
                <c:pt idx="3">
                  <c:v>6.09</c:v>
                </c:pt>
                <c:pt idx="4">
                  <c:v>6.54</c:v>
                </c:pt>
                <c:pt idx="5">
                  <c:v>6.73</c:v>
                </c:pt>
              </c:numCache>
            </c:numRef>
          </c:yVal>
          <c:smooth val="1"/>
        </c:ser>
        <c:axId val="157520640"/>
        <c:axId val="157523328"/>
      </c:scatterChart>
      <c:valAx>
        <c:axId val="157520640"/>
        <c:scaling>
          <c:orientation val="minMax"/>
        </c:scaling>
        <c:axPos val="b"/>
        <c:title>
          <c:tx>
            <c:rich>
              <a:bodyPr/>
              <a:lstStyle/>
              <a:p>
                <a:pPr>
                  <a:defRPr lang="en-US"/>
                </a:pPr>
                <a:r>
                  <a:rPr lang="en-IN" sz="800">
                    <a:latin typeface="Arial" pitchFamily="34" charset="0"/>
                    <a:cs typeface="Arial" pitchFamily="34" charset="0"/>
                  </a:rPr>
                  <a:t>%Glass fiber</a:t>
                </a:r>
              </a:p>
            </c:rich>
          </c:tx>
        </c:title>
        <c:numFmt formatCode="General" sourceLinked="1"/>
        <c:tickLblPos val="nextTo"/>
        <c:txPr>
          <a:bodyPr/>
          <a:lstStyle/>
          <a:p>
            <a:pPr>
              <a:defRPr lang="en-US"/>
            </a:pPr>
            <a:endParaRPr lang="en-US"/>
          </a:p>
        </c:txPr>
        <c:crossAx val="157523328"/>
        <c:crosses val="autoZero"/>
        <c:crossBetween val="midCat"/>
      </c:valAx>
      <c:valAx>
        <c:axId val="157523328"/>
        <c:scaling>
          <c:orientation val="minMax"/>
        </c:scaling>
        <c:axPos val="l"/>
        <c:title>
          <c:tx>
            <c:rich>
              <a:bodyPr rot="-5400000" vert="horz"/>
              <a:lstStyle/>
              <a:p>
                <a:pPr>
                  <a:defRPr lang="en-US"/>
                </a:pPr>
                <a:r>
                  <a:rPr lang="en-IN" sz="800" b="1">
                    <a:latin typeface="Arial" pitchFamily="34" charset="0"/>
                    <a:cs typeface="Arial" pitchFamily="34" charset="0"/>
                  </a:rPr>
                  <a:t>Flexture</a:t>
                </a:r>
                <a:r>
                  <a:rPr lang="en-IN" sz="800" b="1" baseline="0">
                    <a:latin typeface="Arial" pitchFamily="34" charset="0"/>
                    <a:cs typeface="Arial" pitchFamily="34" charset="0"/>
                  </a:rPr>
                  <a:t> strength</a:t>
                </a:r>
                <a:endParaRPr lang="en-IN" sz="800" b="1">
                  <a:latin typeface="Arial" pitchFamily="34" charset="0"/>
                  <a:cs typeface="Arial" pitchFamily="34" charset="0"/>
                </a:endParaRPr>
              </a:p>
            </c:rich>
          </c:tx>
        </c:title>
        <c:numFmt formatCode="General" sourceLinked="1"/>
        <c:tickLblPos val="nextTo"/>
        <c:txPr>
          <a:bodyPr/>
          <a:lstStyle/>
          <a:p>
            <a:pPr>
              <a:defRPr lang="en-US"/>
            </a:pPr>
            <a:endParaRPr lang="en-US"/>
          </a:p>
        </c:txPr>
        <c:crossAx val="157520640"/>
        <c:crosses val="autoZero"/>
        <c:crossBetween val="midCat"/>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tx>
            <c:strRef>
              <c:f>'water asorption'!$B$1</c:f>
              <c:strCache>
                <c:ptCount val="1"/>
                <c:pt idx="0">
                  <c:v>water absorbtion</c:v>
                </c:pt>
              </c:strCache>
            </c:strRef>
          </c:tx>
          <c:xVal>
            <c:numRef>
              <c:f>'water asorption'!$A$2:$A$7</c:f>
              <c:numCache>
                <c:formatCode>General</c:formatCode>
                <c:ptCount val="6"/>
                <c:pt idx="0">
                  <c:v>0</c:v>
                </c:pt>
                <c:pt idx="1">
                  <c:v>0.1</c:v>
                </c:pt>
                <c:pt idx="2">
                  <c:v>0.2</c:v>
                </c:pt>
                <c:pt idx="3">
                  <c:v>0.30000000000000032</c:v>
                </c:pt>
                <c:pt idx="4">
                  <c:v>0.4</c:v>
                </c:pt>
                <c:pt idx="5">
                  <c:v>0.5</c:v>
                </c:pt>
              </c:numCache>
            </c:numRef>
          </c:xVal>
          <c:yVal>
            <c:numRef>
              <c:f>'water asorption'!$B$2:$B$7</c:f>
              <c:numCache>
                <c:formatCode>General</c:formatCode>
                <c:ptCount val="6"/>
                <c:pt idx="0">
                  <c:v>1.4</c:v>
                </c:pt>
                <c:pt idx="1">
                  <c:v>1.47</c:v>
                </c:pt>
                <c:pt idx="2">
                  <c:v>1.57</c:v>
                </c:pt>
                <c:pt idx="3">
                  <c:v>1.6800000000000135</c:v>
                </c:pt>
                <c:pt idx="4">
                  <c:v>1.72</c:v>
                </c:pt>
                <c:pt idx="5">
                  <c:v>1.9300000000000135</c:v>
                </c:pt>
              </c:numCache>
            </c:numRef>
          </c:yVal>
          <c:smooth val="1"/>
        </c:ser>
        <c:axId val="160329088"/>
        <c:axId val="160423296"/>
      </c:scatterChart>
      <c:valAx>
        <c:axId val="160329088"/>
        <c:scaling>
          <c:orientation val="minMax"/>
        </c:scaling>
        <c:axPos val="b"/>
        <c:title>
          <c:tx>
            <c:rich>
              <a:bodyPr/>
              <a:lstStyle/>
              <a:p>
                <a:pPr>
                  <a:defRPr lang="en-US"/>
                </a:pPr>
                <a:r>
                  <a:rPr lang="en-IN">
                    <a:latin typeface="Arial" pitchFamily="34" charset="0"/>
                    <a:cs typeface="Arial" pitchFamily="34" charset="0"/>
                  </a:rPr>
                  <a:t>% Glass fiber</a:t>
                </a:r>
              </a:p>
            </c:rich>
          </c:tx>
        </c:title>
        <c:numFmt formatCode="General" sourceLinked="1"/>
        <c:tickLblPos val="nextTo"/>
        <c:txPr>
          <a:bodyPr/>
          <a:lstStyle/>
          <a:p>
            <a:pPr>
              <a:defRPr lang="en-US"/>
            </a:pPr>
            <a:endParaRPr lang="en-US"/>
          </a:p>
        </c:txPr>
        <c:crossAx val="160423296"/>
        <c:crosses val="autoZero"/>
        <c:crossBetween val="midCat"/>
      </c:valAx>
      <c:valAx>
        <c:axId val="160423296"/>
        <c:scaling>
          <c:orientation val="minMax"/>
        </c:scaling>
        <c:axPos val="l"/>
        <c:title>
          <c:tx>
            <c:rich>
              <a:bodyPr rot="-5400000" vert="horz"/>
              <a:lstStyle/>
              <a:p>
                <a:pPr>
                  <a:defRPr lang="en-US"/>
                </a:pPr>
                <a:r>
                  <a:rPr lang="en-IN">
                    <a:latin typeface="Arial" pitchFamily="34" charset="0"/>
                    <a:cs typeface="Arial" pitchFamily="34" charset="0"/>
                  </a:rPr>
                  <a:t>Water Absortion</a:t>
                </a:r>
                <a:r>
                  <a:rPr lang="en-IN" baseline="0">
                    <a:latin typeface="Arial" pitchFamily="34" charset="0"/>
                    <a:cs typeface="Arial" pitchFamily="34" charset="0"/>
                  </a:rPr>
                  <a:t> in %</a:t>
                </a:r>
                <a:endParaRPr lang="en-IN">
                  <a:latin typeface="Arial" pitchFamily="34" charset="0"/>
                  <a:cs typeface="Arial" pitchFamily="34" charset="0"/>
                </a:endParaRPr>
              </a:p>
            </c:rich>
          </c:tx>
        </c:title>
        <c:numFmt formatCode="General" sourceLinked="1"/>
        <c:tickLblPos val="nextTo"/>
        <c:txPr>
          <a:bodyPr/>
          <a:lstStyle/>
          <a:p>
            <a:pPr>
              <a:defRPr lang="en-US"/>
            </a:pPr>
            <a:endParaRPr lang="en-US"/>
          </a:p>
        </c:txPr>
        <c:crossAx val="160329088"/>
        <c:crosses val="autoZero"/>
        <c:crossBetween val="midCat"/>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upv!$A$1</c:f>
              <c:strCache>
                <c:ptCount val="1"/>
                <c:pt idx="0">
                  <c:v>% glass fiber</c:v>
                </c:pt>
              </c:strCache>
            </c:strRef>
          </c:tx>
          <c:cat>
            <c:numRef>
              <c:f>upv!$A$2:$A$7</c:f>
              <c:numCache>
                <c:formatCode>General</c:formatCode>
                <c:ptCount val="6"/>
                <c:pt idx="0">
                  <c:v>0</c:v>
                </c:pt>
                <c:pt idx="1">
                  <c:v>0.1</c:v>
                </c:pt>
                <c:pt idx="2">
                  <c:v>0.2</c:v>
                </c:pt>
                <c:pt idx="3">
                  <c:v>0.30000000000000032</c:v>
                </c:pt>
                <c:pt idx="4">
                  <c:v>0.4</c:v>
                </c:pt>
                <c:pt idx="5">
                  <c:v>0.5</c:v>
                </c:pt>
              </c:numCache>
            </c:numRef>
          </c:cat>
          <c:val>
            <c:numRef>
              <c:f>upv!$A$2:$A$7</c:f>
              <c:numCache>
                <c:formatCode>General</c:formatCode>
                <c:ptCount val="6"/>
                <c:pt idx="0">
                  <c:v>0</c:v>
                </c:pt>
                <c:pt idx="1">
                  <c:v>0.1</c:v>
                </c:pt>
                <c:pt idx="2">
                  <c:v>0.2</c:v>
                </c:pt>
                <c:pt idx="3">
                  <c:v>0.30000000000000032</c:v>
                </c:pt>
                <c:pt idx="4">
                  <c:v>0.4</c:v>
                </c:pt>
                <c:pt idx="5">
                  <c:v>0.5</c:v>
                </c:pt>
              </c:numCache>
            </c:numRef>
          </c:val>
        </c:ser>
        <c:ser>
          <c:idx val="1"/>
          <c:order val="1"/>
          <c:tx>
            <c:strRef>
              <c:f>upv!$B$1</c:f>
              <c:strCache>
                <c:ptCount val="1"/>
                <c:pt idx="0">
                  <c:v>Dynamic modulus(Gpa)</c:v>
                </c:pt>
              </c:strCache>
            </c:strRef>
          </c:tx>
          <c:spPr>
            <a:solidFill>
              <a:schemeClr val="accent6"/>
            </a:solidFill>
          </c:spPr>
          <c:cat>
            <c:numRef>
              <c:f>upv!$A$2:$A$7</c:f>
              <c:numCache>
                <c:formatCode>General</c:formatCode>
                <c:ptCount val="6"/>
                <c:pt idx="0">
                  <c:v>0</c:v>
                </c:pt>
                <c:pt idx="1">
                  <c:v>0.1</c:v>
                </c:pt>
                <c:pt idx="2">
                  <c:v>0.2</c:v>
                </c:pt>
                <c:pt idx="3">
                  <c:v>0.30000000000000032</c:v>
                </c:pt>
                <c:pt idx="4">
                  <c:v>0.4</c:v>
                </c:pt>
                <c:pt idx="5">
                  <c:v>0.5</c:v>
                </c:pt>
              </c:numCache>
            </c:numRef>
          </c:cat>
          <c:val>
            <c:numRef>
              <c:f>upv!$B$2:$B$7</c:f>
              <c:numCache>
                <c:formatCode>General</c:formatCode>
                <c:ptCount val="6"/>
                <c:pt idx="0">
                  <c:v>39.620000000000012</c:v>
                </c:pt>
                <c:pt idx="1">
                  <c:v>49.39</c:v>
                </c:pt>
                <c:pt idx="2">
                  <c:v>48.85</c:v>
                </c:pt>
                <c:pt idx="3">
                  <c:v>51.36</c:v>
                </c:pt>
                <c:pt idx="4">
                  <c:v>51.92</c:v>
                </c:pt>
                <c:pt idx="5">
                  <c:v>38.300000000000004</c:v>
                </c:pt>
              </c:numCache>
            </c:numRef>
          </c:val>
        </c:ser>
        <c:axId val="164666752"/>
        <c:axId val="164833152"/>
      </c:barChart>
      <c:catAx>
        <c:axId val="164666752"/>
        <c:scaling>
          <c:orientation val="minMax"/>
        </c:scaling>
        <c:axPos val="b"/>
        <c:numFmt formatCode="General" sourceLinked="1"/>
        <c:majorTickMark val="none"/>
        <c:tickLblPos val="nextTo"/>
        <c:txPr>
          <a:bodyPr/>
          <a:lstStyle/>
          <a:p>
            <a:pPr>
              <a:defRPr lang="en-US"/>
            </a:pPr>
            <a:endParaRPr lang="en-US"/>
          </a:p>
        </c:txPr>
        <c:crossAx val="164833152"/>
        <c:crosses val="autoZero"/>
        <c:auto val="1"/>
        <c:lblAlgn val="ctr"/>
        <c:lblOffset val="100"/>
      </c:catAx>
      <c:valAx>
        <c:axId val="164833152"/>
        <c:scaling>
          <c:orientation val="minMax"/>
        </c:scaling>
        <c:axPos val="l"/>
        <c:title>
          <c:tx>
            <c:rich>
              <a:bodyPr/>
              <a:lstStyle/>
              <a:p>
                <a:pPr>
                  <a:defRPr lang="en-US"/>
                </a:pPr>
                <a:r>
                  <a:rPr lang="en-IN" sz="1000">
                    <a:latin typeface="Arial" pitchFamily="34" charset="0"/>
                    <a:cs typeface="Arial" pitchFamily="34" charset="0"/>
                  </a:rPr>
                  <a:t>Ultra</a:t>
                </a:r>
                <a:r>
                  <a:rPr lang="en-IN" sz="1000" baseline="0">
                    <a:latin typeface="Arial" pitchFamily="34" charset="0"/>
                    <a:cs typeface="Arial" pitchFamily="34" charset="0"/>
                  </a:rPr>
                  <a:t>sonic pulse velocity(m/s)</a:t>
                </a:r>
                <a:endParaRPr lang="en-IN" sz="1000">
                  <a:latin typeface="Arial" pitchFamily="34" charset="0"/>
                  <a:cs typeface="Arial" pitchFamily="34" charset="0"/>
                </a:endParaRPr>
              </a:p>
            </c:rich>
          </c:tx>
          <c:layout>
            <c:manualLayout>
              <c:xMode val="edge"/>
              <c:yMode val="edge"/>
              <c:x val="1.4623965455199712E-2"/>
              <c:y val="2.23901970010024E-2"/>
            </c:manualLayout>
          </c:layout>
        </c:title>
        <c:numFmt formatCode="General" sourceLinked="1"/>
        <c:majorTickMark val="none"/>
        <c:tickLblPos val="nextTo"/>
        <c:txPr>
          <a:bodyPr/>
          <a:lstStyle/>
          <a:p>
            <a:pPr>
              <a:defRPr lang="en-US"/>
            </a:pPr>
            <a:endParaRPr lang="en-US"/>
          </a:p>
        </c:txPr>
        <c:crossAx val="164666752"/>
        <c:crosses val="autoZero"/>
        <c:crossBetween val="between"/>
      </c:valAx>
      <c:dTable>
        <c:showHorzBorder val="1"/>
        <c:showVertBorder val="1"/>
        <c:showOutline val="1"/>
        <c:showKeys val="1"/>
        <c:txPr>
          <a:bodyPr/>
          <a:lstStyle/>
          <a:p>
            <a:pPr rtl="0">
              <a:defRPr lang="en-US"/>
            </a:pPr>
            <a:endParaRPr lang="en-US"/>
          </a:p>
        </c:txPr>
      </c:dTable>
      <c:spPr>
        <a:noFill/>
        <a:ln w="25400">
          <a:noFill/>
        </a:ln>
      </c:spPr>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1"/>
          <c:order val="0"/>
          <c:tx>
            <c:strRef>
              <c:f>thickness!$B$1</c:f>
              <c:strCache>
                <c:ptCount val="1"/>
                <c:pt idx="0">
                  <c:v>Thickness</c:v>
                </c:pt>
              </c:strCache>
            </c:strRef>
          </c:tx>
          <c:spPr>
            <a:solidFill>
              <a:schemeClr val="accent6"/>
            </a:solidFill>
          </c:spPr>
          <c:dLbls>
            <c:spPr>
              <a:noFill/>
              <a:ln>
                <a:noFill/>
              </a:ln>
              <a:effectLst/>
            </c:spPr>
            <c:txPr>
              <a:bodyPr/>
              <a:lstStyle/>
              <a:p>
                <a:pPr>
                  <a:defRPr lang="en-US"/>
                </a:pPr>
                <a:endParaRPr lang="en-US"/>
              </a:p>
            </c:txPr>
            <c:dLblPos val="outEnd"/>
            <c:showVal val="1"/>
            <c:extLst>
              <c:ext xmlns:c15="http://schemas.microsoft.com/office/drawing/2012/chart" uri="{CE6537A1-D6FC-4f65-9D91-7224C49458BB}">
                <c15:showLeaderLines val="0"/>
              </c:ext>
            </c:extLst>
          </c:dLbls>
          <c:cat>
            <c:numRef>
              <c:f>thickness!$A$2:$A$7</c:f>
              <c:numCache>
                <c:formatCode>General</c:formatCode>
                <c:ptCount val="6"/>
                <c:pt idx="0">
                  <c:v>0</c:v>
                </c:pt>
                <c:pt idx="1">
                  <c:v>0.1</c:v>
                </c:pt>
                <c:pt idx="2">
                  <c:v>0.2</c:v>
                </c:pt>
                <c:pt idx="3">
                  <c:v>0.30000000000000032</c:v>
                </c:pt>
                <c:pt idx="4">
                  <c:v>0.4</c:v>
                </c:pt>
                <c:pt idx="5">
                  <c:v>0.5</c:v>
                </c:pt>
              </c:numCache>
            </c:numRef>
          </c:cat>
          <c:val>
            <c:numRef>
              <c:f>thickness!$B$2:$B$7</c:f>
              <c:numCache>
                <c:formatCode>General</c:formatCode>
                <c:ptCount val="6"/>
                <c:pt idx="0">
                  <c:v>30</c:v>
                </c:pt>
                <c:pt idx="1">
                  <c:v>29</c:v>
                </c:pt>
                <c:pt idx="2">
                  <c:v>27</c:v>
                </c:pt>
                <c:pt idx="3">
                  <c:v>26</c:v>
                </c:pt>
                <c:pt idx="4">
                  <c:v>25</c:v>
                </c:pt>
                <c:pt idx="5">
                  <c:v>25</c:v>
                </c:pt>
              </c:numCache>
            </c:numRef>
          </c:val>
        </c:ser>
        <c:dLbls>
          <c:showVal val="1"/>
        </c:dLbls>
        <c:axId val="165802752"/>
        <c:axId val="165805440"/>
      </c:barChart>
      <c:catAx>
        <c:axId val="165802752"/>
        <c:scaling>
          <c:orientation val="minMax"/>
        </c:scaling>
        <c:axPos val="b"/>
        <c:title>
          <c:tx>
            <c:rich>
              <a:bodyPr/>
              <a:lstStyle/>
              <a:p>
                <a:pPr>
                  <a:defRPr lang="en-US"/>
                </a:pPr>
                <a:r>
                  <a:rPr lang="en-IN">
                    <a:latin typeface="Arial" pitchFamily="34" charset="0"/>
                    <a:cs typeface="Arial" pitchFamily="34" charset="0"/>
                  </a:rPr>
                  <a:t>% Glass fire</a:t>
                </a:r>
              </a:p>
            </c:rich>
          </c:tx>
        </c:title>
        <c:numFmt formatCode="General" sourceLinked="1"/>
        <c:tickLblPos val="nextTo"/>
        <c:txPr>
          <a:bodyPr/>
          <a:lstStyle/>
          <a:p>
            <a:pPr>
              <a:defRPr lang="en-US"/>
            </a:pPr>
            <a:endParaRPr lang="en-US"/>
          </a:p>
        </c:txPr>
        <c:crossAx val="165805440"/>
        <c:crosses val="autoZero"/>
        <c:auto val="1"/>
        <c:lblAlgn val="ctr"/>
        <c:lblOffset val="100"/>
      </c:catAx>
      <c:valAx>
        <c:axId val="165805440"/>
        <c:scaling>
          <c:orientation val="minMax"/>
        </c:scaling>
        <c:axPos val="l"/>
        <c:title>
          <c:tx>
            <c:rich>
              <a:bodyPr rot="-5400000" vert="horz"/>
              <a:lstStyle/>
              <a:p>
                <a:pPr>
                  <a:defRPr lang="en-US"/>
                </a:pPr>
                <a:r>
                  <a:rPr lang="en-IN">
                    <a:latin typeface="Arial" pitchFamily="34" charset="0"/>
                    <a:cs typeface="Arial" pitchFamily="34" charset="0"/>
                  </a:rPr>
                  <a:t>Thickess(cm</a:t>
                </a:r>
                <a:r>
                  <a:rPr lang="en-IN"/>
                  <a:t>)</a:t>
                </a:r>
              </a:p>
            </c:rich>
          </c:tx>
        </c:title>
        <c:numFmt formatCode="General" sourceLinked="1"/>
        <c:tickLblPos val="nextTo"/>
        <c:txPr>
          <a:bodyPr/>
          <a:lstStyle/>
          <a:p>
            <a:pPr>
              <a:defRPr lang="en-US"/>
            </a:pPr>
            <a:endParaRPr lang="en-US"/>
          </a:p>
        </c:txPr>
        <c:crossAx val="165802752"/>
        <c:crosses val="autoZero"/>
        <c:crossBetween val="between"/>
      </c:valAx>
    </c:plotArea>
    <c:legend>
      <c:legendPos val="r"/>
      <c:txPr>
        <a:bodyPr/>
        <a:lstStyle/>
        <a:p>
          <a:pPr>
            <a:defRPr lang="en-US"/>
          </a:pPr>
          <a:endParaRPr lang="en-US"/>
        </a:p>
      </c:txPr>
    </c:legend>
    <c:plotVisOnly val="1"/>
    <c:dispBlanksAs val="gap"/>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6C95AE91D5A423195EDA6BA33248767"/>
        <w:category>
          <w:name w:val="General"/>
          <w:gallery w:val="placeholder"/>
        </w:category>
        <w:types>
          <w:type w:val="bbPlcHdr"/>
        </w:types>
        <w:behaviors>
          <w:behavior w:val="content"/>
        </w:behaviors>
        <w:guid w:val="{28032C0E-3789-41D6-A9A0-17FC503490DA}"/>
      </w:docPartPr>
      <w:docPartBody>
        <w:p w:rsidR="00000000" w:rsidRDefault="00674740" w:rsidP="00674740">
          <w:pPr>
            <w:pStyle w:val="E6C95AE91D5A423195EDA6BA33248767"/>
          </w:pPr>
          <w:r>
            <w:rPr>
              <w:rFonts w:asciiTheme="majorHAnsi" w:eastAsiaTheme="majorEastAsia" w:hAnsiTheme="majorHAnsi" w:cstheme="majorBidi"/>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74740"/>
    <w:rsid w:val="000D56ED"/>
    <w:rsid w:val="006747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27F6BAACFC4B65965541D31B35C18F">
    <w:name w:val="9727F6BAACFC4B65965541D31B35C18F"/>
    <w:rsid w:val="00674740"/>
  </w:style>
  <w:style w:type="paragraph" w:customStyle="1" w:styleId="90D19E2B36234AA59746F00643B9A41C">
    <w:name w:val="90D19E2B36234AA59746F00643B9A41C"/>
    <w:rsid w:val="00674740"/>
  </w:style>
  <w:style w:type="paragraph" w:customStyle="1" w:styleId="E6C95AE91D5A423195EDA6BA33248767">
    <w:name w:val="E6C95AE91D5A423195EDA6BA33248767"/>
    <w:rsid w:val="00674740"/>
  </w:style>
  <w:style w:type="paragraph" w:customStyle="1" w:styleId="2EF4E2D0E35C4A58A0CC4E667688DD19">
    <w:name w:val="2EF4E2D0E35C4A58A0CC4E667688DD19"/>
    <w:rsid w:val="0067474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IJSTM, Vol. – 12, Issue – 2                                                                                                   ISSN: 2229 - 6646</dc:title>
  <dc:creator>user</dc:creator>
  <cp:lastModifiedBy>user</cp:lastModifiedBy>
  <cp:revision>3</cp:revision>
  <dcterms:created xsi:type="dcterms:W3CDTF">2022-01-23T08:10:00Z</dcterms:created>
  <dcterms:modified xsi:type="dcterms:W3CDTF">2022-01-23T12:59:00Z</dcterms:modified>
</cp:coreProperties>
</file>