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99" w:rsidRDefault="00563599" w:rsidP="00563599">
      <w:pPr>
        <w:jc w:val="center"/>
      </w:pPr>
    </w:p>
    <w:p w:rsidR="00563599" w:rsidRDefault="00563599" w:rsidP="00563599">
      <w:pPr>
        <w:jc w:val="center"/>
      </w:pPr>
    </w:p>
    <w:p w:rsidR="00563599" w:rsidRDefault="00563599" w:rsidP="00563599">
      <w:pPr>
        <w:jc w:val="center"/>
      </w:pPr>
      <w:r>
        <w:t>Board of Trustees Meeting</w:t>
      </w:r>
    </w:p>
    <w:p w:rsidR="00FD4A97" w:rsidRDefault="00563599" w:rsidP="00563599">
      <w:pPr>
        <w:jc w:val="center"/>
      </w:pPr>
      <w:r>
        <w:t>May</w:t>
      </w:r>
      <w:r>
        <w:t xml:space="preserve"> 12, 2020</w:t>
      </w:r>
    </w:p>
    <w:p w:rsidR="00FD4A97" w:rsidRDefault="00FD4A97" w:rsidP="00563599">
      <w:pPr>
        <w:jc w:val="center"/>
      </w:pPr>
      <w:proofErr w:type="spellStart"/>
      <w:r>
        <w:t>Attendence</w:t>
      </w:r>
      <w:proofErr w:type="spellEnd"/>
      <w:r>
        <w:t xml:space="preserve">: Matt </w:t>
      </w:r>
      <w:proofErr w:type="spellStart"/>
      <w:r>
        <w:t>Kretchmer</w:t>
      </w:r>
      <w:proofErr w:type="spellEnd"/>
      <w:r>
        <w:t xml:space="preserve">, Larry Gilbert, Heather </w:t>
      </w:r>
      <w:proofErr w:type="spellStart"/>
      <w:r>
        <w:t>Bacci</w:t>
      </w:r>
      <w:proofErr w:type="spellEnd"/>
      <w:r>
        <w:t>, Jim Gilbert</w:t>
      </w:r>
    </w:p>
    <w:p w:rsidR="00FD4A97" w:rsidRDefault="00FD4A97"/>
    <w:p w:rsidR="00FD4A97" w:rsidRDefault="008E3797" w:rsidP="005052C6">
      <w:pPr>
        <w:pStyle w:val="ListParagraph"/>
        <w:numPr>
          <w:ilvl w:val="0"/>
          <w:numId w:val="1"/>
        </w:numPr>
      </w:pPr>
      <w:r>
        <w:t xml:space="preserve">Proposed </w:t>
      </w:r>
      <w:bookmarkStart w:id="0" w:name="_GoBack"/>
      <w:bookmarkEnd w:id="0"/>
      <w:r w:rsidR="00563599">
        <w:t xml:space="preserve">Petition to </w:t>
      </w:r>
      <w:r w:rsidR="005052C6">
        <w:t>Court</w:t>
      </w:r>
    </w:p>
    <w:p w:rsidR="008E3797" w:rsidRDefault="008E3797" w:rsidP="008E3797">
      <w:pPr>
        <w:pStyle w:val="ListParagraph"/>
        <w:ind w:left="540"/>
      </w:pPr>
    </w:p>
    <w:p w:rsidR="005052C6" w:rsidRDefault="005052C6" w:rsidP="005052C6">
      <w:pPr>
        <w:pStyle w:val="ListParagraph"/>
      </w:pPr>
      <w:r>
        <w:t>-</w:t>
      </w:r>
      <w:r w:rsidR="00563599">
        <w:t>The proposed petition will ask the judge to approve revisions to the trust language pertaining to  c</w:t>
      </w:r>
      <w:r>
        <w:t>hange</w:t>
      </w:r>
      <w:r w:rsidR="00563599">
        <w:t xml:space="preserve">s in the </w:t>
      </w:r>
      <w:r>
        <w:t xml:space="preserve"> Bonding requirement</w:t>
      </w:r>
      <w:r w:rsidR="00563599">
        <w:t xml:space="preserve"> (remove the requirement or judge orders the bond)</w:t>
      </w:r>
      <w:r>
        <w:t xml:space="preserve">, </w:t>
      </w:r>
      <w:r w:rsidR="00563599">
        <w:t xml:space="preserve"> allow beneficiaries to </w:t>
      </w:r>
      <w:r>
        <w:t>vote electronically,</w:t>
      </w:r>
      <w:r w:rsidR="00563599">
        <w:t xml:space="preserve"> allow voting to</w:t>
      </w:r>
      <w:r>
        <w:t xml:space="preserve"> include an alternate</w:t>
      </w:r>
      <w:r w:rsidR="008E3797">
        <w:t xml:space="preserve"> trustee </w:t>
      </w:r>
      <w:r>
        <w:t xml:space="preserve">, </w:t>
      </w:r>
      <w:r w:rsidR="00563599">
        <w:t xml:space="preserve">revise grant </w:t>
      </w:r>
      <w:r>
        <w:t>distribution</w:t>
      </w:r>
      <w:r w:rsidR="00563599">
        <w:t xml:space="preserve"> to </w:t>
      </w:r>
      <w:r>
        <w:t>four times (quarterly)</w:t>
      </w:r>
      <w:r w:rsidR="00563599">
        <w:t xml:space="preserve">annually as opposed to the current two times per year. </w:t>
      </w:r>
    </w:p>
    <w:p w:rsidR="005052C6" w:rsidRDefault="005052C6" w:rsidP="005052C6">
      <w:pPr>
        <w:pStyle w:val="ListParagraph"/>
      </w:pPr>
    </w:p>
    <w:p w:rsidR="005052C6" w:rsidRDefault="005052C6" w:rsidP="005052C6">
      <w:pPr>
        <w:pStyle w:val="ListParagraph"/>
      </w:pPr>
      <w:r>
        <w:t>Larry opposition points:</w:t>
      </w:r>
    </w:p>
    <w:p w:rsidR="005052C6" w:rsidRDefault="000F6EEB" w:rsidP="005052C6">
      <w:pPr>
        <w:pStyle w:val="ListParagraph"/>
      </w:pPr>
      <w:r>
        <w:t>~</w:t>
      </w:r>
      <w:r w:rsidR="005052C6">
        <w:t>Trustee balance</w:t>
      </w:r>
      <w:r w:rsidR="00563599">
        <w:t>-</w:t>
      </w:r>
      <w:r>
        <w:t>Larry feels we should still allow just one trustee</w:t>
      </w:r>
      <w:r w:rsidR="005052C6">
        <w:t xml:space="preserve"> per family</w:t>
      </w:r>
      <w:r>
        <w:t xml:space="preserve"> as allowing more than one could result in a loss of balance to the board</w:t>
      </w:r>
    </w:p>
    <w:p w:rsidR="005052C6" w:rsidRDefault="000F6EEB" w:rsidP="005052C6">
      <w:pPr>
        <w:pStyle w:val="ListParagraph"/>
      </w:pPr>
      <w:r>
        <w:t>~</w:t>
      </w:r>
      <w:r w:rsidR="005052C6">
        <w:t>Must maintain clear approach to avoid having more than one family having two trustees</w:t>
      </w:r>
    </w:p>
    <w:p w:rsidR="005052C6" w:rsidRDefault="000F6EEB" w:rsidP="005052C6">
      <w:pPr>
        <w:pStyle w:val="ListParagraph"/>
      </w:pPr>
      <w:r>
        <w:t>~</w:t>
      </w:r>
      <w:r w:rsidR="005052C6">
        <w:t>By electing alternate</w:t>
      </w:r>
      <w:r>
        <w:t>, it</w:t>
      </w:r>
      <w:r w:rsidR="005052C6">
        <w:t xml:space="preserve"> makes a long period</w:t>
      </w:r>
      <w:r>
        <w:t xml:space="preserve"> of time before a</w:t>
      </w:r>
      <w:r w:rsidR="005052C6">
        <w:t xml:space="preserve"> new member to run</w:t>
      </w:r>
      <w:r>
        <w:t xml:space="preserve">. Larry is opposed to the idea of an alternate. </w:t>
      </w:r>
    </w:p>
    <w:p w:rsidR="005052C6" w:rsidRDefault="000F6EEB" w:rsidP="005052C6">
      <w:pPr>
        <w:pStyle w:val="ListParagraph"/>
      </w:pPr>
      <w:r>
        <w:t>Larry further expressed concern that we may be overloading the judge by requesting too many revisions</w:t>
      </w:r>
    </w:p>
    <w:p w:rsidR="005052C6" w:rsidRDefault="005052C6" w:rsidP="005052C6">
      <w:pPr>
        <w:pStyle w:val="ListParagraph"/>
      </w:pPr>
    </w:p>
    <w:p w:rsidR="005052C6" w:rsidRDefault="005052C6" w:rsidP="005052C6">
      <w:pPr>
        <w:pStyle w:val="ListParagraph"/>
      </w:pPr>
      <w:r>
        <w:t>Jim countered</w:t>
      </w:r>
      <w:r w:rsidR="0096697C">
        <w:t xml:space="preserve">/discussion </w:t>
      </w:r>
    </w:p>
    <w:p w:rsidR="0096697C" w:rsidRDefault="0096697C" w:rsidP="005052C6">
      <w:pPr>
        <w:pStyle w:val="ListParagraph"/>
      </w:pPr>
      <w:r>
        <w:t xml:space="preserve">-do we want just one </w:t>
      </w:r>
      <w:r w:rsidR="000F6EEB">
        <w:t xml:space="preserve">trustee </w:t>
      </w:r>
      <w:r>
        <w:t>per family</w:t>
      </w:r>
    </w:p>
    <w:p w:rsidR="0096697C" w:rsidRDefault="0096697C" w:rsidP="005052C6">
      <w:pPr>
        <w:pStyle w:val="ListParagraph"/>
      </w:pPr>
      <w:r>
        <w:t>-alternate issue</w:t>
      </w:r>
      <w:r w:rsidR="000F6EEB">
        <w:t xml:space="preserve"> pros and cons</w:t>
      </w:r>
    </w:p>
    <w:p w:rsidR="0096697C" w:rsidRDefault="0096697C" w:rsidP="005052C6">
      <w:pPr>
        <w:pStyle w:val="ListParagraph"/>
      </w:pPr>
      <w:r>
        <w:t>-electronic voting would reduce cost of election</w:t>
      </w:r>
    </w:p>
    <w:p w:rsidR="008E3797" w:rsidRDefault="008E3797" w:rsidP="005052C6">
      <w:pPr>
        <w:pStyle w:val="ListParagraph"/>
      </w:pPr>
    </w:p>
    <w:p w:rsidR="008E3797" w:rsidRDefault="008E3797" w:rsidP="005052C6">
      <w:pPr>
        <w:pStyle w:val="ListParagraph"/>
      </w:pPr>
      <w:r>
        <w:t xml:space="preserve">Matt expressed his agreement that we only allow one trustee per family lineage and that we not have an alternate. Heather shared the time and cost factor in repeatedly running new elections so she is in favor of an alternate. </w:t>
      </w:r>
    </w:p>
    <w:p w:rsidR="0096697C" w:rsidRDefault="0096697C" w:rsidP="005052C6">
      <w:pPr>
        <w:pStyle w:val="ListParagraph"/>
      </w:pPr>
    </w:p>
    <w:p w:rsidR="0096697C" w:rsidRDefault="0096697C" w:rsidP="005052C6">
      <w:pPr>
        <w:pStyle w:val="ListParagraph"/>
      </w:pPr>
      <w:r>
        <w:t xml:space="preserve">Jim will consult with </w:t>
      </w:r>
      <w:r w:rsidR="000F6EEB">
        <w:t>Counsel</w:t>
      </w:r>
      <w:r w:rsidR="008E3797">
        <w:t xml:space="preserve"> </w:t>
      </w:r>
      <w:r w:rsidR="000F6EEB">
        <w:t xml:space="preserve">Jennifer Forsythe for </w:t>
      </w:r>
      <w:r>
        <w:t>her thoughts</w:t>
      </w:r>
      <w:r w:rsidR="000F6EEB">
        <w:t xml:space="preserve"> and input</w:t>
      </w:r>
      <w:r>
        <w:t xml:space="preserve"> </w:t>
      </w:r>
      <w:r w:rsidR="000F6EEB">
        <w:t xml:space="preserve">on these issues </w:t>
      </w:r>
      <w:r>
        <w:t>and get back to the board.</w:t>
      </w:r>
    </w:p>
    <w:p w:rsidR="008E3797" w:rsidRDefault="008E3797" w:rsidP="005052C6">
      <w:pPr>
        <w:pStyle w:val="ListParagraph"/>
      </w:pPr>
    </w:p>
    <w:p w:rsidR="008E3797" w:rsidRDefault="008E3797" w:rsidP="005052C6">
      <w:pPr>
        <w:pStyle w:val="ListParagraph"/>
      </w:pPr>
    </w:p>
    <w:p w:rsidR="008E3797" w:rsidRDefault="008E3797" w:rsidP="005052C6">
      <w:pPr>
        <w:pStyle w:val="ListParagraph"/>
      </w:pPr>
    </w:p>
    <w:p w:rsidR="008E3797" w:rsidRDefault="008E3797" w:rsidP="005052C6">
      <w:pPr>
        <w:pStyle w:val="ListParagraph"/>
      </w:pPr>
    </w:p>
    <w:p w:rsidR="008E3797" w:rsidRDefault="008E3797" w:rsidP="005052C6">
      <w:pPr>
        <w:pStyle w:val="ListParagraph"/>
      </w:pPr>
    </w:p>
    <w:p w:rsidR="0096697C" w:rsidRDefault="0096697C" w:rsidP="005052C6">
      <w:pPr>
        <w:pStyle w:val="ListParagraph"/>
      </w:pPr>
    </w:p>
    <w:p w:rsidR="000F6EEB" w:rsidRDefault="000F6EEB" w:rsidP="0096697C">
      <w:pPr>
        <w:pStyle w:val="ListParagraph"/>
        <w:numPr>
          <w:ilvl w:val="0"/>
          <w:numId w:val="1"/>
        </w:numPr>
      </w:pPr>
      <w:r>
        <w:t>Accounting issues</w:t>
      </w:r>
    </w:p>
    <w:p w:rsidR="000F6EEB" w:rsidRDefault="000F6EEB" w:rsidP="000F6EEB">
      <w:pPr>
        <w:pStyle w:val="ListParagraph"/>
        <w:ind w:left="540"/>
      </w:pPr>
    </w:p>
    <w:p w:rsidR="000F6EEB" w:rsidRDefault="0096697C" w:rsidP="008E3797">
      <w:pPr>
        <w:pStyle w:val="ListParagraph"/>
        <w:ind w:left="540"/>
      </w:pPr>
      <w:r>
        <w:t>Larry shared that</w:t>
      </w:r>
      <w:r w:rsidR="000F6EEB">
        <w:t xml:space="preserve"> based upon his conversation with Darcy </w:t>
      </w:r>
      <w:proofErr w:type="gramStart"/>
      <w:r w:rsidR="000F6EEB">
        <w:t>Reum,</w:t>
      </w:r>
      <w:proofErr w:type="gramEnd"/>
      <w:r>
        <w:t xml:space="preserve"> no annual report is needed for a trust. Darcy will be providing updated profit/loss</w:t>
      </w:r>
      <w:r w:rsidR="000F6EEB">
        <w:t xml:space="preserve"> statement once the tax return is completed</w:t>
      </w:r>
      <w:r>
        <w:t>. Trust h</w:t>
      </w:r>
      <w:r w:rsidR="000F6EEB">
        <w:t xml:space="preserve">as lost $176,000 at this point due to changes in the stock market. </w:t>
      </w:r>
    </w:p>
    <w:p w:rsidR="000F6EEB" w:rsidRDefault="000F6EEB" w:rsidP="000F6EEB">
      <w:pPr>
        <w:pStyle w:val="ListParagraph"/>
        <w:ind w:left="540"/>
      </w:pPr>
    </w:p>
    <w:p w:rsidR="000F6EEB" w:rsidRDefault="000F6EEB" w:rsidP="0096697C">
      <w:pPr>
        <w:pStyle w:val="ListParagraph"/>
        <w:numPr>
          <w:ilvl w:val="0"/>
          <w:numId w:val="1"/>
        </w:numPr>
      </w:pPr>
      <w:r>
        <w:t xml:space="preserve">DAD-asset allocation </w:t>
      </w:r>
    </w:p>
    <w:p w:rsidR="008E3797" w:rsidRDefault="008E3797" w:rsidP="008E3797">
      <w:pPr>
        <w:pStyle w:val="ListParagraph"/>
        <w:ind w:left="540"/>
      </w:pPr>
    </w:p>
    <w:p w:rsidR="000F6EEB" w:rsidRDefault="000F6EEB" w:rsidP="000F6EEB">
      <w:pPr>
        <w:pStyle w:val="ListParagraph"/>
        <w:ind w:left="540"/>
      </w:pPr>
      <w:r>
        <w:t xml:space="preserve">DAD </w:t>
      </w:r>
      <w:r w:rsidR="0096697C">
        <w:t>contacted Jim about moving monies into different funds to capitalize on using the</w:t>
      </w:r>
      <w:r>
        <w:t xml:space="preserve"> recent</w:t>
      </w:r>
      <w:r w:rsidR="0096697C">
        <w:t xml:space="preserve"> loss</w:t>
      </w:r>
      <w:r>
        <w:t>es</w:t>
      </w:r>
      <w:r w:rsidR="0096697C">
        <w:t xml:space="preserve"> going forward.</w:t>
      </w:r>
      <w:r w:rsidRPr="000F6EEB">
        <w:t xml:space="preserve"> Matt voiced his concerns about DAD making this proposal based upon their abi</w:t>
      </w:r>
      <w:r>
        <w:t>lity to profit from such a move, as t</w:t>
      </w:r>
      <w:r w:rsidR="00BE25AA">
        <w:t xml:space="preserve">hey will </w:t>
      </w:r>
      <w:r>
        <w:t xml:space="preserve">collect a fee for doing that transaction. Jim </w:t>
      </w:r>
      <w:r w:rsidR="00BE25AA">
        <w:t xml:space="preserve">will consult with Darcy Reum to determine if that is a move that would be beneficial to the trust. </w:t>
      </w:r>
    </w:p>
    <w:p w:rsidR="000F6EEB" w:rsidRDefault="000F6EEB" w:rsidP="000F6EEB">
      <w:pPr>
        <w:pStyle w:val="ListParagraph"/>
        <w:ind w:left="540"/>
      </w:pPr>
    </w:p>
    <w:p w:rsidR="000F6EEB" w:rsidRDefault="000F6EEB" w:rsidP="000F6EEB">
      <w:pPr>
        <w:pStyle w:val="ListParagraph"/>
        <w:numPr>
          <w:ilvl w:val="0"/>
          <w:numId w:val="1"/>
        </w:numPr>
      </w:pPr>
      <w:r>
        <w:t>Grants</w:t>
      </w:r>
    </w:p>
    <w:p w:rsidR="000F6EEB" w:rsidRDefault="000F6EEB" w:rsidP="000F6EEB">
      <w:pPr>
        <w:pStyle w:val="ListParagraph"/>
        <w:ind w:left="540"/>
      </w:pPr>
    </w:p>
    <w:p w:rsidR="00BE25AA" w:rsidRDefault="000F6EEB" w:rsidP="000F6EEB">
      <w:pPr>
        <w:pStyle w:val="ListParagraph"/>
        <w:ind w:left="540"/>
      </w:pPr>
      <w:r>
        <w:t xml:space="preserve"> We have received three grant applications and have one carryover from our prior review. We will </w:t>
      </w:r>
      <w:r w:rsidR="00BE25AA">
        <w:t xml:space="preserve"> hold on to pending</w:t>
      </w:r>
      <w:r>
        <w:t xml:space="preserve"> </w:t>
      </w:r>
      <w:r w:rsidR="00BE25AA">
        <w:t xml:space="preserve"> grant app</w:t>
      </w:r>
      <w:r w:rsidR="008E3797">
        <w:t>lications until June to review as it is anticipated that more will be received in the next month.</w:t>
      </w:r>
    </w:p>
    <w:p w:rsidR="005052C6" w:rsidRDefault="005052C6" w:rsidP="005052C6">
      <w:pPr>
        <w:pStyle w:val="ListParagraph"/>
      </w:pPr>
    </w:p>
    <w:sectPr w:rsidR="0050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1EC4"/>
    <w:multiLevelType w:val="hybridMultilevel"/>
    <w:tmpl w:val="30F0C43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97"/>
    <w:rsid w:val="000F6EEB"/>
    <w:rsid w:val="005052C6"/>
    <w:rsid w:val="00563599"/>
    <w:rsid w:val="007D50A0"/>
    <w:rsid w:val="008E3797"/>
    <w:rsid w:val="0096697C"/>
    <w:rsid w:val="00BE25AA"/>
    <w:rsid w:val="00FD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12544</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2020-05-13T00:57:00Z</dcterms:created>
  <dcterms:modified xsi:type="dcterms:W3CDTF">2020-05-21T18:01:00Z</dcterms:modified>
</cp:coreProperties>
</file>