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58AB" w14:textId="0D9BE4E8" w:rsidR="00D73AB1" w:rsidRPr="003806A4" w:rsidRDefault="00C5657C" w:rsidP="003806A4">
      <w:pPr>
        <w:jc w:val="center"/>
        <w:rPr>
          <w:rFonts w:ascii="Lucida Fax" w:hAnsi="Lucida Fax" w:cstheme="majorHAnsi"/>
          <w:sz w:val="32"/>
          <w:szCs w:val="32"/>
        </w:rPr>
      </w:pPr>
      <w:r>
        <w:rPr>
          <w:noProof/>
        </w:rPr>
        <w:drawing>
          <wp:inline distT="0" distB="0" distL="0" distR="0" wp14:anchorId="30A96203" wp14:editId="6D21DCBC">
            <wp:extent cx="4238625" cy="1333500"/>
            <wp:effectExtent l="133350" t="57150" r="85725" b="133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2244" r="-217" b="30283"/>
                    <a:stretch/>
                  </pic:blipFill>
                  <pic:spPr bwMode="auto">
                    <a:xfrm>
                      <a:off x="0" y="0"/>
                      <a:ext cx="4238625" cy="1333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105E5" w14:textId="5D130644" w:rsidR="003D74A9" w:rsidRDefault="00F40987" w:rsidP="00422DE3">
      <w:pPr>
        <w:spacing w:line="360" w:lineRule="auto"/>
        <w:jc w:val="both"/>
        <w:rPr>
          <w:b/>
          <w:bCs/>
          <w:color w:val="1F3864" w:themeColor="accent1" w:themeShade="80"/>
          <w:sz w:val="28"/>
          <w:szCs w:val="28"/>
          <w:u w:val="single"/>
        </w:rPr>
      </w:pPr>
      <w:r>
        <w:rPr>
          <w:b/>
          <w:bCs/>
          <w:color w:val="1F3864" w:themeColor="accent1" w:themeShade="80"/>
          <w:sz w:val="28"/>
          <w:szCs w:val="28"/>
          <w:u w:val="single"/>
        </w:rPr>
        <w:t>Milesi Wood Coatings:</w:t>
      </w:r>
    </w:p>
    <w:p w14:paraId="2ADD0805" w14:textId="72730D9D" w:rsidR="000B3969" w:rsidRDefault="00B12F89" w:rsidP="00422DE3">
      <w:pPr>
        <w:spacing w:line="360" w:lineRule="auto"/>
        <w:jc w:val="both"/>
        <w:rPr>
          <w:sz w:val="28"/>
          <w:szCs w:val="28"/>
        </w:rPr>
      </w:pPr>
      <w:r w:rsidRPr="00B12F89">
        <w:rPr>
          <w:sz w:val="28"/>
          <w:szCs w:val="28"/>
        </w:rPr>
        <w:t xml:space="preserve">Milesi </w:t>
      </w:r>
      <w:r w:rsidR="00232B0B">
        <w:rPr>
          <w:sz w:val="28"/>
          <w:szCs w:val="28"/>
        </w:rPr>
        <w:t xml:space="preserve">is one of the largest and most influential manufacturing companies in the world. Their </w:t>
      </w:r>
      <w:r w:rsidRPr="00B12F89">
        <w:rPr>
          <w:sz w:val="28"/>
          <w:szCs w:val="28"/>
        </w:rPr>
        <w:t xml:space="preserve">products are manufactured in </w:t>
      </w:r>
      <w:proofErr w:type="spellStart"/>
      <w:r w:rsidRPr="00B12F89">
        <w:rPr>
          <w:sz w:val="28"/>
          <w:szCs w:val="28"/>
        </w:rPr>
        <w:t>Parona</w:t>
      </w:r>
      <w:proofErr w:type="spellEnd"/>
      <w:r w:rsidRPr="00B12F89">
        <w:rPr>
          <w:sz w:val="28"/>
          <w:szCs w:val="28"/>
        </w:rPr>
        <w:t>, Italy</w:t>
      </w:r>
      <w:r w:rsidR="00232B0B">
        <w:rPr>
          <w:sz w:val="28"/>
          <w:szCs w:val="28"/>
        </w:rPr>
        <w:t xml:space="preserve"> and shipped to us in your chosen color</w:t>
      </w:r>
      <w:r w:rsidRPr="00B12F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production plant was constructed to ensure production standards are among the highest in the world. Their environmental standards are topnotch. They are </w:t>
      </w:r>
      <w:r w:rsidR="00044F04">
        <w:rPr>
          <w:sz w:val="28"/>
          <w:szCs w:val="28"/>
        </w:rPr>
        <w:t>committed</w:t>
      </w:r>
      <w:r>
        <w:rPr>
          <w:sz w:val="28"/>
          <w:szCs w:val="28"/>
        </w:rPr>
        <w:t xml:space="preserve"> to enhancing safety, health and the</w:t>
      </w:r>
      <w:r w:rsidR="00044F04">
        <w:rPr>
          <w:sz w:val="28"/>
          <w:szCs w:val="28"/>
        </w:rPr>
        <w:t xml:space="preserve"> reduction of environmental impact that all of their production and commercial activities create.</w:t>
      </w:r>
    </w:p>
    <w:p w14:paraId="5DBC373D" w14:textId="757894D8" w:rsidR="005F700C" w:rsidRDefault="005F700C" w:rsidP="00422DE3">
      <w:pPr>
        <w:spacing w:line="360" w:lineRule="auto"/>
        <w:jc w:val="both"/>
        <w:rPr>
          <w:b/>
          <w:bCs/>
          <w:color w:val="1F3864" w:themeColor="accent1" w:themeShade="80"/>
          <w:sz w:val="28"/>
          <w:szCs w:val="28"/>
          <w:u w:val="single"/>
        </w:rPr>
      </w:pPr>
      <w:r w:rsidRPr="005F700C">
        <w:rPr>
          <w:b/>
          <w:bCs/>
          <w:color w:val="1F3864" w:themeColor="accent1" w:themeShade="80"/>
          <w:sz w:val="28"/>
          <w:szCs w:val="28"/>
          <w:u w:val="single"/>
        </w:rPr>
        <w:t>Mile</w:t>
      </w:r>
      <w:r>
        <w:rPr>
          <w:b/>
          <w:bCs/>
          <w:color w:val="1F3864" w:themeColor="accent1" w:themeShade="80"/>
          <w:sz w:val="28"/>
          <w:szCs w:val="28"/>
          <w:u w:val="single"/>
        </w:rPr>
        <w:t>si Paints:</w:t>
      </w:r>
    </w:p>
    <w:p w14:paraId="2DF32B84" w14:textId="1D794B83" w:rsidR="005F700C" w:rsidRDefault="005F700C" w:rsidP="00422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paints that I will be using in your home are the very best.</w:t>
      </w:r>
      <w:r w:rsidR="00DA6D21">
        <w:rPr>
          <w:sz w:val="28"/>
          <w:szCs w:val="28"/>
        </w:rPr>
        <w:t xml:space="preserve"> I keep the health and safety of your family in mind and use products that have very little off</w:t>
      </w:r>
      <w:r w:rsidR="0026409B">
        <w:rPr>
          <w:sz w:val="28"/>
          <w:szCs w:val="28"/>
        </w:rPr>
        <w:t>-</w:t>
      </w:r>
      <w:r w:rsidR="00DA6D21">
        <w:rPr>
          <w:sz w:val="28"/>
          <w:szCs w:val="28"/>
        </w:rPr>
        <w:t>gassing.</w:t>
      </w:r>
      <w:r>
        <w:rPr>
          <w:sz w:val="28"/>
          <w:szCs w:val="28"/>
        </w:rPr>
        <w:t xml:space="preserve"> Milesi’s line of 2K paints are super durable</w:t>
      </w:r>
      <w:r w:rsidR="00E33F3A">
        <w:rPr>
          <w:sz w:val="28"/>
          <w:szCs w:val="28"/>
        </w:rPr>
        <w:t>,</w:t>
      </w:r>
      <w:r w:rsidR="00DA6D21">
        <w:rPr>
          <w:sz w:val="28"/>
          <w:szCs w:val="28"/>
        </w:rPr>
        <w:t xml:space="preserve"> long lasting</w:t>
      </w:r>
      <w:r w:rsidR="00E33F3A">
        <w:rPr>
          <w:sz w:val="28"/>
          <w:szCs w:val="28"/>
        </w:rPr>
        <w:t xml:space="preserve"> and family friendly</w:t>
      </w:r>
      <w:r>
        <w:rPr>
          <w:sz w:val="28"/>
          <w:szCs w:val="28"/>
        </w:rPr>
        <w:t>. It does not come pre</w:t>
      </w:r>
      <w:r w:rsidR="00DA6D21">
        <w:rPr>
          <w:sz w:val="28"/>
          <w:szCs w:val="28"/>
        </w:rPr>
        <w:t>-</w:t>
      </w:r>
      <w:r>
        <w:rPr>
          <w:sz w:val="28"/>
          <w:szCs w:val="28"/>
        </w:rPr>
        <w:t>catalyzed</w:t>
      </w:r>
      <w:r w:rsidR="00DA6D21">
        <w:rPr>
          <w:sz w:val="28"/>
          <w:szCs w:val="28"/>
        </w:rPr>
        <w:t xml:space="preserve"> like the paints you’re accustom to. The hardeners must be added immediately before painting. It has a very short working time as the resin hardeners set up in minutes. </w:t>
      </w:r>
    </w:p>
    <w:p w14:paraId="7EE11ADF" w14:textId="1BD8E25E" w:rsidR="00E57781" w:rsidRDefault="00E57781" w:rsidP="00422DE3">
      <w:pPr>
        <w:spacing w:line="360" w:lineRule="auto"/>
        <w:jc w:val="both"/>
        <w:rPr>
          <w:b/>
          <w:bCs/>
          <w:color w:val="1F3864" w:themeColor="accent1" w:themeShade="80"/>
          <w:sz w:val="28"/>
          <w:szCs w:val="28"/>
          <w:u w:val="single"/>
        </w:rPr>
      </w:pPr>
      <w:r>
        <w:rPr>
          <w:b/>
          <w:bCs/>
          <w:color w:val="1F3864" w:themeColor="accent1" w:themeShade="80"/>
          <w:sz w:val="28"/>
          <w:szCs w:val="28"/>
          <w:u w:val="single"/>
        </w:rPr>
        <w:t xml:space="preserve">Other </w:t>
      </w:r>
      <w:r w:rsidR="0026409B">
        <w:rPr>
          <w:b/>
          <w:bCs/>
          <w:color w:val="1F3864" w:themeColor="accent1" w:themeShade="80"/>
          <w:sz w:val="28"/>
          <w:szCs w:val="28"/>
          <w:u w:val="single"/>
        </w:rPr>
        <w:t>P</w:t>
      </w:r>
      <w:r>
        <w:rPr>
          <w:b/>
          <w:bCs/>
          <w:color w:val="1F3864" w:themeColor="accent1" w:themeShade="80"/>
          <w:sz w:val="28"/>
          <w:szCs w:val="28"/>
          <w:u w:val="single"/>
        </w:rPr>
        <w:t>roducts:</w:t>
      </w:r>
    </w:p>
    <w:p w14:paraId="3DBBB74B" w14:textId="60EEF187" w:rsidR="00E57781" w:rsidRPr="00E57781" w:rsidRDefault="00E57781" w:rsidP="00422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first primer that is used is a water</w:t>
      </w:r>
      <w:r w:rsidR="00CE3523">
        <w:rPr>
          <w:sz w:val="28"/>
          <w:szCs w:val="28"/>
        </w:rPr>
        <w:t>-</w:t>
      </w:r>
      <w:r>
        <w:rPr>
          <w:sz w:val="28"/>
          <w:szCs w:val="28"/>
        </w:rPr>
        <w:t>born bonding primer with very little off</w:t>
      </w:r>
      <w:r w:rsidR="00422DE3">
        <w:rPr>
          <w:sz w:val="28"/>
          <w:szCs w:val="28"/>
        </w:rPr>
        <w:t>-</w:t>
      </w:r>
      <w:r>
        <w:rPr>
          <w:sz w:val="28"/>
          <w:szCs w:val="28"/>
        </w:rPr>
        <w:t>gassing</w:t>
      </w:r>
      <w:r w:rsidR="0026409B">
        <w:rPr>
          <w:sz w:val="28"/>
          <w:szCs w:val="28"/>
        </w:rPr>
        <w:t xml:space="preserve"> but helps to bond the paints with the surface of your cabinets</w:t>
      </w:r>
      <w:r>
        <w:rPr>
          <w:sz w:val="28"/>
          <w:szCs w:val="28"/>
        </w:rPr>
        <w:t xml:space="preserve">. The second primer used will be an </w:t>
      </w:r>
      <w:r w:rsidR="00422DE3">
        <w:rPr>
          <w:sz w:val="28"/>
          <w:szCs w:val="28"/>
        </w:rPr>
        <w:t>alcohol-based</w:t>
      </w:r>
      <w:r>
        <w:rPr>
          <w:sz w:val="28"/>
          <w:szCs w:val="28"/>
        </w:rPr>
        <w:t xml:space="preserve"> tannin blocker to insure there is no yellowing over time. Which, unfortunately, has slightly more off</w:t>
      </w:r>
      <w:r w:rsidR="00422DE3">
        <w:rPr>
          <w:sz w:val="28"/>
          <w:szCs w:val="28"/>
        </w:rPr>
        <w:t>-</w:t>
      </w:r>
      <w:r>
        <w:rPr>
          <w:sz w:val="28"/>
          <w:szCs w:val="28"/>
        </w:rPr>
        <w:t>gassing. The smell is a little stronger while wet but quickly disappears</w:t>
      </w:r>
      <w:r w:rsidR="00232B0B">
        <w:rPr>
          <w:sz w:val="28"/>
          <w:szCs w:val="28"/>
        </w:rPr>
        <w:t xml:space="preserve"> as it dries</w:t>
      </w:r>
      <w:r>
        <w:rPr>
          <w:sz w:val="28"/>
          <w:szCs w:val="28"/>
        </w:rPr>
        <w:t>. However, if you are sensitive to smells, we can arrange this part for a time that you’re not home</w:t>
      </w:r>
      <w:r w:rsidR="00422DE3">
        <w:rPr>
          <w:sz w:val="28"/>
          <w:szCs w:val="28"/>
        </w:rPr>
        <w:t xml:space="preserve"> and use industrial fans to pull out the smell. The manufacturer does recommend 24 hours before coating with paint. </w:t>
      </w:r>
    </w:p>
    <w:sectPr w:rsidR="00E57781" w:rsidRPr="00E57781" w:rsidSect="00D73AB1">
      <w:pgSz w:w="12240" w:h="15840"/>
      <w:pgMar w:top="864" w:right="1152" w:bottom="864" w:left="1152" w:header="720" w:footer="720" w:gutter="0"/>
      <w:pgBorders w:offsetFrom="page">
        <w:top w:val="single" w:sz="36" w:space="24" w:color="1F3864" w:themeColor="accent1" w:themeShade="80"/>
        <w:left w:val="single" w:sz="36" w:space="24" w:color="1F3864" w:themeColor="accent1" w:themeShade="80"/>
        <w:bottom w:val="single" w:sz="36" w:space="24" w:color="1F3864" w:themeColor="accent1" w:themeShade="80"/>
        <w:right w:val="single" w:sz="36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638E" w14:textId="77777777" w:rsidR="005E2BA5" w:rsidRDefault="005E2BA5" w:rsidP="00DB3D3D">
      <w:pPr>
        <w:spacing w:after="0" w:line="240" w:lineRule="auto"/>
      </w:pPr>
      <w:r>
        <w:separator/>
      </w:r>
    </w:p>
  </w:endnote>
  <w:endnote w:type="continuationSeparator" w:id="0">
    <w:p w14:paraId="7339565D" w14:textId="77777777" w:rsidR="005E2BA5" w:rsidRDefault="005E2BA5" w:rsidP="00DB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3934" w14:textId="77777777" w:rsidR="005E2BA5" w:rsidRDefault="005E2BA5" w:rsidP="00DB3D3D">
      <w:pPr>
        <w:spacing w:after="0" w:line="240" w:lineRule="auto"/>
      </w:pPr>
      <w:r>
        <w:separator/>
      </w:r>
    </w:p>
  </w:footnote>
  <w:footnote w:type="continuationSeparator" w:id="0">
    <w:p w14:paraId="3EDE2014" w14:textId="77777777" w:rsidR="005E2BA5" w:rsidRDefault="005E2BA5" w:rsidP="00DB3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1A"/>
    <w:rsid w:val="000047A6"/>
    <w:rsid w:val="00044F04"/>
    <w:rsid w:val="000B3969"/>
    <w:rsid w:val="000C0F70"/>
    <w:rsid w:val="00154B41"/>
    <w:rsid w:val="002155F5"/>
    <w:rsid w:val="00232B0B"/>
    <w:rsid w:val="0026409B"/>
    <w:rsid w:val="002D1423"/>
    <w:rsid w:val="002E11F3"/>
    <w:rsid w:val="003257D6"/>
    <w:rsid w:val="003806A4"/>
    <w:rsid w:val="00392615"/>
    <w:rsid w:val="003C7303"/>
    <w:rsid w:val="003D74A9"/>
    <w:rsid w:val="00422DE3"/>
    <w:rsid w:val="004A0665"/>
    <w:rsid w:val="004E1038"/>
    <w:rsid w:val="004F2AF5"/>
    <w:rsid w:val="00513895"/>
    <w:rsid w:val="00565C6D"/>
    <w:rsid w:val="005D16D4"/>
    <w:rsid w:val="005E1BCD"/>
    <w:rsid w:val="005E2BA5"/>
    <w:rsid w:val="005F700C"/>
    <w:rsid w:val="006D3C1A"/>
    <w:rsid w:val="006D58E4"/>
    <w:rsid w:val="00706712"/>
    <w:rsid w:val="007209CC"/>
    <w:rsid w:val="007264E1"/>
    <w:rsid w:val="00754497"/>
    <w:rsid w:val="00790D6F"/>
    <w:rsid w:val="00792754"/>
    <w:rsid w:val="00810309"/>
    <w:rsid w:val="008405D6"/>
    <w:rsid w:val="009104BC"/>
    <w:rsid w:val="00927D98"/>
    <w:rsid w:val="009319E5"/>
    <w:rsid w:val="009B0A0C"/>
    <w:rsid w:val="00A161C6"/>
    <w:rsid w:val="00A45C54"/>
    <w:rsid w:val="00A64C3F"/>
    <w:rsid w:val="00A80339"/>
    <w:rsid w:val="00AB500A"/>
    <w:rsid w:val="00AF2E69"/>
    <w:rsid w:val="00B0113F"/>
    <w:rsid w:val="00B12F89"/>
    <w:rsid w:val="00B14D80"/>
    <w:rsid w:val="00B61FCA"/>
    <w:rsid w:val="00B71248"/>
    <w:rsid w:val="00B946FE"/>
    <w:rsid w:val="00C5657C"/>
    <w:rsid w:val="00CE3523"/>
    <w:rsid w:val="00D73A59"/>
    <w:rsid w:val="00D73AB1"/>
    <w:rsid w:val="00DA6D21"/>
    <w:rsid w:val="00DB3D3D"/>
    <w:rsid w:val="00E33F3A"/>
    <w:rsid w:val="00E4360E"/>
    <w:rsid w:val="00E57781"/>
    <w:rsid w:val="00E757B5"/>
    <w:rsid w:val="00E8176F"/>
    <w:rsid w:val="00EB4687"/>
    <w:rsid w:val="00F1519C"/>
    <w:rsid w:val="00F40987"/>
    <w:rsid w:val="00F8561F"/>
    <w:rsid w:val="00FB1771"/>
    <w:rsid w:val="00FB62CB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37EF"/>
  <w15:chartTrackingRefBased/>
  <w15:docId w15:val="{6363324C-1549-4250-833D-F6F094F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3D"/>
  </w:style>
  <w:style w:type="paragraph" w:styleId="Footer">
    <w:name w:val="footer"/>
    <w:basedOn w:val="Normal"/>
    <w:link w:val="FooterChar"/>
    <w:uiPriority w:val="99"/>
    <w:unhideWhenUsed/>
    <w:rsid w:val="00DB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4170-4744-4A2B-B712-60EE7BB8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kever</dc:creator>
  <cp:keywords/>
  <dc:description/>
  <cp:lastModifiedBy>nicole kever</cp:lastModifiedBy>
  <cp:revision>8</cp:revision>
  <dcterms:created xsi:type="dcterms:W3CDTF">2022-06-21T16:42:00Z</dcterms:created>
  <dcterms:modified xsi:type="dcterms:W3CDTF">2022-08-08T22:24:00Z</dcterms:modified>
</cp:coreProperties>
</file>