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310AE" w14:textId="0B121405" w:rsidR="00C817EB" w:rsidRDefault="00F84A21">
      <w:pPr>
        <w:spacing w:after="200" w:line="276" w:lineRule="auto"/>
        <w:rPr>
          <w:rFonts w:ascii="Calibri" w:eastAsia="Calibri" w:hAnsi="Calibri" w:cs="Calibri"/>
          <w:b/>
          <w:sz w:val="28"/>
        </w:rPr>
      </w:pPr>
      <w:r>
        <w:object w:dxaOrig="3619" w:dyaOrig="2342" w14:anchorId="6B931181">
          <v:rect id="rectole0000000001" o:spid="_x0000_i1025" style="width:180.75pt;height:117pt" o:ole="" o:preferrelative="t" stroked="f">
            <v:imagedata r:id="rId5" o:title=""/>
          </v:rect>
          <o:OLEObject Type="Embed" ProgID="StaticMetafile" ShapeID="rectole0000000001" DrawAspect="Content" ObjectID="_1643900400" r:id="rId6"/>
        </w:object>
      </w:r>
      <w:r w:rsidR="007F1729">
        <w:rPr>
          <w:rFonts w:ascii="Calibri" w:eastAsia="Calibri" w:hAnsi="Calibri" w:cs="Calibri"/>
          <w:b/>
          <w:noProof/>
          <w:sz w:val="28"/>
        </w:rPr>
        <w:drawing>
          <wp:inline distT="0" distB="0" distL="0" distR="0" wp14:anchorId="4F96BA5D" wp14:editId="0401E8B3">
            <wp:extent cx="139573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H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09176" cy="1846418"/>
                    </a:xfrm>
                    <a:prstGeom prst="rect">
                      <a:avLst/>
                    </a:prstGeom>
                  </pic:spPr>
                </pic:pic>
              </a:graphicData>
            </a:graphic>
          </wp:inline>
        </w:drawing>
      </w:r>
    </w:p>
    <w:p w14:paraId="6B9310AF" w14:textId="20982543" w:rsidR="00C817EB" w:rsidRDefault="00F84A21">
      <w:pPr>
        <w:spacing w:after="200" w:line="276" w:lineRule="auto"/>
        <w:jc w:val="center"/>
        <w:rPr>
          <w:rFonts w:ascii="Calibri" w:eastAsia="Calibri" w:hAnsi="Calibri" w:cs="Calibri"/>
          <w:b/>
          <w:sz w:val="28"/>
        </w:rPr>
      </w:pPr>
      <w:r>
        <w:rPr>
          <w:rFonts w:ascii="Calibri" w:eastAsia="Calibri" w:hAnsi="Calibri" w:cs="Calibri"/>
          <w:b/>
          <w:sz w:val="28"/>
        </w:rPr>
        <w:t xml:space="preserve">       </w:t>
      </w:r>
      <w:r w:rsidR="007F1729">
        <w:rPr>
          <w:rFonts w:ascii="Calibri" w:eastAsia="Calibri" w:hAnsi="Calibri" w:cs="Calibri"/>
          <w:b/>
          <w:sz w:val="28"/>
        </w:rPr>
        <w:t>Foundation</w:t>
      </w:r>
      <w:r>
        <w:rPr>
          <w:rFonts w:ascii="Calibri" w:eastAsia="Calibri" w:hAnsi="Calibri" w:cs="Calibri"/>
          <w:b/>
          <w:sz w:val="28"/>
        </w:rPr>
        <w:t xml:space="preserve"> Charity Horse Show</w:t>
      </w:r>
    </w:p>
    <w:p w14:paraId="07DA4F1D" w14:textId="5501455A" w:rsidR="007F1729" w:rsidRDefault="00F40827">
      <w:pPr>
        <w:spacing w:after="200" w:line="276" w:lineRule="auto"/>
        <w:jc w:val="center"/>
        <w:rPr>
          <w:rFonts w:ascii="Calibri" w:eastAsia="Calibri" w:hAnsi="Calibri" w:cs="Calibri"/>
          <w:b/>
          <w:sz w:val="28"/>
        </w:rPr>
      </w:pPr>
      <w:r>
        <w:rPr>
          <w:rFonts w:ascii="Calibri" w:eastAsia="Calibri" w:hAnsi="Calibri" w:cs="Calibri"/>
          <w:b/>
          <w:sz w:val="28"/>
        </w:rPr>
        <w:t>CLAY COUNTY FAIRGROUNDS</w:t>
      </w:r>
    </w:p>
    <w:p w14:paraId="5D19C1DB" w14:textId="0563E493" w:rsidR="007F1729" w:rsidRDefault="00F40827">
      <w:pPr>
        <w:spacing w:after="200" w:line="276" w:lineRule="auto"/>
        <w:jc w:val="center"/>
        <w:rPr>
          <w:rFonts w:ascii="Calibri" w:eastAsia="Calibri" w:hAnsi="Calibri" w:cs="Calibri"/>
          <w:b/>
          <w:sz w:val="28"/>
        </w:rPr>
      </w:pPr>
      <w:r>
        <w:rPr>
          <w:rFonts w:ascii="Calibri" w:eastAsia="Calibri" w:hAnsi="Calibri" w:cs="Calibri"/>
          <w:b/>
          <w:sz w:val="28"/>
        </w:rPr>
        <w:t>6650 N STATE ROAD 59</w:t>
      </w:r>
    </w:p>
    <w:p w14:paraId="6B9310B2" w14:textId="42A2EBE7" w:rsidR="00C817EB" w:rsidRDefault="00F40827">
      <w:pPr>
        <w:spacing w:after="200" w:line="276" w:lineRule="auto"/>
        <w:jc w:val="center"/>
        <w:rPr>
          <w:rFonts w:ascii="Calibri" w:eastAsia="Calibri" w:hAnsi="Calibri" w:cs="Calibri"/>
          <w:b/>
        </w:rPr>
      </w:pPr>
      <w:r>
        <w:rPr>
          <w:rFonts w:ascii="Calibri" w:eastAsia="Calibri" w:hAnsi="Calibri" w:cs="Calibri"/>
          <w:b/>
        </w:rPr>
        <w:t>BRAZIL</w:t>
      </w:r>
      <w:r w:rsidR="00F84A21">
        <w:rPr>
          <w:rFonts w:ascii="Calibri" w:eastAsia="Calibri" w:hAnsi="Calibri" w:cs="Calibri"/>
          <w:b/>
        </w:rPr>
        <w:t>, IN</w:t>
      </w:r>
      <w:r w:rsidR="007F1729">
        <w:rPr>
          <w:rFonts w:ascii="Calibri" w:eastAsia="Calibri" w:hAnsi="Calibri" w:cs="Calibri"/>
          <w:b/>
        </w:rPr>
        <w:t xml:space="preserve">  47</w:t>
      </w:r>
      <w:r>
        <w:rPr>
          <w:rFonts w:ascii="Calibri" w:eastAsia="Calibri" w:hAnsi="Calibri" w:cs="Calibri"/>
          <w:b/>
        </w:rPr>
        <w:t>834</w:t>
      </w:r>
    </w:p>
    <w:p w14:paraId="6B9310B3" w14:textId="77777777" w:rsidR="00C817EB" w:rsidRDefault="00F84A21">
      <w:pPr>
        <w:spacing w:after="200" w:line="276" w:lineRule="auto"/>
        <w:jc w:val="center"/>
        <w:rPr>
          <w:rFonts w:ascii="Calibri" w:eastAsia="Calibri" w:hAnsi="Calibri" w:cs="Calibri"/>
          <w:b/>
          <w:i/>
          <w:sz w:val="32"/>
        </w:rPr>
      </w:pPr>
      <w:r>
        <w:rPr>
          <w:rFonts w:ascii="Calibri" w:eastAsia="Calibri" w:hAnsi="Calibri" w:cs="Calibri"/>
          <w:b/>
          <w:i/>
          <w:sz w:val="32"/>
        </w:rPr>
        <w:t>HUNTER/JUMPER HORSE SHOW</w:t>
      </w:r>
    </w:p>
    <w:p w14:paraId="6B9310B4" w14:textId="1DC4D4DE" w:rsidR="00C817EB" w:rsidRDefault="00A95A9E">
      <w:pPr>
        <w:spacing w:after="200" w:line="276" w:lineRule="auto"/>
        <w:jc w:val="center"/>
        <w:rPr>
          <w:rFonts w:ascii="Calibri" w:eastAsia="Calibri" w:hAnsi="Calibri" w:cs="Calibri"/>
          <w:b/>
        </w:rPr>
      </w:pPr>
      <w:r>
        <w:rPr>
          <w:rFonts w:ascii="Calibri" w:eastAsia="Calibri" w:hAnsi="Calibri" w:cs="Calibri"/>
          <w:b/>
        </w:rPr>
        <w:t>Saturday, May 16 and September 19</w:t>
      </w:r>
      <w:r w:rsidR="00D01FD8">
        <w:rPr>
          <w:rFonts w:ascii="Calibri" w:eastAsia="Calibri" w:hAnsi="Calibri" w:cs="Calibri"/>
          <w:b/>
        </w:rPr>
        <w:t>, 20</w:t>
      </w:r>
      <w:r>
        <w:rPr>
          <w:rFonts w:ascii="Calibri" w:eastAsia="Calibri" w:hAnsi="Calibri" w:cs="Calibri"/>
          <w:b/>
        </w:rPr>
        <w:t>20</w:t>
      </w:r>
    </w:p>
    <w:p w14:paraId="6B9310B5" w14:textId="70C40D8E" w:rsidR="00C817EB" w:rsidRDefault="00F84A21">
      <w:pPr>
        <w:spacing w:after="200" w:line="276" w:lineRule="auto"/>
        <w:jc w:val="center"/>
        <w:rPr>
          <w:rFonts w:ascii="Calibri" w:eastAsia="Calibri" w:hAnsi="Calibri" w:cs="Calibri"/>
          <w:b/>
          <w:i/>
        </w:rPr>
      </w:pPr>
      <w:r>
        <w:rPr>
          <w:rFonts w:ascii="Calibri" w:eastAsia="Calibri" w:hAnsi="Calibri" w:cs="Calibri"/>
          <w:b/>
          <w:i/>
        </w:rPr>
        <w:t xml:space="preserve"> T.I.P., IHJA, and MiHJA approved</w:t>
      </w:r>
    </w:p>
    <w:p w14:paraId="6B9310B6" w14:textId="7643C9F7" w:rsidR="00C817EB" w:rsidRDefault="00957B6A" w:rsidP="00957B6A">
      <w:pPr>
        <w:spacing w:after="0" w:line="276" w:lineRule="auto"/>
        <w:rPr>
          <w:rFonts w:ascii="Calibri" w:eastAsia="Calibri" w:hAnsi="Calibri" w:cs="Calibri"/>
          <w:b/>
        </w:rPr>
      </w:pPr>
      <w:r>
        <w:rPr>
          <w:rFonts w:ascii="Calibri" w:eastAsia="Calibri" w:hAnsi="Calibri" w:cs="Calibri"/>
          <w:b/>
        </w:rPr>
        <w:t>St</w:t>
      </w:r>
      <w:r w:rsidR="00A95A9E">
        <w:rPr>
          <w:rFonts w:ascii="Calibri" w:eastAsia="Calibri" w:hAnsi="Calibri" w:cs="Calibri"/>
          <w:b/>
        </w:rPr>
        <w:t>all Fee:  $15.00 for the day, $5</w:t>
      </w:r>
      <w:r>
        <w:rPr>
          <w:rFonts w:ascii="Calibri" w:eastAsia="Calibri" w:hAnsi="Calibri" w:cs="Calibri"/>
          <w:b/>
        </w:rPr>
        <w:t>0</w:t>
      </w:r>
      <w:r w:rsidR="00F84A21">
        <w:rPr>
          <w:rFonts w:ascii="Calibri" w:eastAsia="Calibri" w:hAnsi="Calibri" w:cs="Calibri"/>
          <w:b/>
        </w:rPr>
        <w:t>.00 for the Weekend-Friday-Sunday</w:t>
      </w:r>
      <w:r w:rsidR="00A95A9E">
        <w:rPr>
          <w:rFonts w:ascii="Calibri" w:eastAsia="Calibri" w:hAnsi="Calibri" w:cs="Calibri"/>
          <w:b/>
        </w:rPr>
        <w:t xml:space="preserve"> ($10 refund/stall if you clean.)</w:t>
      </w:r>
    </w:p>
    <w:p w14:paraId="6B9310B7" w14:textId="77777777" w:rsidR="00C817EB" w:rsidRDefault="00F84A21" w:rsidP="00957B6A">
      <w:pPr>
        <w:spacing w:after="0" w:line="276" w:lineRule="auto"/>
        <w:rPr>
          <w:rFonts w:ascii="Calibri" w:eastAsia="Calibri" w:hAnsi="Calibri" w:cs="Calibri"/>
          <w:b/>
        </w:rPr>
      </w:pPr>
      <w:r>
        <w:rPr>
          <w:rFonts w:ascii="Calibri" w:eastAsia="Calibri" w:hAnsi="Calibri" w:cs="Calibri"/>
          <w:b/>
        </w:rPr>
        <w:t>Shavings: $7.00/bag</w:t>
      </w:r>
    </w:p>
    <w:p w14:paraId="6B9310B8" w14:textId="46B36743" w:rsidR="00C817EB" w:rsidRDefault="007E00A9" w:rsidP="00957B6A">
      <w:pPr>
        <w:spacing w:after="0" w:line="276" w:lineRule="auto"/>
        <w:rPr>
          <w:rFonts w:ascii="Calibri" w:eastAsia="Calibri" w:hAnsi="Calibri" w:cs="Calibri"/>
          <w:b/>
        </w:rPr>
      </w:pPr>
      <w:r>
        <w:rPr>
          <w:rFonts w:ascii="Calibri" w:eastAsia="Calibri" w:hAnsi="Calibri" w:cs="Calibri"/>
          <w:b/>
        </w:rPr>
        <w:t>Haul in Fee: $16</w:t>
      </w:r>
      <w:r w:rsidR="00A95A9E">
        <w:rPr>
          <w:rFonts w:ascii="Calibri" w:eastAsia="Calibri" w:hAnsi="Calibri" w:cs="Calibri"/>
          <w:b/>
        </w:rPr>
        <w:t>.00/horse</w:t>
      </w:r>
      <w:r w:rsidR="00F84A21">
        <w:rPr>
          <w:rFonts w:ascii="Calibri" w:eastAsia="Calibri" w:hAnsi="Calibri" w:cs="Calibri"/>
          <w:b/>
        </w:rPr>
        <w:t xml:space="preserve"> each day</w:t>
      </w:r>
    </w:p>
    <w:p w14:paraId="6B9310B9" w14:textId="3F1E3B85" w:rsidR="00C817EB" w:rsidRDefault="00957B6A" w:rsidP="00957B6A">
      <w:pPr>
        <w:spacing w:after="0" w:line="276" w:lineRule="auto"/>
        <w:rPr>
          <w:rFonts w:ascii="Calibri" w:eastAsia="Calibri" w:hAnsi="Calibri" w:cs="Calibri"/>
          <w:b/>
        </w:rPr>
      </w:pPr>
      <w:r>
        <w:rPr>
          <w:rFonts w:ascii="Calibri" w:eastAsia="Calibri" w:hAnsi="Calibri" w:cs="Calibri"/>
          <w:b/>
        </w:rPr>
        <w:t>Camping Fee: $25</w:t>
      </w:r>
      <w:r w:rsidR="00F84A21">
        <w:rPr>
          <w:rFonts w:ascii="Calibri" w:eastAsia="Calibri" w:hAnsi="Calibri" w:cs="Calibri"/>
          <w:b/>
        </w:rPr>
        <w:t>.00/night</w:t>
      </w:r>
      <w:r w:rsidR="00F40827">
        <w:rPr>
          <w:rFonts w:ascii="Calibri" w:eastAsia="Calibri" w:hAnsi="Calibri" w:cs="Calibri"/>
          <w:b/>
        </w:rPr>
        <w:t xml:space="preserve"> with electric</w:t>
      </w:r>
    </w:p>
    <w:p w14:paraId="6B9310BA" w14:textId="03262108" w:rsidR="00C817EB" w:rsidRDefault="00957B6A" w:rsidP="00957B6A">
      <w:pPr>
        <w:spacing w:after="0" w:line="276" w:lineRule="auto"/>
        <w:rPr>
          <w:rFonts w:ascii="Calibri" w:eastAsia="Calibri" w:hAnsi="Calibri" w:cs="Calibri"/>
          <w:b/>
        </w:rPr>
      </w:pPr>
      <w:r>
        <w:rPr>
          <w:rFonts w:ascii="Calibri" w:eastAsia="Calibri" w:hAnsi="Calibri" w:cs="Calibri"/>
          <w:b/>
        </w:rPr>
        <w:t>Class Fees: Office Fee $10</w:t>
      </w:r>
      <w:r w:rsidR="00F84A21">
        <w:rPr>
          <w:rFonts w:ascii="Calibri" w:eastAsia="Calibri" w:hAnsi="Calibri" w:cs="Calibri"/>
          <w:b/>
        </w:rPr>
        <w:t>.00 per horse</w:t>
      </w:r>
    </w:p>
    <w:p w14:paraId="6A0E97B9" w14:textId="4F6E45FA" w:rsidR="00F40827" w:rsidRDefault="00F40827" w:rsidP="00957B6A">
      <w:pPr>
        <w:spacing w:after="0" w:line="276" w:lineRule="auto"/>
        <w:rPr>
          <w:rFonts w:ascii="Calibri" w:eastAsia="Calibri" w:hAnsi="Calibri" w:cs="Calibri"/>
          <w:b/>
        </w:rPr>
      </w:pPr>
      <w:r>
        <w:rPr>
          <w:rFonts w:ascii="Calibri" w:eastAsia="Calibri" w:hAnsi="Calibri" w:cs="Calibri"/>
          <w:b/>
        </w:rPr>
        <w:t xml:space="preserve">                    Non-member Fee $5.00</w:t>
      </w:r>
      <w:bookmarkStart w:id="0" w:name="_GoBack"/>
      <w:bookmarkEnd w:id="0"/>
    </w:p>
    <w:p w14:paraId="6B9310BB" w14:textId="77777777" w:rsidR="00C817EB" w:rsidRDefault="00F84A21" w:rsidP="00957B6A">
      <w:pPr>
        <w:spacing w:after="0" w:line="276" w:lineRule="auto"/>
        <w:rPr>
          <w:rFonts w:ascii="Calibri" w:eastAsia="Calibri" w:hAnsi="Calibri" w:cs="Calibri"/>
          <w:b/>
        </w:rPr>
      </w:pPr>
      <w:r>
        <w:rPr>
          <w:rFonts w:ascii="Calibri" w:eastAsia="Calibri" w:hAnsi="Calibri" w:cs="Calibri"/>
          <w:b/>
        </w:rPr>
        <w:t xml:space="preserve">                    Single Classes: $12.00/class</w:t>
      </w:r>
    </w:p>
    <w:p w14:paraId="6B9310BC" w14:textId="77777777" w:rsidR="00C817EB" w:rsidRDefault="00F84A21" w:rsidP="00957B6A">
      <w:pPr>
        <w:spacing w:after="0" w:line="276" w:lineRule="auto"/>
        <w:rPr>
          <w:rFonts w:ascii="Calibri" w:eastAsia="Calibri" w:hAnsi="Calibri" w:cs="Calibri"/>
          <w:b/>
        </w:rPr>
      </w:pPr>
      <w:r>
        <w:rPr>
          <w:rFonts w:ascii="Calibri" w:eastAsia="Calibri" w:hAnsi="Calibri" w:cs="Calibri"/>
          <w:b/>
        </w:rPr>
        <w:t xml:space="preserve">                    Hunter Division (2 over fences &amp; 1 under saddle): $30.00/division</w:t>
      </w:r>
    </w:p>
    <w:p w14:paraId="6B9310BD" w14:textId="77777777" w:rsidR="00C817EB" w:rsidRDefault="00F84A21" w:rsidP="00957B6A">
      <w:pPr>
        <w:spacing w:after="0" w:line="276" w:lineRule="auto"/>
        <w:rPr>
          <w:rFonts w:ascii="Calibri" w:eastAsia="Calibri" w:hAnsi="Calibri" w:cs="Calibri"/>
          <w:b/>
        </w:rPr>
      </w:pPr>
      <w:r>
        <w:rPr>
          <w:rFonts w:ascii="Calibri" w:eastAsia="Calibri" w:hAnsi="Calibri" w:cs="Calibri"/>
          <w:b/>
        </w:rPr>
        <w:t xml:space="preserve">                    Warm-ups and Lead-line: $10.00/class</w:t>
      </w:r>
    </w:p>
    <w:p w14:paraId="6B9310BE" w14:textId="6DF6AAA9" w:rsidR="00C817EB" w:rsidRDefault="00F84A21" w:rsidP="00957B6A">
      <w:pPr>
        <w:spacing w:after="0" w:line="276" w:lineRule="auto"/>
        <w:rPr>
          <w:rFonts w:ascii="Calibri" w:eastAsia="Calibri" w:hAnsi="Calibri" w:cs="Calibri"/>
          <w:b/>
        </w:rPr>
      </w:pPr>
      <w:r>
        <w:rPr>
          <w:rFonts w:ascii="Calibri" w:eastAsia="Calibri" w:hAnsi="Calibri" w:cs="Calibri"/>
          <w:b/>
        </w:rPr>
        <w:t xml:space="preserve">                    </w:t>
      </w:r>
      <w:r w:rsidR="007E00A9">
        <w:rPr>
          <w:rFonts w:ascii="Calibri" w:eastAsia="Calibri" w:hAnsi="Calibri" w:cs="Calibri"/>
          <w:b/>
        </w:rPr>
        <w:t>IHJA Medals</w:t>
      </w:r>
      <w:r>
        <w:rPr>
          <w:rFonts w:ascii="Calibri" w:eastAsia="Calibri" w:hAnsi="Calibri" w:cs="Calibri"/>
          <w:b/>
        </w:rPr>
        <w:t>: $15.00/class</w:t>
      </w:r>
    </w:p>
    <w:p w14:paraId="68CDD06C" w14:textId="77777777" w:rsidR="00957B6A" w:rsidRDefault="00957B6A" w:rsidP="00957B6A">
      <w:pPr>
        <w:spacing w:after="0" w:line="276" w:lineRule="auto"/>
        <w:rPr>
          <w:rFonts w:ascii="Calibri" w:eastAsia="Calibri" w:hAnsi="Calibri" w:cs="Calibri"/>
          <w:b/>
        </w:rPr>
      </w:pPr>
    </w:p>
    <w:p w14:paraId="6B9310C0" w14:textId="51877BE8" w:rsidR="00C817EB" w:rsidRDefault="00F84A21" w:rsidP="00957B6A">
      <w:pPr>
        <w:spacing w:after="0" w:line="276" w:lineRule="auto"/>
        <w:rPr>
          <w:rFonts w:ascii="Calibri" w:eastAsia="Calibri" w:hAnsi="Calibri" w:cs="Calibri"/>
          <w:b/>
        </w:rPr>
      </w:pPr>
      <w:r>
        <w:rPr>
          <w:rFonts w:ascii="Calibri" w:eastAsia="Calibri" w:hAnsi="Calibri" w:cs="Calibri"/>
          <w:b/>
        </w:rPr>
        <w:t xml:space="preserve">We will again be offering </w:t>
      </w:r>
      <w:r>
        <w:rPr>
          <w:rFonts w:ascii="Calibri" w:eastAsia="Calibri" w:hAnsi="Calibri" w:cs="Calibri"/>
          <w:b/>
          <w:u w:val="single"/>
        </w:rPr>
        <w:t>Thoroughbred Incentive Program (T.I.P.)</w:t>
      </w:r>
      <w:r>
        <w:rPr>
          <w:rFonts w:ascii="Calibri" w:eastAsia="Calibri" w:hAnsi="Calibri" w:cs="Calibri"/>
          <w:b/>
        </w:rPr>
        <w:t xml:space="preserve"> classes at this year’s show.  These classes are sponsored by The Jockey Club and are designed for thoroughbred horses only while showing at open horse shows and competitions.   </w:t>
      </w:r>
    </w:p>
    <w:p w14:paraId="6B9310C1" w14:textId="1E14B850" w:rsidR="00C817EB" w:rsidRDefault="00F84A21" w:rsidP="00957B6A">
      <w:pPr>
        <w:spacing w:after="0" w:line="276" w:lineRule="auto"/>
        <w:rPr>
          <w:rFonts w:ascii="Calibri" w:eastAsia="Calibri" w:hAnsi="Calibri" w:cs="Calibri"/>
          <w:b/>
        </w:rPr>
      </w:pPr>
      <w:r>
        <w:rPr>
          <w:rFonts w:ascii="Calibri" w:eastAsia="Calibri" w:hAnsi="Calibri" w:cs="Calibri"/>
          <w:b/>
        </w:rPr>
        <w:t xml:space="preserve">T.I.P classes will be indicated as such on the </w:t>
      </w:r>
      <w:r w:rsidR="00957B6A">
        <w:rPr>
          <w:rFonts w:ascii="Calibri" w:eastAsia="Calibri" w:hAnsi="Calibri" w:cs="Calibri"/>
          <w:b/>
        </w:rPr>
        <w:t xml:space="preserve">Hunter Jumper </w:t>
      </w:r>
      <w:r>
        <w:rPr>
          <w:rFonts w:ascii="Calibri" w:eastAsia="Calibri" w:hAnsi="Calibri" w:cs="Calibri"/>
          <w:b/>
        </w:rPr>
        <w:t xml:space="preserve">Show Bill. </w:t>
      </w:r>
    </w:p>
    <w:p w14:paraId="6B9310C4" w14:textId="509E7580" w:rsidR="00C817EB" w:rsidRPr="00F40827" w:rsidRDefault="00F84A21" w:rsidP="00957B6A">
      <w:pPr>
        <w:spacing w:after="0" w:line="276" w:lineRule="auto"/>
        <w:rPr>
          <w:rFonts w:ascii="Calibri" w:eastAsia="Calibri" w:hAnsi="Calibri" w:cs="Calibri"/>
          <w:b/>
        </w:rPr>
      </w:pPr>
      <w:r>
        <w:rPr>
          <w:rFonts w:ascii="Calibri" w:eastAsia="Calibri" w:hAnsi="Calibri" w:cs="Calibri"/>
          <w:b/>
        </w:rPr>
        <w:t>Eligibility</w:t>
      </w:r>
      <w:proofErr w:type="gramStart"/>
      <w:r>
        <w:rPr>
          <w:rFonts w:ascii="Calibri" w:eastAsia="Calibri" w:hAnsi="Calibri" w:cs="Calibri"/>
          <w:b/>
        </w:rPr>
        <w:t xml:space="preserve">-  </w:t>
      </w:r>
      <w:r>
        <w:rPr>
          <w:rFonts w:ascii="Calibri" w:eastAsia="Calibri" w:hAnsi="Calibri" w:cs="Calibri"/>
        </w:rPr>
        <w:t>Only</w:t>
      </w:r>
      <w:proofErr w:type="gramEnd"/>
      <w:r>
        <w:rPr>
          <w:rFonts w:ascii="Calibri" w:eastAsia="Calibri" w:hAnsi="Calibri" w:cs="Calibri"/>
        </w:rPr>
        <w:t xml:space="preserve"> Thoroughbreds that have been registered with The Jockey Club or a foreign Thoroughbred stud book recognized by the Jockey Club are eligible to participate in T.I.P. classes and awards.  Riders and owners should obtain a T.I.P. number for all horse/rider combinations.  T.I.P. number applications are done online at </w:t>
      </w:r>
      <w:hyperlink r:id="rId8">
        <w:r>
          <w:rPr>
            <w:rFonts w:ascii="Calibri" w:eastAsia="Calibri" w:hAnsi="Calibri" w:cs="Calibri"/>
            <w:color w:val="0000FF"/>
            <w:u w:val="single"/>
          </w:rPr>
          <w:t>www.tjctip.com</w:t>
        </w:r>
      </w:hyperlink>
      <w:r>
        <w:rPr>
          <w:rFonts w:ascii="Calibri" w:eastAsia="Calibri" w:hAnsi="Calibri" w:cs="Calibri"/>
        </w:rPr>
        <w:t xml:space="preserve">.  T.I.P. numbers must be provided to the horse </w:t>
      </w:r>
      <w:r w:rsidR="00D01FD8">
        <w:rPr>
          <w:rFonts w:ascii="Calibri" w:eastAsia="Calibri" w:hAnsi="Calibri" w:cs="Calibri"/>
        </w:rPr>
        <w:lastRenderedPageBreak/>
        <w:t>show office.</w:t>
      </w:r>
      <w:r>
        <w:rPr>
          <w:rFonts w:ascii="Calibri" w:eastAsia="Calibri" w:hAnsi="Calibri" w:cs="Calibri"/>
        </w:rPr>
        <w:t xml:space="preserve">  The Jockey Club T.I.P. Young Jumper award will be awarded to the Thoroughbred with the most points over the season that is in its first or second year of showing.  Out of State Horses must have health certificate within 30 days.   Secured ASTM/SEI approved helmets </w:t>
      </w:r>
      <w:r>
        <w:rPr>
          <w:rFonts w:ascii="Calibri" w:eastAsia="Calibri" w:hAnsi="Calibri" w:cs="Calibri"/>
          <w:b/>
          <w:u w:val="single"/>
        </w:rPr>
        <w:t xml:space="preserve">must </w:t>
      </w:r>
      <w:r>
        <w:rPr>
          <w:rFonts w:ascii="Calibri" w:eastAsia="Calibri" w:hAnsi="Calibri" w:cs="Calibri"/>
        </w:rPr>
        <w:t>be worn at all times when mounted on a horse.  Proper shoes with heels, no sne</w:t>
      </w:r>
      <w:r w:rsidR="007E00A9">
        <w:rPr>
          <w:rFonts w:ascii="Calibri" w:eastAsia="Calibri" w:hAnsi="Calibri" w:cs="Calibri"/>
        </w:rPr>
        <w:t xml:space="preserve">akers, required.  Braiding is </w:t>
      </w:r>
      <w:r>
        <w:rPr>
          <w:rFonts w:ascii="Calibri" w:eastAsia="Calibri" w:hAnsi="Calibri" w:cs="Calibri"/>
        </w:rPr>
        <w:t xml:space="preserve">not required.  </w:t>
      </w:r>
    </w:p>
    <w:p w14:paraId="6B9310C5" w14:textId="1D92BCAB" w:rsidR="00C817EB" w:rsidRDefault="00F84A21" w:rsidP="00957B6A">
      <w:pPr>
        <w:spacing w:after="0" w:line="276" w:lineRule="auto"/>
        <w:rPr>
          <w:rFonts w:ascii="Calibri" w:eastAsia="Calibri" w:hAnsi="Calibri" w:cs="Calibri"/>
        </w:rPr>
      </w:pPr>
      <w:r>
        <w:rPr>
          <w:rFonts w:ascii="Calibri" w:eastAsia="Calibri" w:hAnsi="Calibri" w:cs="Calibri"/>
        </w:rPr>
        <w:t>Judging will be influenced by the use of inappropriate tack in the show ring.  Specifications can be found in the rule book on the Indiana Hunter Jumper Association webs</w:t>
      </w:r>
      <w:r w:rsidR="00957B6A">
        <w:rPr>
          <w:rFonts w:ascii="Calibri" w:eastAsia="Calibri" w:hAnsi="Calibri" w:cs="Calibri"/>
        </w:rPr>
        <w:t>ite and the Midwest Hunter Jumper association website. Classes</w:t>
      </w:r>
      <w:r>
        <w:rPr>
          <w:rFonts w:ascii="Calibri" w:eastAsia="Calibri" w:hAnsi="Calibri" w:cs="Calibri"/>
        </w:rPr>
        <w:t xml:space="preserve"> may be moved or combined according to the management.  </w:t>
      </w:r>
      <w:r>
        <w:rPr>
          <w:rFonts w:ascii="Calibri" w:eastAsia="Calibri" w:hAnsi="Calibri" w:cs="Calibri"/>
          <w:b/>
          <w:u w:val="single"/>
        </w:rPr>
        <w:t>Judges decisions are final!!!</w:t>
      </w:r>
    </w:p>
    <w:p w14:paraId="6B9310C6" w14:textId="2C3E2ECD" w:rsidR="00C817EB" w:rsidRDefault="00F84A21" w:rsidP="00957B6A">
      <w:pPr>
        <w:spacing w:after="0" w:line="276" w:lineRule="auto"/>
        <w:rPr>
          <w:rFonts w:ascii="Calibri" w:eastAsia="Calibri" w:hAnsi="Calibri" w:cs="Calibri"/>
        </w:rPr>
      </w:pPr>
      <w:r>
        <w:rPr>
          <w:rFonts w:ascii="Calibri" w:eastAsia="Calibri" w:hAnsi="Calibri" w:cs="Calibri"/>
        </w:rPr>
        <w:t xml:space="preserve">Your participation will support the efforts of the Indiana </w:t>
      </w:r>
      <w:r w:rsidR="00957B6A">
        <w:rPr>
          <w:rFonts w:ascii="Calibri" w:eastAsia="Calibri" w:hAnsi="Calibri" w:cs="Calibri"/>
        </w:rPr>
        <w:t>Equine Foundation,</w:t>
      </w:r>
      <w:r>
        <w:rPr>
          <w:rFonts w:ascii="Calibri" w:eastAsia="Calibri" w:hAnsi="Calibri" w:cs="Calibri"/>
        </w:rPr>
        <w:t xml:space="preserve"> committee programs &amp; </w:t>
      </w:r>
      <w:r w:rsidR="00957B6A">
        <w:rPr>
          <w:rFonts w:ascii="Calibri" w:eastAsia="Calibri" w:hAnsi="Calibri" w:cs="Calibri"/>
        </w:rPr>
        <w:t>educational scholarships/clinics</w:t>
      </w:r>
      <w:r>
        <w:rPr>
          <w:rFonts w:ascii="Calibri" w:eastAsia="Calibri" w:hAnsi="Calibri" w:cs="Calibri"/>
        </w:rPr>
        <w:t xml:space="preserve">.  For further information contact: Darla Bridges at </w:t>
      </w:r>
      <w:hyperlink r:id="rId9">
        <w:r>
          <w:rPr>
            <w:rFonts w:ascii="Calibri" w:eastAsia="Calibri" w:hAnsi="Calibri" w:cs="Calibri"/>
            <w:color w:val="0000FF"/>
            <w:u w:val="single"/>
          </w:rPr>
          <w:t>redpegasusranch@hotmail.com</w:t>
        </w:r>
      </w:hyperlink>
      <w:r>
        <w:rPr>
          <w:rFonts w:ascii="Calibri" w:eastAsia="Calibri" w:hAnsi="Calibri" w:cs="Calibri"/>
        </w:rPr>
        <w:t xml:space="preserve">.  </w:t>
      </w:r>
    </w:p>
    <w:p w14:paraId="6B9310C7" w14:textId="77777777" w:rsidR="00C817EB" w:rsidRDefault="00F84A21" w:rsidP="00957B6A">
      <w:pPr>
        <w:spacing w:after="0" w:line="276" w:lineRule="auto"/>
        <w:rPr>
          <w:rFonts w:ascii="Calibri" w:eastAsia="Calibri" w:hAnsi="Calibri" w:cs="Calibri"/>
          <w:b/>
        </w:rPr>
      </w:pPr>
      <w:r>
        <w:rPr>
          <w:rFonts w:ascii="Calibri" w:eastAsia="Calibri" w:hAnsi="Calibri" w:cs="Calibri"/>
          <w:b/>
          <w:i/>
        </w:rPr>
        <w:t xml:space="preserve">WARNING:  </w:t>
      </w:r>
      <w:r>
        <w:rPr>
          <w:rFonts w:ascii="Calibri" w:eastAsia="Calibri" w:hAnsi="Calibri" w:cs="Calibri"/>
          <w:b/>
        </w:rPr>
        <w:t>Under Indiana Law, an Equine professional is not liable for an injury to, or death of, a participant in equine activities resulting from the inherent risks of equine activities.</w:t>
      </w:r>
    </w:p>
    <w:p w14:paraId="44BE8914" w14:textId="77777777" w:rsidR="00D01FD8" w:rsidRDefault="00D01FD8" w:rsidP="00957B6A">
      <w:pPr>
        <w:spacing w:after="0" w:line="276" w:lineRule="auto"/>
        <w:rPr>
          <w:rFonts w:ascii="Calibri" w:eastAsia="Calibri" w:hAnsi="Calibri" w:cs="Calibri"/>
          <w:b/>
        </w:rPr>
      </w:pPr>
    </w:p>
    <w:p w14:paraId="5C9D9290" w14:textId="4D248EA5" w:rsidR="00D01FD8" w:rsidRDefault="00D01FD8" w:rsidP="00957B6A">
      <w:pPr>
        <w:spacing w:after="0" w:line="276" w:lineRule="auto"/>
        <w:rPr>
          <w:rFonts w:ascii="Calibri" w:eastAsia="Calibri" w:hAnsi="Calibri" w:cs="Calibri"/>
          <w:b/>
        </w:rPr>
      </w:pPr>
      <w:r>
        <w:rPr>
          <w:rFonts w:ascii="Calibri" w:eastAsia="Calibri" w:hAnsi="Calibri" w:cs="Calibri"/>
          <w:b/>
        </w:rPr>
        <w:t>Our show bill looks overwhelming, but it is recognized by several organizations for year end points.  There will be class descriptions available in the office along with charts that indicate the heights for each division.  We are happy to answer any questions you may have and guide you in the direction of classes that are suitable to you and your horse/pony/rider.  Please don’t be afraid to ask questions.</w:t>
      </w:r>
    </w:p>
    <w:sectPr w:rsidR="00D0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33A12"/>
    <w:multiLevelType w:val="multilevel"/>
    <w:tmpl w:val="EE46A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1F879A5"/>
    <w:multiLevelType w:val="multilevel"/>
    <w:tmpl w:val="EDBCDF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7EB"/>
    <w:rsid w:val="007E00A9"/>
    <w:rsid w:val="007F1729"/>
    <w:rsid w:val="00957B6A"/>
    <w:rsid w:val="00A95A9E"/>
    <w:rsid w:val="00C817EB"/>
    <w:rsid w:val="00D01FD8"/>
    <w:rsid w:val="00F40827"/>
    <w:rsid w:val="00F84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310AE"/>
  <w15:docId w15:val="{AA6001E7-4636-4076-B8AC-0229BA15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1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F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tjctip.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dpegasusra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Darla Bridges</dc:creator>
  <cp:lastModifiedBy>Darla Bridges</cp:lastModifiedBy>
  <cp:revision>2</cp:revision>
  <cp:lastPrinted>2019-02-19T21:44:00Z</cp:lastPrinted>
  <dcterms:created xsi:type="dcterms:W3CDTF">2020-02-22T23:14:00Z</dcterms:created>
  <dcterms:modified xsi:type="dcterms:W3CDTF">2020-02-22T23:14:00Z</dcterms:modified>
</cp:coreProperties>
</file>