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5C354" w14:textId="09671222" w:rsidR="006E2602" w:rsidRPr="000224EA" w:rsidRDefault="00A64EB4" w:rsidP="006E2602">
      <w:pPr>
        <w:spacing w:after="120"/>
        <w:jc w:val="center"/>
        <w:rPr>
          <w:rFonts w:ascii="Garamond" w:hAnsi="Garamond"/>
        </w:rPr>
      </w:pPr>
      <w:r w:rsidRPr="000224EA">
        <w:rPr>
          <w:rFonts w:ascii="Garamond" w:hAnsi="Garamond"/>
        </w:rPr>
        <w:t>A BILL</w:t>
      </w:r>
    </w:p>
    <w:p w14:paraId="5B2A9C2E" w14:textId="3F69918F" w:rsidR="003F3435" w:rsidRPr="000224EA" w:rsidRDefault="006F691B" w:rsidP="009D357F">
      <w:pPr>
        <w:spacing w:after="120"/>
        <w:rPr>
          <w:rFonts w:ascii="Garamond" w:hAnsi="Garamond"/>
        </w:rPr>
      </w:pPr>
      <w:r w:rsidRPr="000224EA">
        <w:rPr>
          <w:rFonts w:ascii="Garamond" w:hAnsi="Garamond"/>
        </w:rPr>
        <w:t xml:space="preserve">FOR AN ACT </w:t>
      </w:r>
      <w:r w:rsidR="00C94360" w:rsidRPr="000224EA">
        <w:rPr>
          <w:rFonts w:ascii="Garamond" w:hAnsi="Garamond"/>
        </w:rPr>
        <w:t xml:space="preserve">protecting </w:t>
      </w:r>
      <w:r w:rsidR="008A4FED" w:rsidRPr="000224EA">
        <w:rPr>
          <w:rFonts w:ascii="Garamond" w:hAnsi="Garamond"/>
        </w:rPr>
        <w:t xml:space="preserve">freedom of speech </w:t>
      </w:r>
      <w:r w:rsidR="003370DC" w:rsidRPr="000224EA">
        <w:rPr>
          <w:rFonts w:ascii="Garamond" w:hAnsi="Garamond"/>
        </w:rPr>
        <w:t xml:space="preserve">on </w:t>
      </w:r>
      <w:r w:rsidR="00F80063" w:rsidRPr="000224EA">
        <w:rPr>
          <w:rFonts w:ascii="Garamond" w:hAnsi="Garamond"/>
        </w:rPr>
        <w:t xml:space="preserve">interactive computer services and </w:t>
      </w:r>
      <w:r w:rsidR="006E237A" w:rsidRPr="000224EA">
        <w:rPr>
          <w:rFonts w:ascii="Garamond" w:hAnsi="Garamond"/>
        </w:rPr>
        <w:t>social-media platform</w:t>
      </w:r>
      <w:r w:rsidR="0032493E" w:rsidRPr="000224EA">
        <w:rPr>
          <w:rFonts w:ascii="Garamond" w:hAnsi="Garamond"/>
        </w:rPr>
        <w:t>s.</w:t>
      </w:r>
    </w:p>
    <w:p w14:paraId="76AFD8E2" w14:textId="77777777" w:rsidR="003D37C6" w:rsidRPr="000224EA" w:rsidRDefault="003D37C6" w:rsidP="009D357F">
      <w:pPr>
        <w:spacing w:after="120"/>
        <w:rPr>
          <w:rFonts w:ascii="Garamond" w:hAnsi="Garamond"/>
        </w:rPr>
      </w:pPr>
    </w:p>
    <w:p w14:paraId="0CB6709F" w14:textId="184052A9" w:rsidR="003F3435" w:rsidRPr="000224EA" w:rsidRDefault="006F691B" w:rsidP="009D357F">
      <w:pPr>
        <w:spacing w:after="120"/>
        <w:rPr>
          <w:rFonts w:ascii="Garamond" w:hAnsi="Garamond"/>
        </w:rPr>
      </w:pPr>
      <w:r w:rsidRPr="000224EA">
        <w:rPr>
          <w:rFonts w:ascii="Garamond" w:hAnsi="Garamond"/>
        </w:rPr>
        <w:t>Be it enacted by the people of the State of</w:t>
      </w:r>
      <w:r w:rsidR="00401D33" w:rsidRPr="000224EA">
        <w:rPr>
          <w:rFonts w:ascii="Garamond" w:hAnsi="Garamond"/>
        </w:rPr>
        <w:t xml:space="preserve"> ______</w:t>
      </w:r>
      <w:r w:rsidRPr="000224EA">
        <w:rPr>
          <w:rFonts w:ascii="Garamond" w:hAnsi="Garamond"/>
        </w:rPr>
        <w:t>,</w:t>
      </w:r>
    </w:p>
    <w:p w14:paraId="3965BC6B" w14:textId="77777777" w:rsidR="00E57760" w:rsidRPr="000224EA" w:rsidRDefault="00E57760" w:rsidP="009D357F">
      <w:pPr>
        <w:spacing w:after="120"/>
        <w:rPr>
          <w:rFonts w:ascii="Garamond" w:hAnsi="Garamond"/>
        </w:rPr>
      </w:pPr>
    </w:p>
    <w:p w14:paraId="4E0B4A6B" w14:textId="0EDA6203" w:rsidR="003F3435" w:rsidRPr="000224EA" w:rsidRDefault="00AF5420" w:rsidP="009D357F">
      <w:pPr>
        <w:spacing w:after="120"/>
        <w:rPr>
          <w:rFonts w:ascii="Garamond" w:hAnsi="Garamond"/>
        </w:rPr>
      </w:pPr>
      <w:r w:rsidRPr="000224EA">
        <w:rPr>
          <w:rFonts w:ascii="Garamond" w:hAnsi="Garamond"/>
        </w:rPr>
        <w:t xml:space="preserve">SECTION </w:t>
      </w:r>
      <w:r w:rsidR="0032493E" w:rsidRPr="000224EA">
        <w:rPr>
          <w:rFonts w:ascii="Garamond" w:hAnsi="Garamond"/>
        </w:rPr>
        <w:t>1.  The legislature finds that:</w:t>
      </w:r>
    </w:p>
    <w:p w14:paraId="5A237ED7" w14:textId="28D86588" w:rsidR="00D82E1C" w:rsidRPr="000224EA" w:rsidRDefault="00D82E1C" w:rsidP="009D357F">
      <w:pPr>
        <w:spacing w:after="120"/>
        <w:ind w:left="720"/>
        <w:rPr>
          <w:rFonts w:ascii="Garamond" w:hAnsi="Garamond"/>
        </w:rPr>
      </w:pPr>
      <w:r w:rsidRPr="000224EA">
        <w:rPr>
          <w:rFonts w:ascii="Garamond" w:hAnsi="Garamond"/>
        </w:rPr>
        <w:t xml:space="preserve">(1) </w:t>
      </w:r>
      <w:r w:rsidR="009D357F" w:rsidRPr="000224EA">
        <w:rPr>
          <w:rFonts w:ascii="Garamond" w:hAnsi="Garamond"/>
        </w:rPr>
        <w:t xml:space="preserve"> </w:t>
      </w:r>
      <w:proofErr w:type="gramStart"/>
      <w:r w:rsidRPr="000224EA">
        <w:rPr>
          <w:rFonts w:ascii="Garamond" w:hAnsi="Garamond"/>
        </w:rPr>
        <w:t>each</w:t>
      </w:r>
      <w:proofErr w:type="gramEnd"/>
      <w:r w:rsidRPr="000224EA">
        <w:rPr>
          <w:rFonts w:ascii="Garamond" w:hAnsi="Garamond"/>
        </w:rPr>
        <w:t xml:space="preserve"> person in this state has a fundamental </w:t>
      </w:r>
      <w:r w:rsidR="00F641A1" w:rsidRPr="000224EA">
        <w:rPr>
          <w:rFonts w:ascii="Garamond" w:hAnsi="Garamond"/>
        </w:rPr>
        <w:t xml:space="preserve">and compelling </w:t>
      </w:r>
      <w:r w:rsidRPr="000224EA">
        <w:rPr>
          <w:rFonts w:ascii="Garamond" w:hAnsi="Garamond"/>
        </w:rPr>
        <w:t>interest in the free exchange of ideas and information, including the freedom of others to share and receive ideas and information; </w:t>
      </w:r>
    </w:p>
    <w:p w14:paraId="226CD27C" w14:textId="11A0F8D3" w:rsidR="00D82E1C" w:rsidRPr="000224EA" w:rsidRDefault="00D82E1C" w:rsidP="009D357F">
      <w:pPr>
        <w:spacing w:after="120"/>
        <w:ind w:left="720"/>
        <w:rPr>
          <w:rFonts w:ascii="Garamond" w:hAnsi="Garamond"/>
        </w:rPr>
      </w:pPr>
      <w:r w:rsidRPr="000224EA">
        <w:rPr>
          <w:rFonts w:ascii="Garamond" w:hAnsi="Garamond"/>
        </w:rPr>
        <w:t xml:space="preserve">(2) </w:t>
      </w:r>
      <w:r w:rsidR="009D357F" w:rsidRPr="000224EA">
        <w:rPr>
          <w:rFonts w:ascii="Garamond" w:hAnsi="Garamond"/>
        </w:rPr>
        <w:t xml:space="preserve"> </w:t>
      </w:r>
      <w:proofErr w:type="gramStart"/>
      <w:r w:rsidRPr="000224EA">
        <w:rPr>
          <w:rFonts w:ascii="Garamond" w:hAnsi="Garamond"/>
        </w:rPr>
        <w:t>this</w:t>
      </w:r>
      <w:proofErr w:type="gramEnd"/>
      <w:r w:rsidRPr="000224EA">
        <w:rPr>
          <w:rFonts w:ascii="Garamond" w:hAnsi="Garamond"/>
        </w:rPr>
        <w:t xml:space="preserve"> state has a fundamental</w:t>
      </w:r>
      <w:r w:rsidR="009910C5" w:rsidRPr="000224EA">
        <w:rPr>
          <w:rFonts w:ascii="Garamond" w:hAnsi="Garamond"/>
        </w:rPr>
        <w:t xml:space="preserve"> and compelling </w:t>
      </w:r>
      <w:r w:rsidRPr="000224EA">
        <w:rPr>
          <w:rFonts w:ascii="Garamond" w:hAnsi="Garamond"/>
        </w:rPr>
        <w:t xml:space="preserve">interest in protecting </w:t>
      </w:r>
      <w:r w:rsidR="00C34047" w:rsidRPr="000224EA">
        <w:rPr>
          <w:rFonts w:ascii="Garamond" w:hAnsi="Garamond"/>
        </w:rPr>
        <w:t xml:space="preserve">civil rights, including </w:t>
      </w:r>
      <w:r w:rsidRPr="000224EA">
        <w:rPr>
          <w:rFonts w:ascii="Garamond" w:hAnsi="Garamond"/>
        </w:rPr>
        <w:t xml:space="preserve">the free exchange of ideas and information in this state;  </w:t>
      </w:r>
    </w:p>
    <w:p w14:paraId="2232CFBA" w14:textId="3A23766E" w:rsidR="003F3435" w:rsidRPr="000224EA" w:rsidRDefault="0032493E" w:rsidP="009D357F">
      <w:pPr>
        <w:spacing w:after="120"/>
        <w:ind w:left="720"/>
        <w:rPr>
          <w:rFonts w:ascii="Garamond" w:hAnsi="Garamond"/>
        </w:rPr>
      </w:pPr>
      <w:r w:rsidRPr="000224EA">
        <w:rPr>
          <w:rFonts w:ascii="Garamond" w:hAnsi="Garamond"/>
        </w:rPr>
        <w:t>(</w:t>
      </w:r>
      <w:r w:rsidR="00D82E1C" w:rsidRPr="000224EA">
        <w:rPr>
          <w:rFonts w:ascii="Garamond" w:hAnsi="Garamond"/>
        </w:rPr>
        <w:t>3</w:t>
      </w:r>
      <w:r w:rsidRPr="000224EA">
        <w:rPr>
          <w:rFonts w:ascii="Garamond" w:hAnsi="Garamond"/>
        </w:rPr>
        <w:t>)  </w:t>
      </w:r>
      <w:r w:rsidR="00724556" w:rsidRPr="000224EA">
        <w:rPr>
          <w:rFonts w:ascii="Garamond" w:hAnsi="Garamond"/>
        </w:rPr>
        <w:t xml:space="preserve">some </w:t>
      </w:r>
      <w:r w:rsidR="00627852" w:rsidRPr="000224EA">
        <w:rPr>
          <w:rFonts w:ascii="Garamond" w:hAnsi="Garamond"/>
        </w:rPr>
        <w:t>interactive compute</w:t>
      </w:r>
      <w:r w:rsidR="00724556" w:rsidRPr="000224EA">
        <w:rPr>
          <w:rFonts w:ascii="Garamond" w:hAnsi="Garamond"/>
        </w:rPr>
        <w:t>r</w:t>
      </w:r>
      <w:r w:rsidR="00627852" w:rsidRPr="000224EA">
        <w:rPr>
          <w:rFonts w:ascii="Garamond" w:hAnsi="Garamond"/>
        </w:rPr>
        <w:t xml:space="preserve"> services</w:t>
      </w:r>
      <w:r w:rsidR="003D37C6" w:rsidRPr="000224EA">
        <w:rPr>
          <w:rFonts w:ascii="Garamond" w:hAnsi="Garamond"/>
        </w:rPr>
        <w:t xml:space="preserve">, </w:t>
      </w:r>
      <w:r w:rsidR="006E237A" w:rsidRPr="000224EA">
        <w:rPr>
          <w:rFonts w:ascii="Garamond" w:hAnsi="Garamond"/>
        </w:rPr>
        <w:t>social-media platform</w:t>
      </w:r>
      <w:r w:rsidRPr="000224EA">
        <w:rPr>
          <w:rFonts w:ascii="Garamond" w:hAnsi="Garamond"/>
        </w:rPr>
        <w:t>s</w:t>
      </w:r>
      <w:r w:rsidR="003D37C6" w:rsidRPr="000224EA">
        <w:rPr>
          <w:rFonts w:ascii="Garamond" w:hAnsi="Garamond"/>
        </w:rPr>
        <w:t xml:space="preserve">, and email </w:t>
      </w:r>
      <w:r w:rsidR="00E05C9A" w:rsidRPr="000224EA">
        <w:rPr>
          <w:rFonts w:ascii="Garamond" w:hAnsi="Garamond"/>
        </w:rPr>
        <w:t>system providers</w:t>
      </w:r>
      <w:r w:rsidRPr="000224EA">
        <w:rPr>
          <w:rFonts w:ascii="Garamond" w:hAnsi="Garamond"/>
        </w:rPr>
        <w:t xml:space="preserve"> </w:t>
      </w:r>
      <w:r w:rsidR="00627852" w:rsidRPr="000224EA">
        <w:rPr>
          <w:rFonts w:ascii="Garamond" w:hAnsi="Garamond"/>
        </w:rPr>
        <w:t xml:space="preserve">function as </w:t>
      </w:r>
      <w:r w:rsidRPr="000224EA">
        <w:rPr>
          <w:rFonts w:ascii="Garamond" w:hAnsi="Garamond"/>
        </w:rPr>
        <w:t xml:space="preserve">common carriers, are affected with a public interest, </w:t>
      </w:r>
      <w:r w:rsidR="00C82E06" w:rsidRPr="000224EA">
        <w:rPr>
          <w:rFonts w:ascii="Garamond" w:hAnsi="Garamond"/>
        </w:rPr>
        <w:t xml:space="preserve">are public accommodations, </w:t>
      </w:r>
      <w:r w:rsidRPr="000224EA">
        <w:rPr>
          <w:rFonts w:ascii="Garamond" w:hAnsi="Garamond"/>
        </w:rPr>
        <w:t>are central public forums for public debate, have enjoyed governmental support in the United States</w:t>
      </w:r>
      <w:r w:rsidR="007D00B1" w:rsidRPr="000224EA">
        <w:rPr>
          <w:rFonts w:ascii="Garamond" w:hAnsi="Garamond"/>
        </w:rPr>
        <w:t xml:space="preserve">, </w:t>
      </w:r>
      <w:r w:rsidRPr="000224EA">
        <w:rPr>
          <w:rFonts w:ascii="Garamond" w:hAnsi="Garamond"/>
        </w:rPr>
        <w:t>and</w:t>
      </w:r>
      <w:r w:rsidR="00BB6657" w:rsidRPr="000224EA">
        <w:rPr>
          <w:rFonts w:ascii="Garamond" w:hAnsi="Garamond"/>
        </w:rPr>
        <w:t xml:space="preserve"> have cooperated with government and party officials to censor opinions and information; and </w:t>
      </w:r>
    </w:p>
    <w:p w14:paraId="420015E8" w14:textId="1AA2E3AC" w:rsidR="00D73E6B" w:rsidRPr="000224EA" w:rsidRDefault="0032493E" w:rsidP="009D357F">
      <w:pPr>
        <w:spacing w:after="120"/>
        <w:ind w:left="720"/>
        <w:rPr>
          <w:rFonts w:ascii="Garamond" w:hAnsi="Garamond"/>
        </w:rPr>
      </w:pPr>
      <w:r w:rsidRPr="000224EA">
        <w:rPr>
          <w:rFonts w:ascii="Garamond" w:hAnsi="Garamond"/>
        </w:rPr>
        <w:t>(</w:t>
      </w:r>
      <w:r w:rsidR="00D82E1C" w:rsidRPr="000224EA">
        <w:rPr>
          <w:rFonts w:ascii="Garamond" w:hAnsi="Garamond"/>
        </w:rPr>
        <w:t>4</w:t>
      </w:r>
      <w:r w:rsidRPr="000224EA">
        <w:rPr>
          <w:rFonts w:ascii="Garamond" w:hAnsi="Garamond"/>
        </w:rPr>
        <w:t>)  </w:t>
      </w:r>
      <w:r w:rsidR="00305E9E" w:rsidRPr="000224EA">
        <w:rPr>
          <w:rFonts w:ascii="Garamond" w:hAnsi="Garamond"/>
        </w:rPr>
        <w:t xml:space="preserve">the </w:t>
      </w:r>
      <w:r w:rsidR="00627852" w:rsidRPr="000224EA">
        <w:rPr>
          <w:rFonts w:ascii="Garamond" w:hAnsi="Garamond"/>
        </w:rPr>
        <w:t>interactive computer services</w:t>
      </w:r>
      <w:r w:rsidR="003D37C6" w:rsidRPr="000224EA">
        <w:rPr>
          <w:rFonts w:ascii="Garamond" w:hAnsi="Garamond"/>
        </w:rPr>
        <w:t xml:space="preserve">, </w:t>
      </w:r>
      <w:r w:rsidR="006E237A" w:rsidRPr="000224EA">
        <w:rPr>
          <w:rFonts w:ascii="Garamond" w:hAnsi="Garamond"/>
        </w:rPr>
        <w:t>social-media platform</w:t>
      </w:r>
      <w:r w:rsidRPr="000224EA">
        <w:rPr>
          <w:rFonts w:ascii="Garamond" w:hAnsi="Garamond"/>
        </w:rPr>
        <w:t>s</w:t>
      </w:r>
      <w:r w:rsidR="003D37C6" w:rsidRPr="000224EA">
        <w:rPr>
          <w:rFonts w:ascii="Garamond" w:hAnsi="Garamond"/>
        </w:rPr>
        <w:t xml:space="preserve">, and email </w:t>
      </w:r>
      <w:r w:rsidR="00E05C9A" w:rsidRPr="000224EA">
        <w:rPr>
          <w:rFonts w:ascii="Garamond" w:hAnsi="Garamond"/>
        </w:rPr>
        <w:t xml:space="preserve">system providers </w:t>
      </w:r>
      <w:r w:rsidRPr="000224EA">
        <w:rPr>
          <w:rFonts w:ascii="Garamond" w:hAnsi="Garamond"/>
        </w:rPr>
        <w:t xml:space="preserve">with the </w:t>
      </w:r>
      <w:r w:rsidR="00C94E15" w:rsidRPr="000224EA">
        <w:rPr>
          <w:rFonts w:ascii="Garamond" w:hAnsi="Garamond"/>
        </w:rPr>
        <w:t xml:space="preserve">very </w:t>
      </w:r>
      <w:r w:rsidRPr="000224EA">
        <w:rPr>
          <w:rFonts w:ascii="Garamond" w:hAnsi="Garamond"/>
        </w:rPr>
        <w:t xml:space="preserve">largest number of users </w:t>
      </w:r>
      <w:r w:rsidR="00AD3828" w:rsidRPr="000224EA">
        <w:rPr>
          <w:rFonts w:ascii="Garamond" w:hAnsi="Garamond"/>
        </w:rPr>
        <w:t xml:space="preserve">are </w:t>
      </w:r>
      <w:r w:rsidR="00B87104" w:rsidRPr="000224EA">
        <w:rPr>
          <w:rFonts w:ascii="Garamond" w:hAnsi="Garamond"/>
        </w:rPr>
        <w:t xml:space="preserve">most clearly </w:t>
      </w:r>
      <w:r w:rsidRPr="000224EA">
        <w:rPr>
          <w:rFonts w:ascii="Garamond" w:hAnsi="Garamond"/>
        </w:rPr>
        <w:t>common carriers by virtue of their market dominance.</w:t>
      </w:r>
    </w:p>
    <w:p w14:paraId="446F1299" w14:textId="77777777" w:rsidR="00E57760" w:rsidRPr="000224EA" w:rsidRDefault="00E57760" w:rsidP="009D357F">
      <w:pPr>
        <w:spacing w:after="120"/>
        <w:ind w:firstLine="1440"/>
        <w:rPr>
          <w:rFonts w:ascii="Garamond" w:hAnsi="Garamond"/>
        </w:rPr>
      </w:pPr>
    </w:p>
    <w:p w14:paraId="0941E55C" w14:textId="54885EB8" w:rsidR="00EE453C" w:rsidRPr="000224EA" w:rsidRDefault="00AF5420" w:rsidP="009D357F">
      <w:pPr>
        <w:spacing w:after="120"/>
        <w:rPr>
          <w:rFonts w:ascii="Garamond" w:hAnsi="Garamond"/>
        </w:rPr>
      </w:pPr>
      <w:r w:rsidRPr="000224EA">
        <w:rPr>
          <w:rFonts w:ascii="Garamond" w:hAnsi="Garamond"/>
        </w:rPr>
        <w:t xml:space="preserve">SECTION </w:t>
      </w:r>
      <w:r w:rsidR="0032493E" w:rsidRPr="000224EA">
        <w:rPr>
          <w:rFonts w:ascii="Garamond" w:hAnsi="Garamond"/>
        </w:rPr>
        <w:t>2.  </w:t>
      </w:r>
      <w:r w:rsidR="004A62F0" w:rsidRPr="000224EA">
        <w:rPr>
          <w:rFonts w:ascii="Garamond" w:hAnsi="Garamond"/>
        </w:rPr>
        <w:t xml:space="preserve">The </w:t>
      </w:r>
      <w:r w:rsidR="00401D33" w:rsidRPr="000224EA">
        <w:rPr>
          <w:rFonts w:ascii="Garamond" w:hAnsi="Garamond"/>
        </w:rPr>
        <w:t xml:space="preserve">______ </w:t>
      </w:r>
      <w:r w:rsidR="004A62F0" w:rsidRPr="000224EA">
        <w:rPr>
          <w:rFonts w:ascii="Garamond" w:hAnsi="Garamond"/>
        </w:rPr>
        <w:t xml:space="preserve">Revised Code is </w:t>
      </w:r>
      <w:r w:rsidR="0032493E" w:rsidRPr="000224EA">
        <w:rPr>
          <w:rFonts w:ascii="Garamond" w:hAnsi="Garamond"/>
        </w:rPr>
        <w:t xml:space="preserve">amended by adding Chapter </w:t>
      </w:r>
      <w:r w:rsidR="002C6153" w:rsidRPr="000224EA">
        <w:rPr>
          <w:rFonts w:ascii="Garamond" w:hAnsi="Garamond"/>
        </w:rPr>
        <w:t>XX</w:t>
      </w:r>
      <w:r w:rsidR="0032493E" w:rsidRPr="000224EA">
        <w:rPr>
          <w:rFonts w:ascii="Garamond" w:hAnsi="Garamond"/>
        </w:rPr>
        <w:t xml:space="preserve"> to read as follows:</w:t>
      </w:r>
    </w:p>
    <w:p w14:paraId="0EA6A678" w14:textId="77777777" w:rsidR="00694D11" w:rsidRPr="000224EA" w:rsidRDefault="00694D11" w:rsidP="009D357F">
      <w:pPr>
        <w:spacing w:after="120"/>
        <w:rPr>
          <w:rFonts w:ascii="Garamond" w:hAnsi="Garamond"/>
          <w:u w:val="single"/>
        </w:rPr>
      </w:pPr>
    </w:p>
    <w:p w14:paraId="3D5E9674" w14:textId="1944ADF7" w:rsidR="003F3435" w:rsidRPr="000224EA" w:rsidRDefault="0032493E" w:rsidP="009D357F">
      <w:pPr>
        <w:spacing w:after="120"/>
        <w:rPr>
          <w:rFonts w:ascii="Garamond" w:hAnsi="Garamond"/>
        </w:rPr>
      </w:pPr>
      <w:r w:rsidRPr="000224EA">
        <w:rPr>
          <w:rFonts w:ascii="Garamond" w:hAnsi="Garamond"/>
          <w:u w:val="single"/>
        </w:rPr>
        <w:t xml:space="preserve">CHAPTER </w:t>
      </w:r>
      <w:r w:rsidR="004A62F0" w:rsidRPr="000224EA">
        <w:rPr>
          <w:rFonts w:ascii="Garamond" w:hAnsi="Garamond"/>
          <w:u w:val="single"/>
        </w:rPr>
        <w:t>XX</w:t>
      </w:r>
      <w:r w:rsidRPr="000224EA">
        <w:rPr>
          <w:rFonts w:ascii="Garamond" w:hAnsi="Garamond"/>
          <w:u w:val="single"/>
        </w:rPr>
        <w:t xml:space="preserve">.  </w:t>
      </w:r>
      <w:r w:rsidR="00D964E4" w:rsidRPr="000224EA">
        <w:rPr>
          <w:rFonts w:ascii="Garamond" w:hAnsi="Garamond"/>
          <w:u w:val="single"/>
        </w:rPr>
        <w:t xml:space="preserve">FREEDOM OF SPEECH </w:t>
      </w:r>
      <w:r w:rsidRPr="000224EA">
        <w:rPr>
          <w:rFonts w:ascii="Garamond" w:hAnsi="Garamond"/>
          <w:u w:val="single"/>
        </w:rPr>
        <w:t xml:space="preserve">ON </w:t>
      </w:r>
      <w:r w:rsidR="00724556" w:rsidRPr="000224EA">
        <w:rPr>
          <w:rFonts w:ascii="Garamond" w:hAnsi="Garamond"/>
          <w:u w:val="single"/>
        </w:rPr>
        <w:t>INTERACTIVE COMPUTER SERVICES</w:t>
      </w:r>
      <w:r w:rsidR="003D37C6" w:rsidRPr="000224EA">
        <w:rPr>
          <w:rFonts w:ascii="Garamond" w:hAnsi="Garamond"/>
          <w:u w:val="single"/>
        </w:rPr>
        <w:t xml:space="preserve">, </w:t>
      </w:r>
      <w:r w:rsidR="006E237A" w:rsidRPr="000224EA">
        <w:rPr>
          <w:rFonts w:ascii="Garamond" w:hAnsi="Garamond"/>
          <w:u w:val="single"/>
        </w:rPr>
        <w:t>SOCIAL-MEDIA PLATFORM</w:t>
      </w:r>
      <w:r w:rsidRPr="000224EA">
        <w:rPr>
          <w:rFonts w:ascii="Garamond" w:hAnsi="Garamond"/>
          <w:u w:val="single"/>
        </w:rPr>
        <w:t>S</w:t>
      </w:r>
      <w:r w:rsidR="003D37C6" w:rsidRPr="000224EA">
        <w:rPr>
          <w:rFonts w:ascii="Garamond" w:hAnsi="Garamond"/>
          <w:u w:val="single"/>
        </w:rPr>
        <w:t xml:space="preserve">, AND EMAIL </w:t>
      </w:r>
      <w:r w:rsidR="00E05C9A" w:rsidRPr="000224EA">
        <w:rPr>
          <w:rFonts w:ascii="Garamond" w:hAnsi="Garamond"/>
          <w:u w:val="single"/>
        </w:rPr>
        <w:t>SYSTEM PROVIDERS</w:t>
      </w:r>
    </w:p>
    <w:p w14:paraId="3339F8DF" w14:textId="77777777" w:rsidR="00D964E4" w:rsidRPr="000224EA" w:rsidRDefault="00D964E4" w:rsidP="009D357F">
      <w:pPr>
        <w:spacing w:after="120"/>
        <w:rPr>
          <w:rFonts w:ascii="Garamond" w:hAnsi="Garamond"/>
          <w:u w:val="single"/>
        </w:rPr>
      </w:pPr>
    </w:p>
    <w:p w14:paraId="70BEBC99" w14:textId="2EC413D7" w:rsidR="003F3435" w:rsidRPr="000224EA" w:rsidRDefault="002C6153" w:rsidP="009D357F">
      <w:pPr>
        <w:spacing w:after="120"/>
        <w:rPr>
          <w:rFonts w:ascii="Garamond" w:hAnsi="Garamond"/>
        </w:rPr>
      </w:pPr>
      <w:r w:rsidRPr="000224EA">
        <w:rPr>
          <w:rFonts w:ascii="Garamond" w:hAnsi="Garamond"/>
          <w:u w:val="single"/>
        </w:rPr>
        <w:t>Sec. XX</w:t>
      </w:r>
      <w:r w:rsidR="008E5676" w:rsidRPr="000224EA">
        <w:rPr>
          <w:rFonts w:ascii="Garamond" w:hAnsi="Garamond"/>
          <w:u w:val="single"/>
        </w:rPr>
        <w:t>-</w:t>
      </w:r>
      <w:r w:rsidR="004A62F0" w:rsidRPr="000224EA">
        <w:rPr>
          <w:rFonts w:ascii="Garamond" w:hAnsi="Garamond"/>
          <w:u w:val="single"/>
        </w:rPr>
        <w:t>0</w:t>
      </w:r>
      <w:r w:rsidR="0032493E" w:rsidRPr="000224EA">
        <w:rPr>
          <w:rFonts w:ascii="Garamond" w:hAnsi="Garamond"/>
          <w:u w:val="single"/>
        </w:rPr>
        <w:t>1.  DEFINITIONS.  In this chapter:</w:t>
      </w:r>
    </w:p>
    <w:p w14:paraId="2ABBB887" w14:textId="5C5E1F4B" w:rsidR="00BB6657" w:rsidRPr="000224EA" w:rsidRDefault="004E63B1" w:rsidP="009D357F">
      <w:pPr>
        <w:spacing w:after="120"/>
        <w:ind w:left="720"/>
        <w:rPr>
          <w:rFonts w:ascii="Garamond" w:hAnsi="Garamond"/>
          <w:u w:val="single"/>
        </w:rPr>
      </w:pPr>
      <w:r w:rsidRPr="000224EA">
        <w:rPr>
          <w:rFonts w:ascii="Garamond" w:hAnsi="Garamond"/>
          <w:u w:val="single"/>
        </w:rPr>
        <w:t>(1)  “</w:t>
      </w:r>
      <w:r w:rsidR="0032493E" w:rsidRPr="000224EA">
        <w:rPr>
          <w:rFonts w:ascii="Garamond" w:hAnsi="Garamond"/>
          <w:u w:val="single"/>
        </w:rPr>
        <w:t>Censor</w:t>
      </w:r>
      <w:r w:rsidRPr="000224EA">
        <w:rPr>
          <w:rFonts w:ascii="Garamond" w:hAnsi="Garamond"/>
          <w:u w:val="single"/>
        </w:rPr>
        <w:t>”</w:t>
      </w:r>
      <w:r w:rsidR="0032493E" w:rsidRPr="000224EA">
        <w:rPr>
          <w:rFonts w:ascii="Garamond" w:hAnsi="Garamond"/>
          <w:u w:val="single"/>
        </w:rPr>
        <w:t xml:space="preserve"> means</w:t>
      </w:r>
      <w:r w:rsidR="009B7428" w:rsidRPr="000224EA">
        <w:rPr>
          <w:rFonts w:ascii="Garamond" w:hAnsi="Garamond"/>
          <w:u w:val="single"/>
        </w:rPr>
        <w:t>:</w:t>
      </w:r>
      <w:r w:rsidR="0032493E" w:rsidRPr="000224EA">
        <w:rPr>
          <w:rFonts w:ascii="Garamond" w:hAnsi="Garamond"/>
          <w:u w:val="single"/>
        </w:rPr>
        <w:t xml:space="preserve"> </w:t>
      </w:r>
    </w:p>
    <w:p w14:paraId="199E45C3" w14:textId="1F9F73BA" w:rsidR="00BB6657" w:rsidRPr="000224EA" w:rsidRDefault="00BB6657" w:rsidP="009D357F">
      <w:pPr>
        <w:spacing w:after="120"/>
        <w:ind w:left="1440"/>
        <w:rPr>
          <w:rFonts w:ascii="Garamond" w:hAnsi="Garamond"/>
          <w:u w:val="single"/>
        </w:rPr>
      </w:pPr>
      <w:proofErr w:type="gramStart"/>
      <w:r w:rsidRPr="000224EA">
        <w:rPr>
          <w:rFonts w:ascii="Garamond" w:hAnsi="Garamond"/>
          <w:u w:val="single"/>
        </w:rPr>
        <w:t>(</w:t>
      </w:r>
      <w:r w:rsidR="00AD3828" w:rsidRPr="000224EA">
        <w:rPr>
          <w:rFonts w:ascii="Garamond" w:hAnsi="Garamond"/>
          <w:u w:val="single"/>
        </w:rPr>
        <w:t>A</w:t>
      </w:r>
      <w:r w:rsidRPr="000224EA">
        <w:rPr>
          <w:rFonts w:ascii="Garamond" w:hAnsi="Garamond"/>
          <w:u w:val="single"/>
        </w:rPr>
        <w:t xml:space="preserve">) </w:t>
      </w:r>
      <w:r w:rsidR="008969FC" w:rsidRPr="000224EA">
        <w:rPr>
          <w:rFonts w:ascii="Garamond" w:hAnsi="Garamond"/>
          <w:u w:val="single"/>
        </w:rPr>
        <w:t>any action that formally or functionally denies equal access or visibility to any expression, including (</w:t>
      </w:r>
      <w:proofErr w:type="spellStart"/>
      <w:r w:rsidR="008969FC" w:rsidRPr="000224EA">
        <w:rPr>
          <w:rFonts w:ascii="Garamond" w:hAnsi="Garamond"/>
          <w:u w:val="single"/>
        </w:rPr>
        <w:t>i</w:t>
      </w:r>
      <w:proofErr w:type="spellEnd"/>
      <w:r w:rsidR="008969FC" w:rsidRPr="000224EA">
        <w:rPr>
          <w:rFonts w:ascii="Garamond" w:hAnsi="Garamond"/>
          <w:u w:val="single"/>
        </w:rPr>
        <w:t xml:space="preserve">) </w:t>
      </w:r>
      <w:r w:rsidR="00844F9A" w:rsidRPr="000224EA">
        <w:rPr>
          <w:rFonts w:ascii="Garamond" w:hAnsi="Garamond"/>
          <w:u w:val="single"/>
        </w:rPr>
        <w:t xml:space="preserve">any action </w:t>
      </w:r>
      <w:r w:rsidR="0037222A" w:rsidRPr="000224EA">
        <w:rPr>
          <w:rFonts w:ascii="Garamond" w:hAnsi="Garamond"/>
          <w:u w:val="single"/>
        </w:rPr>
        <w:t xml:space="preserve">that </w:t>
      </w:r>
      <w:r w:rsidR="00844F9A" w:rsidRPr="000224EA">
        <w:rPr>
          <w:rFonts w:ascii="Garamond" w:hAnsi="Garamond"/>
          <w:u w:val="single"/>
        </w:rPr>
        <w:t>edit</w:t>
      </w:r>
      <w:r w:rsidR="0037222A" w:rsidRPr="000224EA">
        <w:rPr>
          <w:rFonts w:ascii="Garamond" w:hAnsi="Garamond"/>
          <w:u w:val="single"/>
        </w:rPr>
        <w:t>s</w:t>
      </w:r>
      <w:r w:rsidR="00844F9A" w:rsidRPr="000224EA">
        <w:rPr>
          <w:rFonts w:ascii="Garamond" w:hAnsi="Garamond"/>
          <w:u w:val="single"/>
        </w:rPr>
        <w:t>, alter</w:t>
      </w:r>
      <w:r w:rsidR="0037222A" w:rsidRPr="000224EA">
        <w:rPr>
          <w:rFonts w:ascii="Garamond" w:hAnsi="Garamond"/>
          <w:u w:val="single"/>
        </w:rPr>
        <w:t>s</w:t>
      </w:r>
      <w:r w:rsidR="00844F9A" w:rsidRPr="000224EA">
        <w:rPr>
          <w:rFonts w:ascii="Garamond" w:hAnsi="Garamond"/>
          <w:u w:val="single"/>
        </w:rPr>
        <w:t>, block</w:t>
      </w:r>
      <w:r w:rsidR="0037222A" w:rsidRPr="000224EA">
        <w:rPr>
          <w:rFonts w:ascii="Garamond" w:hAnsi="Garamond"/>
          <w:u w:val="single"/>
        </w:rPr>
        <w:t>s</w:t>
      </w:r>
      <w:r w:rsidR="00844F9A" w:rsidRPr="000224EA">
        <w:rPr>
          <w:rFonts w:ascii="Garamond" w:hAnsi="Garamond"/>
          <w:u w:val="single"/>
        </w:rPr>
        <w:t>, ban</w:t>
      </w:r>
      <w:r w:rsidR="0037222A" w:rsidRPr="000224EA">
        <w:rPr>
          <w:rFonts w:ascii="Garamond" w:hAnsi="Garamond"/>
          <w:u w:val="single"/>
        </w:rPr>
        <w:t>s</w:t>
      </w:r>
      <w:r w:rsidR="00844F9A" w:rsidRPr="000224EA">
        <w:rPr>
          <w:rFonts w:ascii="Garamond" w:hAnsi="Garamond"/>
          <w:u w:val="single"/>
        </w:rPr>
        <w:t>, delete</w:t>
      </w:r>
      <w:r w:rsidR="0037222A" w:rsidRPr="000224EA">
        <w:rPr>
          <w:rFonts w:ascii="Garamond" w:hAnsi="Garamond"/>
          <w:u w:val="single"/>
        </w:rPr>
        <w:t>s</w:t>
      </w:r>
      <w:r w:rsidR="00844F9A" w:rsidRPr="000224EA">
        <w:rPr>
          <w:rFonts w:ascii="Garamond" w:hAnsi="Garamond"/>
          <w:u w:val="single"/>
        </w:rPr>
        <w:t>, remove</w:t>
      </w:r>
      <w:r w:rsidR="0037222A" w:rsidRPr="000224EA">
        <w:rPr>
          <w:rFonts w:ascii="Garamond" w:hAnsi="Garamond"/>
          <w:u w:val="single"/>
        </w:rPr>
        <w:t>s</w:t>
      </w:r>
      <w:r w:rsidR="00844F9A" w:rsidRPr="000224EA">
        <w:rPr>
          <w:rFonts w:ascii="Garamond" w:hAnsi="Garamond"/>
          <w:u w:val="single"/>
        </w:rPr>
        <w:t xml:space="preserve">, </w:t>
      </w:r>
      <w:proofErr w:type="spellStart"/>
      <w:r w:rsidR="00844F9A" w:rsidRPr="000224EA">
        <w:rPr>
          <w:rFonts w:ascii="Garamond" w:hAnsi="Garamond"/>
          <w:u w:val="single"/>
        </w:rPr>
        <w:t>deplatform</w:t>
      </w:r>
      <w:r w:rsidR="0037222A" w:rsidRPr="000224EA">
        <w:rPr>
          <w:rFonts w:ascii="Garamond" w:hAnsi="Garamond"/>
          <w:u w:val="single"/>
        </w:rPr>
        <w:t>s</w:t>
      </w:r>
      <w:proofErr w:type="spellEnd"/>
      <w:r w:rsidR="00844F9A" w:rsidRPr="000224EA">
        <w:rPr>
          <w:rFonts w:ascii="Garamond" w:hAnsi="Garamond"/>
          <w:u w:val="single"/>
        </w:rPr>
        <w:t>, demonetize</w:t>
      </w:r>
      <w:r w:rsidR="0037222A" w:rsidRPr="000224EA">
        <w:rPr>
          <w:rFonts w:ascii="Garamond" w:hAnsi="Garamond"/>
          <w:u w:val="single"/>
        </w:rPr>
        <w:t>s</w:t>
      </w:r>
      <w:r w:rsidR="00844F9A" w:rsidRPr="000224EA">
        <w:rPr>
          <w:rFonts w:ascii="Garamond" w:hAnsi="Garamond"/>
          <w:u w:val="single"/>
        </w:rPr>
        <w:t>, de-boost</w:t>
      </w:r>
      <w:r w:rsidR="0037222A" w:rsidRPr="000224EA">
        <w:rPr>
          <w:rFonts w:ascii="Garamond" w:hAnsi="Garamond"/>
          <w:u w:val="single"/>
        </w:rPr>
        <w:t>s</w:t>
      </w:r>
      <w:r w:rsidR="00844F9A" w:rsidRPr="000224EA">
        <w:rPr>
          <w:rFonts w:ascii="Garamond" w:hAnsi="Garamond"/>
          <w:u w:val="single"/>
        </w:rPr>
        <w:t>, regulate</w:t>
      </w:r>
      <w:r w:rsidR="0037222A" w:rsidRPr="000224EA">
        <w:rPr>
          <w:rFonts w:ascii="Garamond" w:hAnsi="Garamond"/>
          <w:u w:val="single"/>
        </w:rPr>
        <w:t>s</w:t>
      </w:r>
      <w:r w:rsidR="00844F9A" w:rsidRPr="000224EA">
        <w:rPr>
          <w:rFonts w:ascii="Garamond" w:hAnsi="Garamond"/>
          <w:u w:val="single"/>
        </w:rPr>
        <w:t>, restrict</w:t>
      </w:r>
      <w:r w:rsidR="0037222A" w:rsidRPr="000224EA">
        <w:rPr>
          <w:rFonts w:ascii="Garamond" w:hAnsi="Garamond"/>
          <w:u w:val="single"/>
        </w:rPr>
        <w:t>s</w:t>
      </w:r>
      <w:r w:rsidR="00844F9A" w:rsidRPr="000224EA">
        <w:rPr>
          <w:rFonts w:ascii="Garamond" w:hAnsi="Garamond"/>
          <w:u w:val="single"/>
        </w:rPr>
        <w:t>, inhibit</w:t>
      </w:r>
      <w:r w:rsidR="0037222A" w:rsidRPr="000224EA">
        <w:rPr>
          <w:rFonts w:ascii="Garamond" w:hAnsi="Garamond"/>
          <w:u w:val="single"/>
        </w:rPr>
        <w:t>s</w:t>
      </w:r>
      <w:r w:rsidR="00844F9A" w:rsidRPr="000224EA">
        <w:rPr>
          <w:rFonts w:ascii="Garamond" w:hAnsi="Garamond"/>
          <w:u w:val="single"/>
        </w:rPr>
        <w:t xml:space="preserve"> the publi</w:t>
      </w:r>
      <w:r w:rsidR="0037222A" w:rsidRPr="000224EA">
        <w:rPr>
          <w:rFonts w:ascii="Garamond" w:hAnsi="Garamond"/>
          <w:u w:val="single"/>
        </w:rPr>
        <w:t xml:space="preserve">cation or reproduction of, denies </w:t>
      </w:r>
      <w:r w:rsidR="00844F9A" w:rsidRPr="000224EA">
        <w:rPr>
          <w:rFonts w:ascii="Garamond" w:hAnsi="Garamond"/>
          <w:u w:val="single"/>
        </w:rPr>
        <w:t>equal access or visibility to, suspend</w:t>
      </w:r>
      <w:r w:rsidR="0037222A" w:rsidRPr="000224EA">
        <w:rPr>
          <w:rFonts w:ascii="Garamond" w:hAnsi="Garamond"/>
          <w:u w:val="single"/>
        </w:rPr>
        <w:t>s</w:t>
      </w:r>
      <w:r w:rsidR="00844F9A" w:rsidRPr="000224EA">
        <w:rPr>
          <w:rFonts w:ascii="Garamond" w:hAnsi="Garamond"/>
          <w:u w:val="single"/>
        </w:rPr>
        <w:t xml:space="preserve"> a right to post, remove</w:t>
      </w:r>
      <w:r w:rsidR="0037222A" w:rsidRPr="000224EA">
        <w:rPr>
          <w:rFonts w:ascii="Garamond" w:hAnsi="Garamond"/>
          <w:u w:val="single"/>
        </w:rPr>
        <w:t>s</w:t>
      </w:r>
      <w:r w:rsidR="00844F9A" w:rsidRPr="000224EA">
        <w:rPr>
          <w:rFonts w:ascii="Garamond" w:hAnsi="Garamond"/>
          <w:u w:val="single"/>
        </w:rPr>
        <w:t xml:space="preserve">, </w:t>
      </w:r>
      <w:r w:rsidR="00854797" w:rsidRPr="000224EA">
        <w:rPr>
          <w:rFonts w:ascii="Garamond" w:hAnsi="Garamond"/>
          <w:u w:val="single"/>
        </w:rPr>
        <w:t>or otherwise discriminate</w:t>
      </w:r>
      <w:r w:rsidR="0037222A" w:rsidRPr="000224EA">
        <w:rPr>
          <w:rFonts w:ascii="Garamond" w:hAnsi="Garamond"/>
          <w:u w:val="single"/>
        </w:rPr>
        <w:t>s</w:t>
      </w:r>
      <w:r w:rsidR="00854797" w:rsidRPr="000224EA">
        <w:rPr>
          <w:rFonts w:ascii="Garamond" w:hAnsi="Garamond"/>
          <w:u w:val="single"/>
        </w:rPr>
        <w:t xml:space="preserve"> against expression</w:t>
      </w:r>
      <w:r w:rsidR="008969FC" w:rsidRPr="000224EA">
        <w:rPr>
          <w:rFonts w:ascii="Garamond" w:hAnsi="Garamond"/>
          <w:u w:val="single"/>
        </w:rPr>
        <w:t xml:space="preserve"> and (ii) any action </w:t>
      </w:r>
      <w:r w:rsidR="0037222A" w:rsidRPr="000224EA">
        <w:rPr>
          <w:rFonts w:ascii="Garamond" w:hAnsi="Garamond"/>
          <w:u w:val="single"/>
        </w:rPr>
        <w:t xml:space="preserve">that </w:t>
      </w:r>
      <w:r w:rsidR="008969FC" w:rsidRPr="000224EA">
        <w:rPr>
          <w:rFonts w:ascii="Garamond" w:hAnsi="Garamond"/>
          <w:u w:val="single"/>
        </w:rPr>
        <w:t>boo</w:t>
      </w:r>
      <w:r w:rsidR="0037222A" w:rsidRPr="000224EA">
        <w:rPr>
          <w:rFonts w:ascii="Garamond" w:hAnsi="Garamond"/>
          <w:u w:val="single"/>
        </w:rPr>
        <w:t>s</w:t>
      </w:r>
      <w:r w:rsidR="008969FC" w:rsidRPr="000224EA">
        <w:rPr>
          <w:rFonts w:ascii="Garamond" w:hAnsi="Garamond"/>
          <w:u w:val="single"/>
        </w:rPr>
        <w:t>t</w:t>
      </w:r>
      <w:r w:rsidR="0037222A" w:rsidRPr="000224EA">
        <w:rPr>
          <w:rFonts w:ascii="Garamond" w:hAnsi="Garamond"/>
          <w:u w:val="single"/>
        </w:rPr>
        <w:t>s</w:t>
      </w:r>
      <w:r w:rsidR="008969FC" w:rsidRPr="000224EA">
        <w:rPr>
          <w:rFonts w:ascii="Garamond" w:hAnsi="Garamond"/>
          <w:u w:val="single"/>
        </w:rPr>
        <w:t>, elevate</w:t>
      </w:r>
      <w:r w:rsidR="0037222A" w:rsidRPr="000224EA">
        <w:rPr>
          <w:rFonts w:ascii="Garamond" w:hAnsi="Garamond"/>
          <w:u w:val="single"/>
        </w:rPr>
        <w:t>s</w:t>
      </w:r>
      <w:r w:rsidR="008969FC" w:rsidRPr="000224EA">
        <w:rPr>
          <w:rFonts w:ascii="Garamond" w:hAnsi="Garamond"/>
          <w:u w:val="single"/>
        </w:rPr>
        <w:t>, advance</w:t>
      </w:r>
      <w:r w:rsidR="0037222A" w:rsidRPr="000224EA">
        <w:rPr>
          <w:rFonts w:ascii="Garamond" w:hAnsi="Garamond"/>
          <w:u w:val="single"/>
        </w:rPr>
        <w:t>s</w:t>
      </w:r>
      <w:r w:rsidR="008969FC" w:rsidRPr="000224EA">
        <w:rPr>
          <w:rFonts w:ascii="Garamond" w:hAnsi="Garamond"/>
          <w:u w:val="single"/>
        </w:rPr>
        <w:t>, promote</w:t>
      </w:r>
      <w:r w:rsidR="0037222A" w:rsidRPr="000224EA">
        <w:rPr>
          <w:rFonts w:ascii="Garamond" w:hAnsi="Garamond"/>
          <w:u w:val="single"/>
        </w:rPr>
        <w:t>s</w:t>
      </w:r>
      <w:r w:rsidR="008969FC" w:rsidRPr="000224EA">
        <w:rPr>
          <w:rFonts w:ascii="Garamond" w:hAnsi="Garamond"/>
          <w:u w:val="single"/>
        </w:rPr>
        <w:t>, or expand</w:t>
      </w:r>
      <w:r w:rsidR="0037222A" w:rsidRPr="000224EA">
        <w:rPr>
          <w:rFonts w:ascii="Garamond" w:hAnsi="Garamond"/>
          <w:u w:val="single"/>
        </w:rPr>
        <w:t>s</w:t>
      </w:r>
      <w:r w:rsidR="008969FC" w:rsidRPr="000224EA">
        <w:rPr>
          <w:rFonts w:ascii="Garamond" w:hAnsi="Garamond"/>
          <w:u w:val="single"/>
        </w:rPr>
        <w:t xml:space="preserve"> access or visibility for some expression at the cost of access or visibility for other expression</w:t>
      </w:r>
      <w:r w:rsidRPr="000224EA">
        <w:rPr>
          <w:rFonts w:ascii="Garamond" w:hAnsi="Garamond"/>
          <w:u w:val="single"/>
        </w:rPr>
        <w:t xml:space="preserve">; </w:t>
      </w:r>
      <w:r w:rsidR="000E572B" w:rsidRPr="000224EA">
        <w:rPr>
          <w:rFonts w:ascii="Garamond" w:hAnsi="Garamond"/>
          <w:u w:val="single"/>
        </w:rPr>
        <w:t>or</w:t>
      </w:r>
      <w:proofErr w:type="gramEnd"/>
    </w:p>
    <w:p w14:paraId="3E36849B" w14:textId="7D64BE4E" w:rsidR="00BB6657" w:rsidRPr="000224EA" w:rsidRDefault="00AD3828" w:rsidP="009D357F">
      <w:pPr>
        <w:spacing w:after="120"/>
        <w:ind w:left="1440"/>
        <w:rPr>
          <w:rFonts w:ascii="Garamond" w:hAnsi="Garamond"/>
        </w:rPr>
      </w:pPr>
      <w:proofErr w:type="gramStart"/>
      <w:r w:rsidRPr="000224EA">
        <w:rPr>
          <w:rFonts w:ascii="Garamond" w:hAnsi="Garamond"/>
          <w:u w:val="single"/>
        </w:rPr>
        <w:t>(B</w:t>
      </w:r>
      <w:r w:rsidR="00BB6657" w:rsidRPr="000224EA">
        <w:rPr>
          <w:rFonts w:ascii="Garamond" w:hAnsi="Garamond"/>
          <w:u w:val="single"/>
        </w:rPr>
        <w:t xml:space="preserve">) </w:t>
      </w:r>
      <w:r w:rsidR="008969FC" w:rsidRPr="000224EA">
        <w:rPr>
          <w:rFonts w:ascii="Garamond" w:hAnsi="Garamond"/>
          <w:u w:val="single"/>
        </w:rPr>
        <w:t>any action that formally or functionally denies equal access or visibility to any user, including (</w:t>
      </w:r>
      <w:proofErr w:type="spellStart"/>
      <w:r w:rsidR="008969FC" w:rsidRPr="000224EA">
        <w:rPr>
          <w:rFonts w:ascii="Garamond" w:hAnsi="Garamond"/>
          <w:u w:val="single"/>
        </w:rPr>
        <w:t>i</w:t>
      </w:r>
      <w:proofErr w:type="spellEnd"/>
      <w:r w:rsidR="008969FC" w:rsidRPr="000224EA">
        <w:rPr>
          <w:rFonts w:ascii="Garamond" w:hAnsi="Garamond"/>
          <w:u w:val="single"/>
        </w:rPr>
        <w:t xml:space="preserve">) any action </w:t>
      </w:r>
      <w:r w:rsidR="0037222A" w:rsidRPr="000224EA">
        <w:rPr>
          <w:rFonts w:ascii="Garamond" w:hAnsi="Garamond"/>
          <w:u w:val="single"/>
        </w:rPr>
        <w:t xml:space="preserve">that </w:t>
      </w:r>
      <w:r w:rsidR="00BB6657" w:rsidRPr="000224EA">
        <w:rPr>
          <w:rFonts w:ascii="Garamond" w:hAnsi="Garamond"/>
          <w:u w:val="single"/>
        </w:rPr>
        <w:t>inhibit</w:t>
      </w:r>
      <w:r w:rsidR="0037222A" w:rsidRPr="000224EA">
        <w:rPr>
          <w:rFonts w:ascii="Garamond" w:hAnsi="Garamond"/>
          <w:u w:val="single"/>
        </w:rPr>
        <w:t>s</w:t>
      </w:r>
      <w:r w:rsidR="00BB6657" w:rsidRPr="000224EA">
        <w:rPr>
          <w:rFonts w:ascii="Garamond" w:hAnsi="Garamond"/>
          <w:u w:val="single"/>
        </w:rPr>
        <w:t xml:space="preserve"> or restrict</w:t>
      </w:r>
      <w:r w:rsidR="0037222A" w:rsidRPr="000224EA">
        <w:rPr>
          <w:rFonts w:ascii="Garamond" w:hAnsi="Garamond"/>
          <w:u w:val="single"/>
        </w:rPr>
        <w:t>s</w:t>
      </w:r>
      <w:r w:rsidR="00BB6657" w:rsidRPr="000224EA">
        <w:rPr>
          <w:rFonts w:ascii="Garamond" w:hAnsi="Garamond"/>
          <w:u w:val="single"/>
        </w:rPr>
        <w:t xml:space="preserve"> the ability of a user to be vie</w:t>
      </w:r>
      <w:r w:rsidR="004E63B1" w:rsidRPr="000224EA">
        <w:rPr>
          <w:rFonts w:ascii="Garamond" w:hAnsi="Garamond"/>
          <w:u w:val="single"/>
        </w:rPr>
        <w:t>w</w:t>
      </w:r>
      <w:r w:rsidR="00BB6657" w:rsidRPr="000224EA">
        <w:rPr>
          <w:rFonts w:ascii="Garamond" w:hAnsi="Garamond"/>
          <w:u w:val="single"/>
        </w:rPr>
        <w:t xml:space="preserve">ed </w:t>
      </w:r>
      <w:r w:rsidR="00BB6657" w:rsidRPr="000224EA">
        <w:rPr>
          <w:rFonts w:ascii="Garamond" w:hAnsi="Garamond"/>
          <w:u w:val="single"/>
        </w:rPr>
        <w:lastRenderedPageBreak/>
        <w:t xml:space="preserve">by or to interact with another user of the platform </w:t>
      </w:r>
      <w:r w:rsidR="000E572B" w:rsidRPr="000224EA">
        <w:rPr>
          <w:rFonts w:ascii="Garamond" w:hAnsi="Garamond"/>
          <w:u w:val="single"/>
        </w:rPr>
        <w:t xml:space="preserve">or </w:t>
      </w:r>
      <w:r w:rsidR="00BB6657" w:rsidRPr="000224EA">
        <w:rPr>
          <w:rFonts w:ascii="Garamond" w:hAnsi="Garamond"/>
          <w:u w:val="single"/>
        </w:rPr>
        <w:t xml:space="preserve">any </w:t>
      </w:r>
      <w:r w:rsidR="004E63B1" w:rsidRPr="000224EA">
        <w:rPr>
          <w:rFonts w:ascii="Garamond" w:hAnsi="Garamond"/>
          <w:u w:val="single"/>
        </w:rPr>
        <w:t xml:space="preserve">other action </w:t>
      </w:r>
      <w:r w:rsidR="0037222A" w:rsidRPr="000224EA">
        <w:rPr>
          <w:rFonts w:ascii="Garamond" w:hAnsi="Garamond"/>
          <w:u w:val="single"/>
        </w:rPr>
        <w:t xml:space="preserve">that </w:t>
      </w:r>
      <w:r w:rsidR="004E63B1" w:rsidRPr="000224EA">
        <w:rPr>
          <w:rFonts w:ascii="Garamond" w:hAnsi="Garamond"/>
          <w:u w:val="single"/>
        </w:rPr>
        <w:t>block</w:t>
      </w:r>
      <w:r w:rsidR="0037222A" w:rsidRPr="000224EA">
        <w:rPr>
          <w:rFonts w:ascii="Garamond" w:hAnsi="Garamond"/>
          <w:u w:val="single"/>
        </w:rPr>
        <w:t>s</w:t>
      </w:r>
      <w:r w:rsidR="004E63B1" w:rsidRPr="000224EA">
        <w:rPr>
          <w:rFonts w:ascii="Garamond" w:hAnsi="Garamond"/>
          <w:u w:val="single"/>
        </w:rPr>
        <w:t>, ban</w:t>
      </w:r>
      <w:r w:rsidR="0037222A" w:rsidRPr="000224EA">
        <w:rPr>
          <w:rFonts w:ascii="Garamond" w:hAnsi="Garamond"/>
          <w:u w:val="single"/>
        </w:rPr>
        <w:t>s</w:t>
      </w:r>
      <w:r w:rsidR="004E63B1" w:rsidRPr="000224EA">
        <w:rPr>
          <w:rFonts w:ascii="Garamond" w:hAnsi="Garamond"/>
          <w:u w:val="single"/>
        </w:rPr>
        <w:t>, remove</w:t>
      </w:r>
      <w:r w:rsidR="0037222A" w:rsidRPr="000224EA">
        <w:rPr>
          <w:rFonts w:ascii="Garamond" w:hAnsi="Garamond"/>
          <w:u w:val="single"/>
        </w:rPr>
        <w:t>s</w:t>
      </w:r>
      <w:r w:rsidR="004E63B1" w:rsidRPr="000224EA">
        <w:rPr>
          <w:rFonts w:ascii="Garamond" w:hAnsi="Garamond"/>
          <w:u w:val="single"/>
        </w:rPr>
        <w:t xml:space="preserve">, </w:t>
      </w:r>
      <w:r w:rsidR="00BB6657" w:rsidRPr="000224EA">
        <w:rPr>
          <w:rFonts w:ascii="Garamond" w:hAnsi="Garamond"/>
          <w:u w:val="single"/>
        </w:rPr>
        <w:t>suspend</w:t>
      </w:r>
      <w:r w:rsidR="0037222A" w:rsidRPr="000224EA">
        <w:rPr>
          <w:rFonts w:ascii="Garamond" w:hAnsi="Garamond"/>
          <w:u w:val="single"/>
        </w:rPr>
        <w:t>s</w:t>
      </w:r>
      <w:r w:rsidR="00BB6657" w:rsidRPr="000224EA">
        <w:rPr>
          <w:rFonts w:ascii="Garamond" w:hAnsi="Garamond"/>
          <w:u w:val="single"/>
        </w:rPr>
        <w:t xml:space="preserve"> a right to post, </w:t>
      </w:r>
      <w:r w:rsidR="004E63B1" w:rsidRPr="000224EA">
        <w:rPr>
          <w:rFonts w:ascii="Garamond" w:hAnsi="Garamond"/>
          <w:u w:val="single"/>
        </w:rPr>
        <w:t>demonetize</w:t>
      </w:r>
      <w:r w:rsidR="0037222A" w:rsidRPr="000224EA">
        <w:rPr>
          <w:rFonts w:ascii="Garamond" w:hAnsi="Garamond"/>
          <w:u w:val="single"/>
        </w:rPr>
        <w:t>s</w:t>
      </w:r>
      <w:r w:rsidR="004E63B1" w:rsidRPr="000224EA">
        <w:rPr>
          <w:rFonts w:ascii="Garamond" w:hAnsi="Garamond"/>
          <w:u w:val="single"/>
        </w:rPr>
        <w:t>, restrict</w:t>
      </w:r>
      <w:r w:rsidR="0037222A" w:rsidRPr="000224EA">
        <w:rPr>
          <w:rFonts w:ascii="Garamond" w:hAnsi="Garamond"/>
          <w:u w:val="single"/>
        </w:rPr>
        <w:t>s,</w:t>
      </w:r>
      <w:r w:rsidR="004E63B1" w:rsidRPr="000224EA">
        <w:rPr>
          <w:rFonts w:ascii="Garamond" w:hAnsi="Garamond"/>
          <w:u w:val="single"/>
        </w:rPr>
        <w:t xml:space="preserve"> </w:t>
      </w:r>
      <w:proofErr w:type="spellStart"/>
      <w:r w:rsidR="004E63B1" w:rsidRPr="000224EA">
        <w:rPr>
          <w:rFonts w:ascii="Garamond" w:hAnsi="Garamond"/>
          <w:u w:val="single"/>
        </w:rPr>
        <w:t>deplatform</w:t>
      </w:r>
      <w:r w:rsidR="0037222A" w:rsidRPr="000224EA">
        <w:rPr>
          <w:rFonts w:ascii="Garamond" w:hAnsi="Garamond"/>
          <w:u w:val="single"/>
        </w:rPr>
        <w:t>s</w:t>
      </w:r>
      <w:proofErr w:type="spellEnd"/>
      <w:r w:rsidR="004E63B1" w:rsidRPr="000224EA">
        <w:rPr>
          <w:rFonts w:ascii="Garamond" w:hAnsi="Garamond"/>
          <w:u w:val="single"/>
        </w:rPr>
        <w:t xml:space="preserve">, or </w:t>
      </w:r>
      <w:r w:rsidR="00BB6657" w:rsidRPr="000224EA">
        <w:rPr>
          <w:rFonts w:ascii="Garamond" w:hAnsi="Garamond"/>
          <w:u w:val="single"/>
        </w:rPr>
        <w:t>otherwise discriminate</w:t>
      </w:r>
      <w:r w:rsidR="0037222A" w:rsidRPr="000224EA">
        <w:rPr>
          <w:rFonts w:ascii="Garamond" w:hAnsi="Garamond"/>
          <w:u w:val="single"/>
        </w:rPr>
        <w:t>s</w:t>
      </w:r>
      <w:r w:rsidR="00BB6657" w:rsidRPr="000224EA">
        <w:rPr>
          <w:rFonts w:ascii="Garamond" w:hAnsi="Garamond"/>
          <w:u w:val="single"/>
        </w:rPr>
        <w:t xml:space="preserve"> against </w:t>
      </w:r>
      <w:r w:rsidR="004E63B1" w:rsidRPr="000224EA">
        <w:rPr>
          <w:rFonts w:ascii="Garamond" w:hAnsi="Garamond"/>
          <w:u w:val="single"/>
        </w:rPr>
        <w:t>a user</w:t>
      </w:r>
      <w:r w:rsidR="008969FC" w:rsidRPr="000224EA">
        <w:rPr>
          <w:rFonts w:ascii="Garamond" w:hAnsi="Garamond"/>
          <w:u w:val="single"/>
        </w:rPr>
        <w:t xml:space="preserve"> and (ii) any action </w:t>
      </w:r>
      <w:r w:rsidR="0037222A" w:rsidRPr="000224EA">
        <w:rPr>
          <w:rFonts w:ascii="Garamond" w:hAnsi="Garamond"/>
          <w:u w:val="single"/>
        </w:rPr>
        <w:t xml:space="preserve">that </w:t>
      </w:r>
      <w:r w:rsidR="008969FC" w:rsidRPr="000224EA">
        <w:rPr>
          <w:rFonts w:ascii="Garamond" w:hAnsi="Garamond"/>
          <w:u w:val="single"/>
        </w:rPr>
        <w:t>boo</w:t>
      </w:r>
      <w:r w:rsidR="0037222A" w:rsidRPr="000224EA">
        <w:rPr>
          <w:rFonts w:ascii="Garamond" w:hAnsi="Garamond"/>
          <w:u w:val="single"/>
        </w:rPr>
        <w:t>s</w:t>
      </w:r>
      <w:r w:rsidR="008969FC" w:rsidRPr="000224EA">
        <w:rPr>
          <w:rFonts w:ascii="Garamond" w:hAnsi="Garamond"/>
          <w:u w:val="single"/>
        </w:rPr>
        <w:t>t</w:t>
      </w:r>
      <w:r w:rsidR="0037222A" w:rsidRPr="000224EA">
        <w:rPr>
          <w:rFonts w:ascii="Garamond" w:hAnsi="Garamond"/>
          <w:u w:val="single"/>
        </w:rPr>
        <w:t>s</w:t>
      </w:r>
      <w:r w:rsidR="008969FC" w:rsidRPr="000224EA">
        <w:rPr>
          <w:rFonts w:ascii="Garamond" w:hAnsi="Garamond"/>
          <w:u w:val="single"/>
        </w:rPr>
        <w:t>, elevate</w:t>
      </w:r>
      <w:r w:rsidR="0037222A" w:rsidRPr="000224EA">
        <w:rPr>
          <w:rFonts w:ascii="Garamond" w:hAnsi="Garamond"/>
          <w:u w:val="single"/>
        </w:rPr>
        <w:t>s</w:t>
      </w:r>
      <w:r w:rsidR="008969FC" w:rsidRPr="000224EA">
        <w:rPr>
          <w:rFonts w:ascii="Garamond" w:hAnsi="Garamond"/>
          <w:u w:val="single"/>
        </w:rPr>
        <w:t>, advance</w:t>
      </w:r>
      <w:r w:rsidR="0037222A" w:rsidRPr="000224EA">
        <w:rPr>
          <w:rFonts w:ascii="Garamond" w:hAnsi="Garamond"/>
          <w:u w:val="single"/>
        </w:rPr>
        <w:t>s</w:t>
      </w:r>
      <w:r w:rsidR="008969FC" w:rsidRPr="000224EA">
        <w:rPr>
          <w:rFonts w:ascii="Garamond" w:hAnsi="Garamond"/>
          <w:u w:val="single"/>
        </w:rPr>
        <w:t>, promote</w:t>
      </w:r>
      <w:r w:rsidR="0037222A" w:rsidRPr="000224EA">
        <w:rPr>
          <w:rFonts w:ascii="Garamond" w:hAnsi="Garamond"/>
          <w:u w:val="single"/>
        </w:rPr>
        <w:t>s</w:t>
      </w:r>
      <w:r w:rsidR="008969FC" w:rsidRPr="000224EA">
        <w:rPr>
          <w:rFonts w:ascii="Garamond" w:hAnsi="Garamond"/>
          <w:u w:val="single"/>
        </w:rPr>
        <w:t>, or expand</w:t>
      </w:r>
      <w:r w:rsidR="0037222A" w:rsidRPr="000224EA">
        <w:rPr>
          <w:rFonts w:ascii="Garamond" w:hAnsi="Garamond"/>
          <w:u w:val="single"/>
        </w:rPr>
        <w:t>s</w:t>
      </w:r>
      <w:r w:rsidR="008969FC" w:rsidRPr="000224EA">
        <w:rPr>
          <w:rFonts w:ascii="Garamond" w:hAnsi="Garamond"/>
          <w:u w:val="single"/>
        </w:rPr>
        <w:t xml:space="preserve"> access or visibility for </w:t>
      </w:r>
      <w:r w:rsidR="0037222A" w:rsidRPr="000224EA">
        <w:rPr>
          <w:rFonts w:ascii="Garamond" w:hAnsi="Garamond"/>
          <w:u w:val="single"/>
        </w:rPr>
        <w:t xml:space="preserve">any user or users </w:t>
      </w:r>
      <w:r w:rsidR="008969FC" w:rsidRPr="000224EA">
        <w:rPr>
          <w:rFonts w:ascii="Garamond" w:hAnsi="Garamond"/>
          <w:u w:val="single"/>
        </w:rPr>
        <w:t>at the cost of access or visibility for any other user or users.</w:t>
      </w:r>
      <w:proofErr w:type="gramEnd"/>
    </w:p>
    <w:p w14:paraId="36D055C4" w14:textId="77777777" w:rsidR="003D37C6" w:rsidRPr="000224EA" w:rsidRDefault="004E63B1" w:rsidP="003D37C6">
      <w:pPr>
        <w:spacing w:after="120"/>
        <w:ind w:left="720"/>
        <w:rPr>
          <w:rFonts w:ascii="Garamond" w:hAnsi="Garamond"/>
          <w:u w:val="single"/>
        </w:rPr>
      </w:pPr>
      <w:r w:rsidRPr="000224EA">
        <w:rPr>
          <w:rFonts w:ascii="Garamond" w:hAnsi="Garamond"/>
          <w:u w:val="single"/>
        </w:rPr>
        <w:t>(2)  “Expression”</w:t>
      </w:r>
      <w:r w:rsidR="0032493E" w:rsidRPr="000224EA">
        <w:rPr>
          <w:rFonts w:ascii="Garamond" w:hAnsi="Garamond"/>
          <w:u w:val="single"/>
        </w:rPr>
        <w:t xml:space="preserve"> means any word</w:t>
      </w:r>
      <w:r w:rsidR="00AD3828" w:rsidRPr="000224EA">
        <w:rPr>
          <w:rFonts w:ascii="Garamond" w:hAnsi="Garamond"/>
          <w:u w:val="single"/>
        </w:rPr>
        <w:t>, number</w:t>
      </w:r>
      <w:r w:rsidR="0032493E" w:rsidRPr="000224EA">
        <w:rPr>
          <w:rFonts w:ascii="Garamond" w:hAnsi="Garamond"/>
          <w:u w:val="single"/>
        </w:rPr>
        <w:t>, music, sound, still or moving image, or other perceivable communication.</w:t>
      </w:r>
    </w:p>
    <w:p w14:paraId="11BEEEE9" w14:textId="778B1044" w:rsidR="003D37C6" w:rsidRPr="000224EA" w:rsidRDefault="003D37C6" w:rsidP="003D37C6">
      <w:pPr>
        <w:spacing w:after="120"/>
        <w:ind w:left="720"/>
        <w:rPr>
          <w:rFonts w:ascii="Garamond" w:hAnsi="Garamond"/>
          <w:u w:val="single"/>
        </w:rPr>
      </w:pPr>
      <w:r w:rsidRPr="000224EA">
        <w:rPr>
          <w:rFonts w:ascii="Garamond" w:hAnsi="Garamond"/>
          <w:u w:val="single"/>
        </w:rPr>
        <w:t xml:space="preserve">(3)  “Email </w:t>
      </w:r>
      <w:r w:rsidR="00E05C9A" w:rsidRPr="000224EA">
        <w:rPr>
          <w:rFonts w:ascii="Garamond" w:hAnsi="Garamond"/>
          <w:u w:val="single"/>
        </w:rPr>
        <w:t>system provider</w:t>
      </w:r>
      <w:r w:rsidRPr="000224EA">
        <w:rPr>
          <w:rFonts w:ascii="Garamond" w:hAnsi="Garamond"/>
          <w:u w:val="single"/>
        </w:rPr>
        <w:t>” means:</w:t>
      </w:r>
    </w:p>
    <w:p w14:paraId="2579E661" w14:textId="3B2D2E00" w:rsidR="003D37C6" w:rsidRPr="000224EA" w:rsidRDefault="003D37C6" w:rsidP="003D37C6">
      <w:pPr>
        <w:spacing w:after="120"/>
        <w:ind w:left="720" w:firstLine="720"/>
        <w:rPr>
          <w:rFonts w:ascii="Garamond" w:hAnsi="Garamond"/>
          <w:u w:val="single"/>
        </w:rPr>
      </w:pPr>
      <w:r w:rsidRPr="000224EA">
        <w:rPr>
          <w:rFonts w:ascii="Garamond" w:hAnsi="Garamond"/>
          <w:u w:val="single"/>
        </w:rPr>
        <w:t xml:space="preserve">(A)  an email provider or other </w:t>
      </w:r>
      <w:r w:rsidR="000D3B8C" w:rsidRPr="000224EA">
        <w:rPr>
          <w:rFonts w:ascii="Garamond" w:hAnsi="Garamond"/>
          <w:u w:val="single"/>
        </w:rPr>
        <w:t>program</w:t>
      </w:r>
      <w:r w:rsidRPr="000224EA">
        <w:rPr>
          <w:rFonts w:ascii="Garamond" w:hAnsi="Garamond"/>
          <w:u w:val="single"/>
        </w:rPr>
        <w:t xml:space="preserve"> that hosts email accounts; or</w:t>
      </w:r>
      <w:r w:rsidRPr="000224EA">
        <w:rPr>
          <w:rFonts w:ascii="Garamond" w:hAnsi="Garamond"/>
          <w:u w:val="single"/>
        </w:rPr>
        <w:tab/>
      </w:r>
    </w:p>
    <w:p w14:paraId="2ED3A260" w14:textId="0E14E9D9" w:rsidR="000D3B8C" w:rsidRPr="000224EA" w:rsidRDefault="003D37C6" w:rsidP="000D3B8C">
      <w:pPr>
        <w:spacing w:after="120"/>
        <w:ind w:left="1440"/>
        <w:rPr>
          <w:rFonts w:ascii="Garamond" w:hAnsi="Garamond"/>
          <w:u w:val="single"/>
        </w:rPr>
      </w:pPr>
      <w:r w:rsidRPr="000224EA">
        <w:rPr>
          <w:rFonts w:ascii="Garamond" w:hAnsi="Garamond"/>
          <w:u w:val="single"/>
        </w:rPr>
        <w:t>(B)  a message user agent, email client, webmail, computer application, or other program that permits accessing, reading, managing, composing, or sending emails</w:t>
      </w:r>
      <w:r w:rsidR="004B216A" w:rsidRPr="000224EA">
        <w:rPr>
          <w:rFonts w:ascii="Garamond" w:hAnsi="Garamond"/>
          <w:u w:val="single"/>
        </w:rPr>
        <w:t xml:space="preserve">; </w:t>
      </w:r>
      <w:r w:rsidR="000D3B8C" w:rsidRPr="000224EA">
        <w:rPr>
          <w:rFonts w:ascii="Garamond" w:hAnsi="Garamond"/>
          <w:u w:val="single"/>
        </w:rPr>
        <w:t>but</w:t>
      </w:r>
    </w:p>
    <w:p w14:paraId="063A71E4" w14:textId="1D3FFF2D" w:rsidR="000D3B8C" w:rsidRPr="000224EA" w:rsidRDefault="000D3B8C" w:rsidP="000D3B8C">
      <w:pPr>
        <w:spacing w:after="120"/>
        <w:ind w:left="1440"/>
        <w:rPr>
          <w:rFonts w:ascii="Garamond" w:hAnsi="Garamond"/>
          <w:u w:val="single"/>
        </w:rPr>
      </w:pPr>
      <w:r w:rsidRPr="000224EA">
        <w:rPr>
          <w:rFonts w:ascii="Garamond" w:hAnsi="Garamond"/>
          <w:u w:val="single"/>
        </w:rPr>
        <w:t xml:space="preserve">(C) the term does not include an email service provider or other service providing email campaigns. </w:t>
      </w:r>
    </w:p>
    <w:p w14:paraId="3F8639A1" w14:textId="41AA4831" w:rsidR="00CA426A" w:rsidRPr="000224EA" w:rsidRDefault="00CA426A" w:rsidP="000D3B8C">
      <w:pPr>
        <w:spacing w:after="120"/>
        <w:ind w:left="720"/>
        <w:rPr>
          <w:rFonts w:ascii="Garamond" w:hAnsi="Garamond"/>
          <w:u w:val="single"/>
        </w:rPr>
      </w:pPr>
      <w:r w:rsidRPr="000224EA">
        <w:rPr>
          <w:rFonts w:ascii="Garamond" w:hAnsi="Garamond"/>
          <w:u w:val="single"/>
        </w:rPr>
        <w:t>(</w:t>
      </w:r>
      <w:r w:rsidR="00D9045B" w:rsidRPr="000224EA">
        <w:rPr>
          <w:rFonts w:ascii="Garamond" w:hAnsi="Garamond"/>
          <w:u w:val="single"/>
        </w:rPr>
        <w:t>4</w:t>
      </w:r>
      <w:r w:rsidRPr="000224EA">
        <w:rPr>
          <w:rFonts w:ascii="Garamond" w:hAnsi="Garamond"/>
          <w:u w:val="single"/>
        </w:rPr>
        <w:t>)  </w:t>
      </w:r>
      <w:r w:rsidR="004E63B1" w:rsidRPr="000224EA">
        <w:rPr>
          <w:rFonts w:ascii="Garamond" w:hAnsi="Garamond"/>
          <w:u w:val="single"/>
        </w:rPr>
        <w:t>“</w:t>
      </w:r>
      <w:r w:rsidRPr="000224EA">
        <w:rPr>
          <w:rFonts w:ascii="Garamond" w:hAnsi="Garamond"/>
          <w:u w:val="single"/>
        </w:rPr>
        <w:t>Interactive computer service</w:t>
      </w:r>
      <w:r w:rsidR="004E63B1" w:rsidRPr="000224EA">
        <w:rPr>
          <w:rFonts w:ascii="Garamond" w:hAnsi="Garamond"/>
          <w:u w:val="single"/>
        </w:rPr>
        <w:t>”</w:t>
      </w:r>
      <w:r w:rsidRPr="000224EA">
        <w:rPr>
          <w:rFonts w:ascii="Garamond" w:hAnsi="Garamond"/>
          <w:u w:val="single"/>
        </w:rPr>
        <w:t xml:space="preserve"> means an information service, system, or access software provider that provides or enables computer access by multiple users to a </w:t>
      </w:r>
      <w:r w:rsidR="00682DC8" w:rsidRPr="000224EA">
        <w:rPr>
          <w:rFonts w:ascii="Garamond" w:hAnsi="Garamond"/>
          <w:u w:val="single"/>
        </w:rPr>
        <w:t xml:space="preserve">computer </w:t>
      </w:r>
      <w:r w:rsidRPr="000224EA">
        <w:rPr>
          <w:rFonts w:ascii="Garamond" w:hAnsi="Garamond"/>
          <w:u w:val="single"/>
        </w:rPr>
        <w:t>server</w:t>
      </w:r>
      <w:r w:rsidR="00682DC8" w:rsidRPr="000224EA">
        <w:rPr>
          <w:rFonts w:ascii="Garamond" w:hAnsi="Garamond"/>
          <w:u w:val="single"/>
        </w:rPr>
        <w:t xml:space="preserve">. </w:t>
      </w:r>
      <w:r w:rsidRPr="000224EA">
        <w:rPr>
          <w:rFonts w:ascii="Garamond" w:hAnsi="Garamond"/>
          <w:u w:val="single"/>
        </w:rPr>
        <w:t xml:space="preserve">The term </w:t>
      </w:r>
      <w:r w:rsidR="0095755B" w:rsidRPr="000224EA">
        <w:rPr>
          <w:rFonts w:ascii="Garamond" w:hAnsi="Garamond"/>
          <w:u w:val="single"/>
        </w:rPr>
        <w:t xml:space="preserve">includes an Internet search engine but </w:t>
      </w:r>
      <w:r w:rsidRPr="000224EA">
        <w:rPr>
          <w:rFonts w:ascii="Garamond" w:hAnsi="Garamond"/>
          <w:u w:val="single"/>
        </w:rPr>
        <w:t xml:space="preserve">does not include an Internet </w:t>
      </w:r>
      <w:r w:rsidR="00DF18B4" w:rsidRPr="000224EA">
        <w:rPr>
          <w:rFonts w:ascii="Garamond" w:hAnsi="Garamond"/>
          <w:u w:val="single"/>
        </w:rPr>
        <w:t xml:space="preserve">service provider as defined by </w:t>
      </w:r>
      <w:r w:rsidR="00E53FF5" w:rsidRPr="000224EA">
        <w:rPr>
          <w:rFonts w:ascii="Garamond" w:hAnsi="Garamond"/>
          <w:u w:val="single"/>
        </w:rPr>
        <w:t>s</w:t>
      </w:r>
      <w:r w:rsidRPr="000224EA">
        <w:rPr>
          <w:rFonts w:ascii="Garamond" w:hAnsi="Garamond"/>
          <w:u w:val="single"/>
        </w:rPr>
        <w:t>ection</w:t>
      </w:r>
      <w:r w:rsidR="00694D11" w:rsidRPr="000224EA">
        <w:rPr>
          <w:rFonts w:ascii="Garamond" w:hAnsi="Garamond"/>
          <w:u w:val="single"/>
        </w:rPr>
        <w:t xml:space="preserve"> ____</w:t>
      </w:r>
      <w:proofErr w:type="gramStart"/>
      <w:r w:rsidR="00B15133" w:rsidRPr="000224EA">
        <w:rPr>
          <w:rFonts w:ascii="Garamond" w:hAnsi="Garamond"/>
          <w:u w:val="single"/>
        </w:rPr>
        <w:t>_ .</w:t>
      </w:r>
      <w:proofErr w:type="gramEnd"/>
    </w:p>
    <w:p w14:paraId="0C85CC79" w14:textId="3ACEB0D4" w:rsidR="003F3435" w:rsidRPr="000224EA" w:rsidRDefault="0032493E" w:rsidP="009D357F">
      <w:pPr>
        <w:spacing w:after="120"/>
        <w:ind w:left="720"/>
        <w:rPr>
          <w:rFonts w:ascii="Garamond" w:hAnsi="Garamond"/>
        </w:rPr>
      </w:pPr>
      <w:r w:rsidRPr="000224EA">
        <w:rPr>
          <w:rFonts w:ascii="Garamond" w:hAnsi="Garamond"/>
          <w:u w:val="single"/>
        </w:rPr>
        <w:t>(</w:t>
      </w:r>
      <w:r w:rsidR="00D9045B" w:rsidRPr="000224EA">
        <w:rPr>
          <w:rFonts w:ascii="Garamond" w:hAnsi="Garamond"/>
          <w:u w:val="single"/>
        </w:rPr>
        <w:t>5</w:t>
      </w:r>
      <w:r w:rsidR="004E63B1" w:rsidRPr="000224EA">
        <w:rPr>
          <w:rFonts w:ascii="Garamond" w:hAnsi="Garamond"/>
          <w:u w:val="single"/>
        </w:rPr>
        <w:t>)  “Receive,”</w:t>
      </w:r>
      <w:r w:rsidRPr="000224EA">
        <w:rPr>
          <w:rFonts w:ascii="Garamond" w:hAnsi="Garamond"/>
          <w:u w:val="single"/>
        </w:rPr>
        <w:t xml:space="preserve"> with respect to an expression, means to read, hear, look at, access, or gain access to the expression.</w:t>
      </w:r>
    </w:p>
    <w:p w14:paraId="68635AE1" w14:textId="45C55286" w:rsidR="007D7AB4" w:rsidRPr="000224EA" w:rsidRDefault="0032493E" w:rsidP="009D357F">
      <w:pPr>
        <w:spacing w:after="120"/>
        <w:ind w:left="720"/>
        <w:rPr>
          <w:rFonts w:ascii="Garamond" w:hAnsi="Garamond"/>
          <w:u w:val="single"/>
        </w:rPr>
      </w:pPr>
      <w:r w:rsidRPr="000224EA">
        <w:rPr>
          <w:rFonts w:ascii="Garamond" w:hAnsi="Garamond"/>
          <w:u w:val="single"/>
        </w:rPr>
        <w:t>(</w:t>
      </w:r>
      <w:r w:rsidR="00D9045B" w:rsidRPr="000224EA">
        <w:rPr>
          <w:rFonts w:ascii="Garamond" w:hAnsi="Garamond"/>
          <w:u w:val="single"/>
        </w:rPr>
        <w:t>6</w:t>
      </w:r>
      <w:r w:rsidRPr="000224EA">
        <w:rPr>
          <w:rFonts w:ascii="Garamond" w:hAnsi="Garamond"/>
          <w:u w:val="single"/>
        </w:rPr>
        <w:t>) </w:t>
      </w:r>
      <w:r w:rsidR="00F817F1" w:rsidRPr="000224EA">
        <w:rPr>
          <w:rFonts w:ascii="Garamond" w:hAnsi="Garamond"/>
          <w:u w:val="single"/>
        </w:rPr>
        <w:t xml:space="preserve"> </w:t>
      </w:r>
      <w:r w:rsidR="004E63B1" w:rsidRPr="000224EA">
        <w:rPr>
          <w:rFonts w:ascii="Garamond" w:hAnsi="Garamond"/>
          <w:u w:val="single"/>
        </w:rPr>
        <w:t>“</w:t>
      </w:r>
      <w:r w:rsidR="006E237A" w:rsidRPr="000224EA">
        <w:rPr>
          <w:rFonts w:ascii="Garamond" w:hAnsi="Garamond"/>
          <w:u w:val="single"/>
        </w:rPr>
        <w:t>Social-media platform</w:t>
      </w:r>
      <w:r w:rsidR="004E63B1" w:rsidRPr="000224EA">
        <w:rPr>
          <w:rFonts w:ascii="Garamond" w:hAnsi="Garamond"/>
          <w:u w:val="single"/>
        </w:rPr>
        <w:t>”</w:t>
      </w:r>
      <w:r w:rsidRPr="000224EA">
        <w:rPr>
          <w:rFonts w:ascii="Garamond" w:hAnsi="Garamond"/>
          <w:u w:val="single"/>
        </w:rPr>
        <w:t xml:space="preserve"> </w:t>
      </w:r>
      <w:r w:rsidR="007D7AB4" w:rsidRPr="000224EA">
        <w:rPr>
          <w:rFonts w:ascii="Garamond" w:hAnsi="Garamond"/>
          <w:u w:val="single"/>
        </w:rPr>
        <w:t xml:space="preserve">means an Internet website, Internet system, software provider, or application that is open to the public, allows a </w:t>
      </w:r>
      <w:r w:rsidR="00AD3828" w:rsidRPr="000224EA">
        <w:rPr>
          <w:rFonts w:ascii="Garamond" w:hAnsi="Garamond"/>
          <w:u w:val="single"/>
        </w:rPr>
        <w:t xml:space="preserve">user of the platform </w:t>
      </w:r>
      <w:r w:rsidR="007D7AB4" w:rsidRPr="000224EA">
        <w:rPr>
          <w:rFonts w:ascii="Garamond" w:hAnsi="Garamond"/>
          <w:u w:val="single"/>
        </w:rPr>
        <w:t xml:space="preserve">to create </w:t>
      </w:r>
      <w:r w:rsidR="00AD3828" w:rsidRPr="000224EA">
        <w:rPr>
          <w:rFonts w:ascii="Garamond" w:hAnsi="Garamond"/>
          <w:u w:val="single"/>
        </w:rPr>
        <w:t xml:space="preserve">an </w:t>
      </w:r>
      <w:r w:rsidR="007D7AB4" w:rsidRPr="000224EA">
        <w:rPr>
          <w:rFonts w:ascii="Garamond" w:hAnsi="Garamond"/>
          <w:u w:val="single"/>
        </w:rPr>
        <w:t xml:space="preserve">account, and enables users to communicate with one another for the primary purpose of </w:t>
      </w:r>
      <w:r w:rsidR="00AD3828" w:rsidRPr="000224EA">
        <w:rPr>
          <w:rFonts w:ascii="Garamond" w:hAnsi="Garamond"/>
          <w:u w:val="single"/>
        </w:rPr>
        <w:t xml:space="preserve">posting information, comments, messages, or images or otherwise </w:t>
      </w:r>
      <w:r w:rsidR="00023B95" w:rsidRPr="000224EA">
        <w:rPr>
          <w:rFonts w:ascii="Garamond" w:hAnsi="Garamond"/>
          <w:u w:val="single"/>
        </w:rPr>
        <w:t>disseminating expression</w:t>
      </w:r>
      <w:r w:rsidR="007D7AB4" w:rsidRPr="000224EA">
        <w:rPr>
          <w:rFonts w:ascii="Garamond" w:hAnsi="Garamond"/>
          <w:u w:val="single"/>
        </w:rPr>
        <w:t xml:space="preserve">. </w:t>
      </w:r>
      <w:r w:rsidR="00AD3828" w:rsidRPr="000224EA">
        <w:rPr>
          <w:rFonts w:ascii="Garamond" w:hAnsi="Garamond"/>
          <w:u w:val="single"/>
        </w:rPr>
        <w:t xml:space="preserve"> </w:t>
      </w:r>
      <w:r w:rsidR="007D7AB4" w:rsidRPr="000224EA">
        <w:rPr>
          <w:rFonts w:ascii="Garamond" w:hAnsi="Garamond"/>
          <w:u w:val="single"/>
        </w:rPr>
        <w:t>The term does not include:</w:t>
      </w:r>
    </w:p>
    <w:p w14:paraId="46A24706" w14:textId="7CAB7CF8" w:rsidR="007D7AB4" w:rsidRPr="000224EA" w:rsidRDefault="007D7AB4" w:rsidP="009D357F">
      <w:pPr>
        <w:spacing w:after="120"/>
        <w:ind w:left="720" w:firstLine="720"/>
        <w:rPr>
          <w:rFonts w:ascii="Garamond" w:hAnsi="Garamond"/>
        </w:rPr>
      </w:pPr>
      <w:r w:rsidRPr="000224EA">
        <w:rPr>
          <w:rFonts w:ascii="Garamond" w:hAnsi="Garamond"/>
          <w:u w:val="single"/>
        </w:rPr>
        <w:t>(</w:t>
      </w:r>
      <w:r w:rsidR="00B802A9" w:rsidRPr="000224EA">
        <w:rPr>
          <w:rFonts w:ascii="Garamond" w:hAnsi="Garamond"/>
          <w:u w:val="single"/>
        </w:rPr>
        <w:t>A)  </w:t>
      </w:r>
      <w:proofErr w:type="gramStart"/>
      <w:r w:rsidR="00B802A9" w:rsidRPr="000224EA">
        <w:rPr>
          <w:rFonts w:ascii="Garamond" w:hAnsi="Garamond"/>
          <w:u w:val="single"/>
        </w:rPr>
        <w:t>an</w:t>
      </w:r>
      <w:proofErr w:type="gramEnd"/>
      <w:r w:rsidR="00B802A9" w:rsidRPr="000224EA">
        <w:rPr>
          <w:rFonts w:ascii="Garamond" w:hAnsi="Garamond"/>
          <w:u w:val="single"/>
        </w:rPr>
        <w:t xml:space="preserve"> Internet service provider</w:t>
      </w:r>
      <w:r w:rsidR="00DF18B4" w:rsidRPr="000224EA">
        <w:rPr>
          <w:rFonts w:ascii="Garamond" w:hAnsi="Garamond"/>
          <w:u w:val="single"/>
        </w:rPr>
        <w:t xml:space="preserve"> as defined by </w:t>
      </w:r>
      <w:r w:rsidR="00E53FF5" w:rsidRPr="000224EA">
        <w:rPr>
          <w:rFonts w:ascii="Garamond" w:hAnsi="Garamond"/>
          <w:u w:val="single"/>
        </w:rPr>
        <w:t>s</w:t>
      </w:r>
      <w:r w:rsidR="00DF18B4" w:rsidRPr="000224EA">
        <w:rPr>
          <w:rFonts w:ascii="Garamond" w:hAnsi="Garamond"/>
          <w:u w:val="single"/>
        </w:rPr>
        <w:t>ection _______</w:t>
      </w:r>
      <w:r w:rsidR="00B802A9" w:rsidRPr="000224EA">
        <w:rPr>
          <w:rFonts w:ascii="Garamond" w:hAnsi="Garamond"/>
          <w:u w:val="single"/>
        </w:rPr>
        <w:t>;</w:t>
      </w:r>
    </w:p>
    <w:p w14:paraId="72F799A7" w14:textId="77777777" w:rsidR="004A6735" w:rsidRPr="000224EA" w:rsidRDefault="007D7AB4" w:rsidP="004A6735">
      <w:pPr>
        <w:spacing w:after="120"/>
        <w:ind w:left="1440"/>
        <w:rPr>
          <w:rFonts w:ascii="Garamond" w:hAnsi="Garamond"/>
          <w:u w:val="single"/>
        </w:rPr>
      </w:pPr>
      <w:r w:rsidRPr="000224EA">
        <w:rPr>
          <w:rFonts w:ascii="Garamond" w:hAnsi="Garamond"/>
          <w:u w:val="single"/>
        </w:rPr>
        <w:t>(B)  </w:t>
      </w:r>
      <w:proofErr w:type="gramStart"/>
      <w:r w:rsidR="00B802A9" w:rsidRPr="000224EA">
        <w:rPr>
          <w:rFonts w:ascii="Garamond" w:hAnsi="Garamond"/>
          <w:u w:val="single"/>
        </w:rPr>
        <w:t>an</w:t>
      </w:r>
      <w:proofErr w:type="gramEnd"/>
      <w:r w:rsidR="00B802A9" w:rsidRPr="000224EA">
        <w:rPr>
          <w:rFonts w:ascii="Garamond" w:hAnsi="Garamond"/>
          <w:u w:val="single"/>
        </w:rPr>
        <w:t xml:space="preserve"> </w:t>
      </w:r>
      <w:r w:rsidR="004A6735" w:rsidRPr="000224EA">
        <w:rPr>
          <w:rFonts w:ascii="Garamond" w:hAnsi="Garamond"/>
          <w:u w:val="single"/>
        </w:rPr>
        <w:t xml:space="preserve">email system provider; </w:t>
      </w:r>
    </w:p>
    <w:p w14:paraId="5A8B907D" w14:textId="5A8E5EC9" w:rsidR="007D7AB4" w:rsidRPr="000224EA" w:rsidRDefault="004A6735" w:rsidP="004A6735">
      <w:pPr>
        <w:spacing w:after="120"/>
        <w:ind w:left="1440"/>
        <w:rPr>
          <w:rFonts w:ascii="Garamond" w:hAnsi="Garamond"/>
        </w:rPr>
      </w:pPr>
      <w:r w:rsidRPr="000224EA">
        <w:rPr>
          <w:rFonts w:ascii="Garamond" w:hAnsi="Garamond"/>
          <w:u w:val="single"/>
        </w:rPr>
        <w:t xml:space="preserve">(C)  an email service </w:t>
      </w:r>
      <w:r w:rsidR="00B802A9" w:rsidRPr="000224EA">
        <w:rPr>
          <w:rFonts w:ascii="Garamond" w:hAnsi="Garamond"/>
          <w:u w:val="single"/>
        </w:rPr>
        <w:t>provider or service</w:t>
      </w:r>
      <w:r w:rsidRPr="000224EA">
        <w:rPr>
          <w:rFonts w:ascii="Garamond" w:hAnsi="Garamond"/>
          <w:u w:val="single"/>
        </w:rPr>
        <w:t xml:space="preserve"> providing email campaigns</w:t>
      </w:r>
      <w:r w:rsidR="007D7AB4" w:rsidRPr="000224EA">
        <w:rPr>
          <w:rFonts w:ascii="Garamond" w:hAnsi="Garamond"/>
          <w:u w:val="single"/>
        </w:rPr>
        <w:t>; or</w:t>
      </w:r>
    </w:p>
    <w:p w14:paraId="3732E70C" w14:textId="3625DD49" w:rsidR="007D7AB4" w:rsidRPr="000224EA" w:rsidRDefault="007D7AB4" w:rsidP="009D357F">
      <w:pPr>
        <w:spacing w:after="120"/>
        <w:ind w:left="720" w:firstLine="720"/>
        <w:rPr>
          <w:rFonts w:ascii="Garamond" w:hAnsi="Garamond"/>
        </w:rPr>
      </w:pPr>
      <w:r w:rsidRPr="000224EA">
        <w:rPr>
          <w:rFonts w:ascii="Garamond" w:hAnsi="Garamond"/>
          <w:u w:val="single"/>
        </w:rPr>
        <w:t>(</w:t>
      </w:r>
      <w:r w:rsidR="004A6735" w:rsidRPr="000224EA">
        <w:rPr>
          <w:rFonts w:ascii="Garamond" w:hAnsi="Garamond"/>
          <w:u w:val="single"/>
        </w:rPr>
        <w:t>D</w:t>
      </w:r>
      <w:r w:rsidRPr="000224EA">
        <w:rPr>
          <w:rFonts w:ascii="Garamond" w:hAnsi="Garamond"/>
          <w:u w:val="single"/>
        </w:rPr>
        <w:t xml:space="preserve">)  an </w:t>
      </w:r>
      <w:r w:rsidR="00B802A9" w:rsidRPr="000224EA">
        <w:rPr>
          <w:rFonts w:ascii="Garamond" w:hAnsi="Garamond"/>
          <w:u w:val="single"/>
        </w:rPr>
        <w:t xml:space="preserve">Internet </w:t>
      </w:r>
      <w:r w:rsidR="002E19B1" w:rsidRPr="000224EA">
        <w:rPr>
          <w:rFonts w:ascii="Garamond" w:hAnsi="Garamond"/>
          <w:u w:val="single"/>
        </w:rPr>
        <w:t>website, service</w:t>
      </w:r>
      <w:r w:rsidR="00B802A9" w:rsidRPr="000224EA">
        <w:rPr>
          <w:rFonts w:ascii="Garamond" w:hAnsi="Garamond"/>
          <w:u w:val="single"/>
        </w:rPr>
        <w:t xml:space="preserve">, </w:t>
      </w:r>
      <w:r w:rsidR="002E19B1" w:rsidRPr="000224EA">
        <w:rPr>
          <w:rFonts w:ascii="Garamond" w:hAnsi="Garamond"/>
          <w:u w:val="single"/>
        </w:rPr>
        <w:t xml:space="preserve">or </w:t>
      </w:r>
      <w:r w:rsidR="00B802A9" w:rsidRPr="000224EA">
        <w:rPr>
          <w:rFonts w:ascii="Garamond" w:hAnsi="Garamond"/>
          <w:u w:val="single"/>
        </w:rPr>
        <w:t>application</w:t>
      </w:r>
      <w:r w:rsidRPr="000224EA">
        <w:rPr>
          <w:rFonts w:ascii="Garamond" w:hAnsi="Garamond"/>
          <w:u w:val="single"/>
        </w:rPr>
        <w:t>:</w:t>
      </w:r>
    </w:p>
    <w:p w14:paraId="70503669" w14:textId="3104132E" w:rsidR="00724556" w:rsidRPr="000224EA" w:rsidRDefault="007D7AB4" w:rsidP="009D357F">
      <w:pPr>
        <w:spacing w:after="120"/>
        <w:ind w:left="2160"/>
        <w:rPr>
          <w:rFonts w:ascii="Garamond" w:hAnsi="Garamond"/>
        </w:rPr>
      </w:pPr>
      <w:r w:rsidRPr="000224EA">
        <w:rPr>
          <w:rFonts w:ascii="Garamond" w:hAnsi="Garamond"/>
          <w:u w:val="single"/>
        </w:rPr>
        <w:t>(</w:t>
      </w:r>
      <w:proofErr w:type="spellStart"/>
      <w:r w:rsidRPr="000224EA">
        <w:rPr>
          <w:rFonts w:ascii="Garamond" w:hAnsi="Garamond"/>
          <w:u w:val="single"/>
        </w:rPr>
        <w:t>i</w:t>
      </w:r>
      <w:proofErr w:type="spellEnd"/>
      <w:r w:rsidRPr="000224EA">
        <w:rPr>
          <w:rFonts w:ascii="Garamond" w:hAnsi="Garamond"/>
          <w:u w:val="single"/>
        </w:rPr>
        <w:t xml:space="preserve">)  that consists primarily of information or </w:t>
      </w:r>
      <w:r w:rsidR="00B802A9" w:rsidRPr="000224EA">
        <w:rPr>
          <w:rFonts w:ascii="Garamond" w:hAnsi="Garamond"/>
          <w:u w:val="single"/>
        </w:rPr>
        <w:t>material t</w:t>
      </w:r>
      <w:r w:rsidRPr="000224EA">
        <w:rPr>
          <w:rFonts w:ascii="Garamond" w:hAnsi="Garamond"/>
          <w:u w:val="single"/>
        </w:rPr>
        <w:t xml:space="preserve">hat is not </w:t>
      </w:r>
      <w:r w:rsidR="002E19B1" w:rsidRPr="000224EA">
        <w:rPr>
          <w:rFonts w:ascii="Garamond" w:hAnsi="Garamond"/>
          <w:u w:val="single"/>
        </w:rPr>
        <w:t xml:space="preserve">user </w:t>
      </w:r>
      <w:r w:rsidRPr="000224EA">
        <w:rPr>
          <w:rFonts w:ascii="Garamond" w:hAnsi="Garamond"/>
          <w:u w:val="single"/>
        </w:rPr>
        <w:t xml:space="preserve">generated </w:t>
      </w:r>
      <w:r w:rsidR="008969FC" w:rsidRPr="000224EA">
        <w:rPr>
          <w:rFonts w:ascii="Garamond" w:hAnsi="Garamond"/>
          <w:u w:val="single"/>
        </w:rPr>
        <w:t xml:space="preserve">(including but not limited to news, sports, or entertainment information or material) and that </w:t>
      </w:r>
      <w:r w:rsidRPr="000224EA">
        <w:rPr>
          <w:rFonts w:ascii="Garamond" w:hAnsi="Garamond"/>
          <w:u w:val="single"/>
        </w:rPr>
        <w:t xml:space="preserve">is preselected by the </w:t>
      </w:r>
      <w:r w:rsidR="002E19B1" w:rsidRPr="000224EA">
        <w:rPr>
          <w:rFonts w:ascii="Garamond" w:hAnsi="Garamond"/>
          <w:u w:val="single"/>
        </w:rPr>
        <w:t>owner or operator of the website, service, or application</w:t>
      </w:r>
      <w:r w:rsidRPr="000224EA">
        <w:rPr>
          <w:rFonts w:ascii="Garamond" w:hAnsi="Garamond"/>
          <w:u w:val="single"/>
        </w:rPr>
        <w:t>; and</w:t>
      </w:r>
    </w:p>
    <w:p w14:paraId="0401FD6D" w14:textId="26C59F97" w:rsidR="003F3435" w:rsidRPr="000224EA" w:rsidRDefault="007D7AB4" w:rsidP="009D357F">
      <w:pPr>
        <w:spacing w:after="120"/>
        <w:ind w:left="2160"/>
        <w:rPr>
          <w:rFonts w:ascii="Garamond" w:hAnsi="Garamond"/>
        </w:rPr>
      </w:pPr>
      <w:r w:rsidRPr="000224EA">
        <w:rPr>
          <w:rFonts w:ascii="Garamond" w:hAnsi="Garamond"/>
          <w:u w:val="single"/>
        </w:rPr>
        <w:t xml:space="preserve">(ii)  for which any chat, comments, or interactive functionality </w:t>
      </w:r>
      <w:r w:rsidR="00B802A9" w:rsidRPr="000224EA">
        <w:rPr>
          <w:rFonts w:ascii="Garamond" w:hAnsi="Garamond"/>
          <w:u w:val="single"/>
        </w:rPr>
        <w:t xml:space="preserve">that allows dissemination of expression </w:t>
      </w:r>
      <w:r w:rsidR="002E19B1" w:rsidRPr="000224EA">
        <w:rPr>
          <w:rFonts w:ascii="Garamond" w:hAnsi="Garamond"/>
          <w:u w:val="single"/>
        </w:rPr>
        <w:t xml:space="preserve">by users </w:t>
      </w:r>
      <w:r w:rsidRPr="000224EA">
        <w:rPr>
          <w:rFonts w:ascii="Garamond" w:hAnsi="Garamond"/>
          <w:u w:val="single"/>
        </w:rPr>
        <w:t xml:space="preserve">is incidental to, directly related to, or dependent on the </w:t>
      </w:r>
      <w:r w:rsidR="002E19B1" w:rsidRPr="000224EA">
        <w:rPr>
          <w:rFonts w:ascii="Garamond" w:hAnsi="Garamond"/>
          <w:u w:val="single"/>
        </w:rPr>
        <w:t xml:space="preserve">dissemination </w:t>
      </w:r>
      <w:r w:rsidR="00B802A9" w:rsidRPr="000224EA">
        <w:rPr>
          <w:rFonts w:ascii="Garamond" w:hAnsi="Garamond"/>
          <w:u w:val="single"/>
        </w:rPr>
        <w:t xml:space="preserve">of the information or material </w:t>
      </w:r>
      <w:r w:rsidRPr="000224EA">
        <w:rPr>
          <w:rFonts w:ascii="Garamond" w:hAnsi="Garamond"/>
          <w:u w:val="single"/>
        </w:rPr>
        <w:t>described by Subparagraph (</w:t>
      </w:r>
      <w:proofErr w:type="spellStart"/>
      <w:r w:rsidRPr="000224EA">
        <w:rPr>
          <w:rFonts w:ascii="Garamond" w:hAnsi="Garamond"/>
          <w:u w:val="single"/>
        </w:rPr>
        <w:t>i</w:t>
      </w:r>
      <w:proofErr w:type="spellEnd"/>
      <w:r w:rsidRPr="000224EA">
        <w:rPr>
          <w:rFonts w:ascii="Garamond" w:hAnsi="Garamond"/>
          <w:u w:val="single"/>
        </w:rPr>
        <w:t>)</w:t>
      </w:r>
      <w:r w:rsidR="0032493E" w:rsidRPr="000224EA">
        <w:rPr>
          <w:rFonts w:ascii="Garamond" w:hAnsi="Garamond"/>
          <w:u w:val="single"/>
        </w:rPr>
        <w:t>.</w:t>
      </w:r>
    </w:p>
    <w:p w14:paraId="5B63EC4D" w14:textId="3610285E" w:rsidR="003F3435" w:rsidRPr="000224EA" w:rsidRDefault="0032493E" w:rsidP="009D357F">
      <w:pPr>
        <w:spacing w:after="120"/>
        <w:ind w:left="720"/>
        <w:rPr>
          <w:rFonts w:ascii="Garamond" w:hAnsi="Garamond"/>
        </w:rPr>
      </w:pPr>
      <w:r w:rsidRPr="000224EA">
        <w:rPr>
          <w:rFonts w:ascii="Garamond" w:hAnsi="Garamond"/>
          <w:u w:val="single"/>
        </w:rPr>
        <w:t>(</w:t>
      </w:r>
      <w:r w:rsidR="00D9045B" w:rsidRPr="000224EA">
        <w:rPr>
          <w:rFonts w:ascii="Garamond" w:hAnsi="Garamond"/>
          <w:u w:val="single"/>
        </w:rPr>
        <w:t>7</w:t>
      </w:r>
      <w:r w:rsidR="004E63B1" w:rsidRPr="000224EA">
        <w:rPr>
          <w:rFonts w:ascii="Garamond" w:hAnsi="Garamond"/>
          <w:u w:val="single"/>
        </w:rPr>
        <w:t>)  “</w:t>
      </w:r>
      <w:r w:rsidRPr="000224EA">
        <w:rPr>
          <w:rFonts w:ascii="Garamond" w:hAnsi="Garamond"/>
          <w:u w:val="single"/>
        </w:rPr>
        <w:t>Unlawful expression</w:t>
      </w:r>
      <w:r w:rsidR="004E63B1" w:rsidRPr="000224EA">
        <w:rPr>
          <w:rFonts w:ascii="Garamond" w:hAnsi="Garamond"/>
          <w:u w:val="single"/>
        </w:rPr>
        <w:t>”</w:t>
      </w:r>
      <w:r w:rsidRPr="000224EA">
        <w:rPr>
          <w:rFonts w:ascii="Garamond" w:hAnsi="Garamond"/>
          <w:u w:val="single"/>
        </w:rPr>
        <w:t xml:space="preserve"> means an expression that is </w:t>
      </w:r>
      <w:r w:rsidR="002E19B1" w:rsidRPr="000224EA">
        <w:rPr>
          <w:rFonts w:ascii="Garamond" w:hAnsi="Garamond"/>
          <w:u w:val="single"/>
        </w:rPr>
        <w:t xml:space="preserve">tortious or otherwise </w:t>
      </w:r>
      <w:r w:rsidRPr="000224EA">
        <w:rPr>
          <w:rFonts w:ascii="Garamond" w:hAnsi="Garamond"/>
          <w:u w:val="single"/>
        </w:rPr>
        <w:t xml:space="preserve">unlawful under the </w:t>
      </w:r>
      <w:r w:rsidR="002E19B1" w:rsidRPr="000224EA">
        <w:rPr>
          <w:rFonts w:ascii="Garamond" w:hAnsi="Garamond"/>
          <w:u w:val="single"/>
        </w:rPr>
        <w:t>constitution or laws</w:t>
      </w:r>
      <w:r w:rsidR="004E63B1" w:rsidRPr="000224EA">
        <w:rPr>
          <w:rFonts w:ascii="Garamond" w:hAnsi="Garamond"/>
          <w:u w:val="single"/>
        </w:rPr>
        <w:t xml:space="preserve"> of this state or </w:t>
      </w:r>
      <w:r w:rsidR="002E19B1" w:rsidRPr="000224EA">
        <w:rPr>
          <w:rFonts w:ascii="Garamond" w:hAnsi="Garamond"/>
          <w:u w:val="single"/>
        </w:rPr>
        <w:t xml:space="preserve">of </w:t>
      </w:r>
      <w:r w:rsidR="004E63B1" w:rsidRPr="000224EA">
        <w:rPr>
          <w:rFonts w:ascii="Garamond" w:hAnsi="Garamond"/>
          <w:u w:val="single"/>
        </w:rPr>
        <w:t xml:space="preserve">the </w:t>
      </w:r>
      <w:r w:rsidRPr="000224EA">
        <w:rPr>
          <w:rFonts w:ascii="Garamond" w:hAnsi="Garamond"/>
          <w:u w:val="single"/>
        </w:rPr>
        <w:t>United States.</w:t>
      </w:r>
    </w:p>
    <w:p w14:paraId="236D3E89" w14:textId="28C23316" w:rsidR="003F3435" w:rsidRPr="000224EA" w:rsidRDefault="0032493E" w:rsidP="009D357F">
      <w:pPr>
        <w:spacing w:after="120"/>
        <w:ind w:left="720"/>
        <w:rPr>
          <w:rFonts w:ascii="Garamond" w:hAnsi="Garamond"/>
        </w:rPr>
      </w:pPr>
      <w:r w:rsidRPr="000224EA">
        <w:rPr>
          <w:rFonts w:ascii="Garamond" w:hAnsi="Garamond"/>
          <w:u w:val="single"/>
        </w:rPr>
        <w:lastRenderedPageBreak/>
        <w:t>(</w:t>
      </w:r>
      <w:r w:rsidR="00D9045B" w:rsidRPr="000224EA">
        <w:rPr>
          <w:rFonts w:ascii="Garamond" w:hAnsi="Garamond"/>
          <w:u w:val="single"/>
        </w:rPr>
        <w:t>8</w:t>
      </w:r>
      <w:r w:rsidR="004E63B1" w:rsidRPr="000224EA">
        <w:rPr>
          <w:rFonts w:ascii="Garamond" w:hAnsi="Garamond"/>
          <w:u w:val="single"/>
        </w:rPr>
        <w:t>)  “</w:t>
      </w:r>
      <w:r w:rsidRPr="000224EA">
        <w:rPr>
          <w:rFonts w:ascii="Garamond" w:hAnsi="Garamond"/>
          <w:u w:val="single"/>
        </w:rPr>
        <w:t>User</w:t>
      </w:r>
      <w:r w:rsidR="004E63B1" w:rsidRPr="000224EA">
        <w:rPr>
          <w:rFonts w:ascii="Garamond" w:hAnsi="Garamond"/>
          <w:u w:val="single"/>
        </w:rPr>
        <w:t>”</w:t>
      </w:r>
      <w:r w:rsidRPr="000224EA">
        <w:rPr>
          <w:rFonts w:ascii="Garamond" w:hAnsi="Garamond"/>
          <w:u w:val="single"/>
        </w:rPr>
        <w:t xml:space="preserve"> means a person who </w:t>
      </w:r>
      <w:r w:rsidR="004E63B1" w:rsidRPr="000224EA">
        <w:rPr>
          <w:rFonts w:ascii="Garamond" w:hAnsi="Garamond"/>
          <w:u w:val="single"/>
        </w:rPr>
        <w:t xml:space="preserve">receives expression or who </w:t>
      </w:r>
      <w:r w:rsidRPr="000224EA">
        <w:rPr>
          <w:rFonts w:ascii="Garamond" w:hAnsi="Garamond"/>
          <w:u w:val="single"/>
        </w:rPr>
        <w:t xml:space="preserve">posts, uploads, </w:t>
      </w:r>
      <w:r w:rsidR="003D37C6" w:rsidRPr="000224EA">
        <w:rPr>
          <w:rFonts w:ascii="Garamond" w:hAnsi="Garamond"/>
          <w:u w:val="single"/>
        </w:rPr>
        <w:t xml:space="preserve">sends, </w:t>
      </w:r>
      <w:proofErr w:type="gramStart"/>
      <w:r w:rsidRPr="000224EA">
        <w:rPr>
          <w:rFonts w:ascii="Garamond" w:hAnsi="Garamond"/>
          <w:u w:val="single"/>
        </w:rPr>
        <w:t>transmits,</w:t>
      </w:r>
      <w:proofErr w:type="gramEnd"/>
      <w:r w:rsidRPr="000224EA">
        <w:rPr>
          <w:rFonts w:ascii="Garamond" w:hAnsi="Garamond"/>
          <w:u w:val="single"/>
        </w:rPr>
        <w:t xml:space="preserve"> shares, </w:t>
      </w:r>
      <w:r w:rsidR="004E63B1" w:rsidRPr="000224EA">
        <w:rPr>
          <w:rFonts w:ascii="Garamond" w:hAnsi="Garamond"/>
          <w:u w:val="single"/>
        </w:rPr>
        <w:t xml:space="preserve">publishes, </w:t>
      </w:r>
      <w:r w:rsidRPr="000224EA">
        <w:rPr>
          <w:rFonts w:ascii="Garamond" w:hAnsi="Garamond"/>
          <w:u w:val="single"/>
        </w:rPr>
        <w:t xml:space="preserve">or otherwise </w:t>
      </w:r>
      <w:r w:rsidR="004E63B1" w:rsidRPr="000224EA">
        <w:rPr>
          <w:rFonts w:ascii="Garamond" w:hAnsi="Garamond"/>
          <w:u w:val="single"/>
        </w:rPr>
        <w:t xml:space="preserve">disseminates </w:t>
      </w:r>
      <w:r w:rsidRPr="000224EA">
        <w:rPr>
          <w:rFonts w:ascii="Garamond" w:hAnsi="Garamond"/>
          <w:u w:val="single"/>
        </w:rPr>
        <w:t>expression through</w:t>
      </w:r>
      <w:r w:rsidR="00682DC8" w:rsidRPr="000224EA">
        <w:rPr>
          <w:rFonts w:ascii="Garamond" w:hAnsi="Garamond"/>
          <w:u w:val="single"/>
        </w:rPr>
        <w:t xml:space="preserve"> an interactive computer service</w:t>
      </w:r>
      <w:r w:rsidR="003D37C6" w:rsidRPr="000224EA">
        <w:rPr>
          <w:rFonts w:ascii="Garamond" w:hAnsi="Garamond"/>
          <w:u w:val="single"/>
        </w:rPr>
        <w:t xml:space="preserve">, </w:t>
      </w:r>
      <w:r w:rsidRPr="000224EA">
        <w:rPr>
          <w:rFonts w:ascii="Garamond" w:hAnsi="Garamond"/>
          <w:u w:val="single"/>
        </w:rPr>
        <w:t xml:space="preserve">a </w:t>
      </w:r>
      <w:r w:rsidR="006E237A" w:rsidRPr="000224EA">
        <w:rPr>
          <w:rFonts w:ascii="Garamond" w:hAnsi="Garamond"/>
          <w:u w:val="single"/>
        </w:rPr>
        <w:t>social-media platform</w:t>
      </w:r>
      <w:r w:rsidR="003D37C6" w:rsidRPr="000224EA">
        <w:rPr>
          <w:rFonts w:ascii="Garamond" w:hAnsi="Garamond"/>
          <w:u w:val="single"/>
        </w:rPr>
        <w:t xml:space="preserve">, or </w:t>
      </w:r>
      <w:r w:rsidR="000C74E2" w:rsidRPr="000224EA">
        <w:rPr>
          <w:rFonts w:ascii="Garamond" w:hAnsi="Garamond"/>
          <w:u w:val="single"/>
        </w:rPr>
        <w:t xml:space="preserve">an </w:t>
      </w:r>
      <w:r w:rsidR="003D37C6" w:rsidRPr="000224EA">
        <w:rPr>
          <w:rFonts w:ascii="Garamond" w:hAnsi="Garamond"/>
          <w:u w:val="single"/>
        </w:rPr>
        <w:t xml:space="preserve">email </w:t>
      </w:r>
      <w:r w:rsidR="00E05C9A" w:rsidRPr="000224EA">
        <w:rPr>
          <w:rFonts w:ascii="Garamond" w:hAnsi="Garamond"/>
          <w:u w:val="single"/>
        </w:rPr>
        <w:t>system provider</w:t>
      </w:r>
      <w:r w:rsidRPr="000224EA">
        <w:rPr>
          <w:rFonts w:ascii="Garamond" w:hAnsi="Garamond"/>
          <w:u w:val="single"/>
        </w:rPr>
        <w:t>.</w:t>
      </w:r>
    </w:p>
    <w:p w14:paraId="6E1EBB49" w14:textId="77777777" w:rsidR="00D964E4" w:rsidRPr="000224EA" w:rsidRDefault="00D964E4" w:rsidP="009D357F">
      <w:pPr>
        <w:spacing w:after="120"/>
        <w:rPr>
          <w:rFonts w:ascii="Garamond" w:hAnsi="Garamond"/>
          <w:u w:val="single"/>
        </w:rPr>
      </w:pPr>
    </w:p>
    <w:p w14:paraId="6854DCED" w14:textId="44EDC334" w:rsidR="002E19B1" w:rsidRPr="000224EA" w:rsidRDefault="002C6153" w:rsidP="009D357F">
      <w:pPr>
        <w:spacing w:after="120"/>
        <w:rPr>
          <w:rFonts w:ascii="Garamond" w:hAnsi="Garamond"/>
          <w:u w:val="single"/>
        </w:rPr>
      </w:pPr>
      <w:r w:rsidRPr="000224EA">
        <w:rPr>
          <w:rFonts w:ascii="Garamond" w:hAnsi="Garamond"/>
          <w:u w:val="single"/>
        </w:rPr>
        <w:t>Sec. </w:t>
      </w:r>
      <w:r w:rsidR="008E5676" w:rsidRPr="000224EA">
        <w:rPr>
          <w:rFonts w:ascii="Garamond" w:hAnsi="Garamond"/>
          <w:u w:val="single"/>
        </w:rPr>
        <w:t>XX-</w:t>
      </w:r>
      <w:r w:rsidR="0032493E" w:rsidRPr="000224EA">
        <w:rPr>
          <w:rFonts w:ascii="Garamond" w:hAnsi="Garamond"/>
          <w:u w:val="single"/>
        </w:rPr>
        <w:t xml:space="preserve">02.  CENSORSHIP PROHIBITED.  </w:t>
      </w:r>
    </w:p>
    <w:p w14:paraId="3104CB36" w14:textId="77E6A2D4" w:rsidR="003F3435" w:rsidRPr="000224EA" w:rsidRDefault="0032493E" w:rsidP="009D357F">
      <w:pPr>
        <w:spacing w:after="120"/>
        <w:rPr>
          <w:rFonts w:ascii="Garamond" w:hAnsi="Garamond"/>
        </w:rPr>
      </w:pPr>
      <w:r w:rsidRPr="000224EA">
        <w:rPr>
          <w:rFonts w:ascii="Garamond" w:hAnsi="Garamond"/>
          <w:u w:val="single"/>
        </w:rPr>
        <w:t xml:space="preserve">(a)  </w:t>
      </w:r>
      <w:r w:rsidR="00682DC8" w:rsidRPr="000224EA">
        <w:rPr>
          <w:rFonts w:ascii="Garamond" w:hAnsi="Garamond"/>
          <w:u w:val="single"/>
        </w:rPr>
        <w:t xml:space="preserve">An interactive computer service </w:t>
      </w:r>
      <w:r w:rsidR="007B2CA8" w:rsidRPr="000224EA">
        <w:rPr>
          <w:rFonts w:ascii="Garamond" w:hAnsi="Garamond"/>
          <w:u w:val="single"/>
        </w:rPr>
        <w:t xml:space="preserve">that is not a social-media platform </w:t>
      </w:r>
      <w:r w:rsidR="004957C8" w:rsidRPr="000224EA">
        <w:rPr>
          <w:rFonts w:ascii="Garamond" w:hAnsi="Garamond"/>
          <w:u w:val="single"/>
        </w:rPr>
        <w:t>may not</w:t>
      </w:r>
      <w:r w:rsidR="00223442" w:rsidRPr="000224EA">
        <w:rPr>
          <w:rFonts w:ascii="Garamond" w:hAnsi="Garamond"/>
          <w:u w:val="single"/>
        </w:rPr>
        <w:t xml:space="preserve"> </w:t>
      </w:r>
      <w:r w:rsidR="004957C8" w:rsidRPr="000224EA">
        <w:rPr>
          <w:rFonts w:ascii="Garamond" w:hAnsi="Garamond"/>
          <w:u w:val="single"/>
        </w:rPr>
        <w:t>censor a user</w:t>
      </w:r>
      <w:r w:rsidR="00A16C19" w:rsidRPr="000224EA">
        <w:rPr>
          <w:rFonts w:ascii="Garamond" w:hAnsi="Garamond"/>
          <w:u w:val="single"/>
        </w:rPr>
        <w:t xml:space="preserve"> of the interactive computer service</w:t>
      </w:r>
      <w:r w:rsidR="004957C8" w:rsidRPr="000224EA">
        <w:rPr>
          <w:rFonts w:ascii="Garamond" w:hAnsi="Garamond"/>
          <w:u w:val="single"/>
        </w:rPr>
        <w:t xml:space="preserve">, </w:t>
      </w:r>
      <w:r w:rsidR="00A16C19" w:rsidRPr="000224EA">
        <w:rPr>
          <w:rFonts w:ascii="Garamond" w:hAnsi="Garamond"/>
          <w:u w:val="single"/>
        </w:rPr>
        <w:t xml:space="preserve">the </w:t>
      </w:r>
      <w:r w:rsidRPr="000224EA">
        <w:rPr>
          <w:rFonts w:ascii="Garamond" w:hAnsi="Garamond"/>
          <w:u w:val="single"/>
        </w:rPr>
        <w:t>expression</w:t>
      </w:r>
      <w:r w:rsidR="00A16C19" w:rsidRPr="000224EA">
        <w:rPr>
          <w:rFonts w:ascii="Garamond" w:hAnsi="Garamond"/>
          <w:u w:val="single"/>
        </w:rPr>
        <w:t xml:space="preserve"> of such a user</w:t>
      </w:r>
      <w:r w:rsidRPr="000224EA">
        <w:rPr>
          <w:rFonts w:ascii="Garamond" w:hAnsi="Garamond"/>
          <w:u w:val="single"/>
        </w:rPr>
        <w:t xml:space="preserve">, or </w:t>
      </w:r>
      <w:r w:rsidR="00A16C19" w:rsidRPr="000224EA">
        <w:rPr>
          <w:rFonts w:ascii="Garamond" w:hAnsi="Garamond"/>
          <w:u w:val="single"/>
        </w:rPr>
        <w:t xml:space="preserve">the </w:t>
      </w:r>
      <w:r w:rsidRPr="000224EA">
        <w:rPr>
          <w:rFonts w:ascii="Garamond" w:hAnsi="Garamond"/>
          <w:u w:val="single"/>
        </w:rPr>
        <w:t xml:space="preserve">ability </w:t>
      </w:r>
      <w:r w:rsidR="00A16C19" w:rsidRPr="000224EA">
        <w:rPr>
          <w:rFonts w:ascii="Garamond" w:hAnsi="Garamond"/>
          <w:u w:val="single"/>
        </w:rPr>
        <w:t xml:space="preserve">of such a user </w:t>
      </w:r>
      <w:r w:rsidRPr="000224EA">
        <w:rPr>
          <w:rFonts w:ascii="Garamond" w:hAnsi="Garamond"/>
          <w:u w:val="single"/>
        </w:rPr>
        <w:t>to receive the expression of another person based on:</w:t>
      </w:r>
    </w:p>
    <w:p w14:paraId="1FF4AE5C" w14:textId="659F1602" w:rsidR="003F3435" w:rsidRPr="000224EA" w:rsidRDefault="0032493E" w:rsidP="009D357F">
      <w:pPr>
        <w:spacing w:after="120"/>
        <w:ind w:firstLine="720"/>
        <w:rPr>
          <w:rFonts w:ascii="Garamond" w:hAnsi="Garamond"/>
        </w:rPr>
      </w:pPr>
      <w:r w:rsidRPr="000224EA">
        <w:rPr>
          <w:rFonts w:ascii="Garamond" w:hAnsi="Garamond"/>
          <w:u w:val="single"/>
        </w:rPr>
        <w:t>(1)  the viewpoint of the user or another person;</w:t>
      </w:r>
      <w:r w:rsidR="008969FC" w:rsidRPr="000224EA">
        <w:rPr>
          <w:rFonts w:ascii="Garamond" w:hAnsi="Garamond"/>
          <w:u w:val="single"/>
        </w:rPr>
        <w:t xml:space="preserve"> or</w:t>
      </w:r>
    </w:p>
    <w:p w14:paraId="73D0E4CC" w14:textId="1D2D76AB" w:rsidR="003F3435" w:rsidRPr="000224EA" w:rsidRDefault="0032493E" w:rsidP="008969FC">
      <w:pPr>
        <w:spacing w:after="120"/>
        <w:ind w:left="720"/>
        <w:rPr>
          <w:rFonts w:ascii="Garamond" w:hAnsi="Garamond"/>
          <w:u w:val="single"/>
        </w:rPr>
      </w:pPr>
      <w:r w:rsidRPr="000224EA">
        <w:rPr>
          <w:rFonts w:ascii="Garamond" w:hAnsi="Garamond"/>
          <w:u w:val="single"/>
        </w:rPr>
        <w:t>(2)  the vi</w:t>
      </w:r>
      <w:r w:rsidR="00E15424" w:rsidRPr="000224EA">
        <w:rPr>
          <w:rFonts w:ascii="Garamond" w:hAnsi="Garamond"/>
          <w:u w:val="single"/>
        </w:rPr>
        <w:t>ewpoint represented in the user’</w:t>
      </w:r>
      <w:r w:rsidRPr="000224EA">
        <w:rPr>
          <w:rFonts w:ascii="Garamond" w:hAnsi="Garamond"/>
          <w:u w:val="single"/>
        </w:rPr>
        <w:t>s expression or another person</w:t>
      </w:r>
      <w:r w:rsidR="00E15424" w:rsidRPr="000224EA">
        <w:rPr>
          <w:rFonts w:ascii="Garamond" w:hAnsi="Garamond"/>
          <w:u w:val="single"/>
        </w:rPr>
        <w:t>’</w:t>
      </w:r>
      <w:r w:rsidRPr="000224EA">
        <w:rPr>
          <w:rFonts w:ascii="Garamond" w:hAnsi="Garamond"/>
          <w:u w:val="single"/>
        </w:rPr>
        <w:t>s expression</w:t>
      </w:r>
      <w:r w:rsidR="008969FC" w:rsidRPr="000224EA">
        <w:rPr>
          <w:rFonts w:ascii="Garamond" w:hAnsi="Garamond"/>
          <w:u w:val="single"/>
        </w:rPr>
        <w:t>.</w:t>
      </w:r>
    </w:p>
    <w:p w14:paraId="4416F880" w14:textId="3607E297" w:rsidR="00C82E06" w:rsidRPr="000224EA" w:rsidRDefault="00C82E06" w:rsidP="009D357F">
      <w:pPr>
        <w:spacing w:after="120"/>
        <w:rPr>
          <w:rFonts w:ascii="Garamond" w:hAnsi="Garamond"/>
        </w:rPr>
      </w:pPr>
      <w:r w:rsidRPr="000224EA">
        <w:rPr>
          <w:rFonts w:ascii="Garamond" w:hAnsi="Garamond"/>
          <w:u w:val="single"/>
        </w:rPr>
        <w:t xml:space="preserve">(b)  A </w:t>
      </w:r>
      <w:r w:rsidR="006E237A" w:rsidRPr="000224EA">
        <w:rPr>
          <w:rFonts w:ascii="Garamond" w:hAnsi="Garamond"/>
          <w:u w:val="single"/>
        </w:rPr>
        <w:t>social-media platform</w:t>
      </w:r>
      <w:r w:rsidRPr="000224EA">
        <w:rPr>
          <w:rFonts w:ascii="Garamond" w:hAnsi="Garamond"/>
          <w:u w:val="single"/>
        </w:rPr>
        <w:t xml:space="preserve"> may not censor </w:t>
      </w:r>
      <w:r w:rsidR="00A16C19" w:rsidRPr="000224EA">
        <w:rPr>
          <w:rFonts w:ascii="Garamond" w:hAnsi="Garamond"/>
          <w:u w:val="single"/>
        </w:rPr>
        <w:t xml:space="preserve">a </w:t>
      </w:r>
      <w:r w:rsidRPr="000224EA">
        <w:rPr>
          <w:rFonts w:ascii="Garamond" w:hAnsi="Garamond"/>
          <w:u w:val="single"/>
        </w:rPr>
        <w:t>user</w:t>
      </w:r>
      <w:r w:rsidR="00A16C19" w:rsidRPr="000224EA">
        <w:rPr>
          <w:rFonts w:ascii="Garamond" w:hAnsi="Garamond"/>
          <w:u w:val="single"/>
        </w:rPr>
        <w:t xml:space="preserve"> of the </w:t>
      </w:r>
      <w:r w:rsidR="006E237A" w:rsidRPr="000224EA">
        <w:rPr>
          <w:rFonts w:ascii="Garamond" w:hAnsi="Garamond"/>
          <w:u w:val="single"/>
        </w:rPr>
        <w:t>social-media platform</w:t>
      </w:r>
      <w:r w:rsidRPr="000224EA">
        <w:rPr>
          <w:rFonts w:ascii="Garamond" w:hAnsi="Garamond"/>
          <w:u w:val="single"/>
        </w:rPr>
        <w:t xml:space="preserve">, </w:t>
      </w:r>
      <w:r w:rsidR="00A16C19" w:rsidRPr="000224EA">
        <w:rPr>
          <w:rFonts w:ascii="Garamond" w:hAnsi="Garamond"/>
          <w:u w:val="single"/>
        </w:rPr>
        <w:t xml:space="preserve">the </w:t>
      </w:r>
      <w:r w:rsidRPr="000224EA">
        <w:rPr>
          <w:rFonts w:ascii="Garamond" w:hAnsi="Garamond"/>
          <w:u w:val="single"/>
        </w:rPr>
        <w:t>expression</w:t>
      </w:r>
      <w:r w:rsidR="00A16C19" w:rsidRPr="000224EA">
        <w:rPr>
          <w:rFonts w:ascii="Garamond" w:hAnsi="Garamond"/>
          <w:u w:val="single"/>
        </w:rPr>
        <w:t xml:space="preserve"> of such a user</w:t>
      </w:r>
      <w:r w:rsidRPr="000224EA">
        <w:rPr>
          <w:rFonts w:ascii="Garamond" w:hAnsi="Garamond"/>
          <w:u w:val="single"/>
        </w:rPr>
        <w:t xml:space="preserve">, or </w:t>
      </w:r>
      <w:r w:rsidR="00A16C19" w:rsidRPr="000224EA">
        <w:rPr>
          <w:rFonts w:ascii="Garamond" w:hAnsi="Garamond"/>
          <w:u w:val="single"/>
        </w:rPr>
        <w:t xml:space="preserve">the </w:t>
      </w:r>
      <w:r w:rsidRPr="000224EA">
        <w:rPr>
          <w:rFonts w:ascii="Garamond" w:hAnsi="Garamond"/>
          <w:u w:val="single"/>
        </w:rPr>
        <w:t xml:space="preserve">ability </w:t>
      </w:r>
      <w:r w:rsidR="00A16C19" w:rsidRPr="000224EA">
        <w:rPr>
          <w:rFonts w:ascii="Garamond" w:hAnsi="Garamond"/>
          <w:u w:val="single"/>
        </w:rPr>
        <w:t xml:space="preserve">of such a user </w:t>
      </w:r>
      <w:r w:rsidRPr="000224EA">
        <w:rPr>
          <w:rFonts w:ascii="Garamond" w:hAnsi="Garamond"/>
          <w:u w:val="single"/>
        </w:rPr>
        <w:t>to receive the expression of another person based on:</w:t>
      </w:r>
    </w:p>
    <w:p w14:paraId="40482A1E" w14:textId="66815285" w:rsidR="00C82E06" w:rsidRPr="000224EA" w:rsidRDefault="00C82E06" w:rsidP="009D357F">
      <w:pPr>
        <w:spacing w:after="120"/>
        <w:ind w:left="720"/>
        <w:rPr>
          <w:rFonts w:ascii="Garamond" w:hAnsi="Garamond"/>
        </w:rPr>
      </w:pPr>
      <w:r w:rsidRPr="000224EA">
        <w:rPr>
          <w:rFonts w:ascii="Garamond" w:hAnsi="Garamond"/>
          <w:u w:val="single"/>
        </w:rPr>
        <w:t>(1)  the viewpoint of the user or another person;</w:t>
      </w:r>
      <w:r w:rsidR="008969FC" w:rsidRPr="000224EA">
        <w:rPr>
          <w:rFonts w:ascii="Garamond" w:hAnsi="Garamond"/>
          <w:u w:val="single"/>
        </w:rPr>
        <w:t xml:space="preserve"> or</w:t>
      </w:r>
    </w:p>
    <w:p w14:paraId="5AC812B0" w14:textId="7AFD6951" w:rsidR="00C82E06" w:rsidRPr="000224EA" w:rsidRDefault="00C82E06" w:rsidP="008969FC">
      <w:pPr>
        <w:spacing w:after="120"/>
        <w:ind w:left="720"/>
        <w:rPr>
          <w:rFonts w:ascii="Garamond" w:hAnsi="Garamond"/>
          <w:u w:val="single"/>
        </w:rPr>
      </w:pPr>
      <w:r w:rsidRPr="000224EA">
        <w:rPr>
          <w:rFonts w:ascii="Garamond" w:hAnsi="Garamond"/>
          <w:u w:val="single"/>
        </w:rPr>
        <w:t>(2)  the viewpoint represented in the user</w:t>
      </w:r>
      <w:r w:rsidR="00E15424" w:rsidRPr="000224EA">
        <w:rPr>
          <w:rFonts w:ascii="Garamond" w:hAnsi="Garamond"/>
          <w:u w:val="single"/>
        </w:rPr>
        <w:t>’</w:t>
      </w:r>
      <w:r w:rsidRPr="000224EA">
        <w:rPr>
          <w:rFonts w:ascii="Garamond" w:hAnsi="Garamond"/>
          <w:u w:val="single"/>
        </w:rPr>
        <w:t>s expressi</w:t>
      </w:r>
      <w:r w:rsidR="00E15424" w:rsidRPr="000224EA">
        <w:rPr>
          <w:rFonts w:ascii="Garamond" w:hAnsi="Garamond"/>
          <w:u w:val="single"/>
        </w:rPr>
        <w:t>on or another person’</w:t>
      </w:r>
      <w:r w:rsidRPr="000224EA">
        <w:rPr>
          <w:rFonts w:ascii="Garamond" w:hAnsi="Garamond"/>
          <w:u w:val="single"/>
        </w:rPr>
        <w:t>s expression</w:t>
      </w:r>
      <w:r w:rsidR="008969FC" w:rsidRPr="000224EA">
        <w:rPr>
          <w:rFonts w:ascii="Garamond" w:hAnsi="Garamond"/>
          <w:u w:val="single"/>
        </w:rPr>
        <w:t>.</w:t>
      </w:r>
    </w:p>
    <w:p w14:paraId="1EC8B592" w14:textId="02F73566" w:rsidR="003D37C6" w:rsidRPr="000224EA" w:rsidRDefault="003D37C6" w:rsidP="003D37C6">
      <w:pPr>
        <w:spacing w:after="120"/>
        <w:rPr>
          <w:rFonts w:ascii="Garamond" w:hAnsi="Garamond"/>
        </w:rPr>
      </w:pPr>
      <w:r w:rsidRPr="000224EA">
        <w:rPr>
          <w:rFonts w:ascii="Garamond" w:hAnsi="Garamond"/>
          <w:u w:val="single"/>
        </w:rPr>
        <w:t>(c)  A</w:t>
      </w:r>
      <w:r w:rsidR="00D9045B" w:rsidRPr="000224EA">
        <w:rPr>
          <w:rFonts w:ascii="Garamond" w:hAnsi="Garamond"/>
          <w:u w:val="single"/>
        </w:rPr>
        <w:t>n</w:t>
      </w:r>
      <w:r w:rsidRPr="000224EA">
        <w:rPr>
          <w:rFonts w:ascii="Garamond" w:hAnsi="Garamond"/>
          <w:u w:val="single"/>
        </w:rPr>
        <w:t xml:space="preserve"> email </w:t>
      </w:r>
      <w:r w:rsidR="00E05C9A" w:rsidRPr="000224EA">
        <w:rPr>
          <w:rFonts w:ascii="Garamond" w:hAnsi="Garamond"/>
          <w:u w:val="single"/>
        </w:rPr>
        <w:t xml:space="preserve">system provider </w:t>
      </w:r>
      <w:r w:rsidRPr="000224EA">
        <w:rPr>
          <w:rFonts w:ascii="Garamond" w:hAnsi="Garamond"/>
          <w:u w:val="single"/>
        </w:rPr>
        <w:t xml:space="preserve">may not censor a user of the email </w:t>
      </w:r>
      <w:r w:rsidR="00E05C9A" w:rsidRPr="000224EA">
        <w:rPr>
          <w:rFonts w:ascii="Garamond" w:hAnsi="Garamond"/>
          <w:u w:val="single"/>
        </w:rPr>
        <w:t>system provider</w:t>
      </w:r>
      <w:r w:rsidRPr="000224EA">
        <w:rPr>
          <w:rFonts w:ascii="Garamond" w:hAnsi="Garamond"/>
          <w:u w:val="single"/>
        </w:rPr>
        <w:t>, the expression of such a user, or the ability of such a user to receive the expression of another person based on:</w:t>
      </w:r>
    </w:p>
    <w:p w14:paraId="14EA56B7" w14:textId="33119AB5" w:rsidR="003D37C6" w:rsidRPr="000224EA" w:rsidRDefault="003D37C6" w:rsidP="003D37C6">
      <w:pPr>
        <w:spacing w:after="120"/>
        <w:ind w:left="720"/>
        <w:rPr>
          <w:rFonts w:ascii="Garamond" w:hAnsi="Garamond"/>
        </w:rPr>
      </w:pPr>
      <w:r w:rsidRPr="000224EA">
        <w:rPr>
          <w:rFonts w:ascii="Garamond" w:hAnsi="Garamond"/>
          <w:u w:val="single"/>
        </w:rPr>
        <w:t>(1)  the viewpoint of the user or another person;</w:t>
      </w:r>
      <w:r w:rsidR="008969FC" w:rsidRPr="000224EA">
        <w:rPr>
          <w:rFonts w:ascii="Garamond" w:hAnsi="Garamond"/>
          <w:u w:val="single"/>
        </w:rPr>
        <w:t xml:space="preserve"> or</w:t>
      </w:r>
    </w:p>
    <w:p w14:paraId="08D6C3C5" w14:textId="31D90211" w:rsidR="003D37C6" w:rsidRPr="000224EA" w:rsidRDefault="003D37C6" w:rsidP="008969FC">
      <w:pPr>
        <w:spacing w:after="120"/>
        <w:ind w:left="720"/>
        <w:rPr>
          <w:rFonts w:ascii="Garamond" w:hAnsi="Garamond"/>
        </w:rPr>
      </w:pPr>
      <w:r w:rsidRPr="000224EA">
        <w:rPr>
          <w:rFonts w:ascii="Garamond" w:hAnsi="Garamond"/>
          <w:u w:val="single"/>
        </w:rPr>
        <w:t>(2)  the viewpoint represented in the user’s expression or another person’s expression.</w:t>
      </w:r>
    </w:p>
    <w:p w14:paraId="2FE65036" w14:textId="7E128EE3" w:rsidR="003F3435" w:rsidRPr="000224EA" w:rsidRDefault="00C82E06" w:rsidP="009D357F">
      <w:pPr>
        <w:spacing w:after="120"/>
        <w:rPr>
          <w:rFonts w:ascii="Garamond" w:hAnsi="Garamond"/>
        </w:rPr>
      </w:pPr>
      <w:r w:rsidRPr="000224EA">
        <w:rPr>
          <w:rFonts w:ascii="Garamond" w:hAnsi="Garamond"/>
          <w:u w:val="single"/>
        </w:rPr>
        <w:t>(</w:t>
      </w:r>
      <w:r w:rsidR="003D37C6" w:rsidRPr="000224EA">
        <w:rPr>
          <w:rFonts w:ascii="Garamond" w:hAnsi="Garamond"/>
          <w:u w:val="single"/>
        </w:rPr>
        <w:t>d</w:t>
      </w:r>
      <w:r w:rsidR="0032493E" w:rsidRPr="000224EA">
        <w:rPr>
          <w:rFonts w:ascii="Garamond" w:hAnsi="Garamond"/>
          <w:u w:val="single"/>
        </w:rPr>
        <w:t xml:space="preserve">)  This </w:t>
      </w:r>
      <w:r w:rsidR="00E53FF5" w:rsidRPr="000224EA">
        <w:rPr>
          <w:rFonts w:ascii="Garamond" w:hAnsi="Garamond"/>
          <w:u w:val="single"/>
        </w:rPr>
        <w:t>s</w:t>
      </w:r>
      <w:r w:rsidR="0032493E" w:rsidRPr="000224EA">
        <w:rPr>
          <w:rFonts w:ascii="Garamond" w:hAnsi="Garamond"/>
          <w:u w:val="single"/>
        </w:rPr>
        <w:t xml:space="preserve">ection applies regardless of whether the viewpoint is expressed on the </w:t>
      </w:r>
      <w:r w:rsidR="00682DC8" w:rsidRPr="000224EA">
        <w:rPr>
          <w:rFonts w:ascii="Garamond" w:hAnsi="Garamond"/>
          <w:u w:val="single"/>
        </w:rPr>
        <w:t xml:space="preserve">interactive computer service, </w:t>
      </w:r>
      <w:r w:rsidR="006E237A" w:rsidRPr="000224EA">
        <w:rPr>
          <w:rFonts w:ascii="Garamond" w:hAnsi="Garamond"/>
          <w:u w:val="single"/>
        </w:rPr>
        <w:t>social-media platform</w:t>
      </w:r>
      <w:r w:rsidR="00682DC8" w:rsidRPr="000224EA">
        <w:rPr>
          <w:rFonts w:ascii="Garamond" w:hAnsi="Garamond"/>
          <w:u w:val="single"/>
        </w:rPr>
        <w:t>,</w:t>
      </w:r>
      <w:r w:rsidR="0032493E" w:rsidRPr="000224EA">
        <w:rPr>
          <w:rFonts w:ascii="Garamond" w:hAnsi="Garamond"/>
          <w:u w:val="single"/>
        </w:rPr>
        <w:t xml:space="preserve"> </w:t>
      </w:r>
      <w:r w:rsidR="003D37C6" w:rsidRPr="000224EA">
        <w:rPr>
          <w:rFonts w:ascii="Garamond" w:hAnsi="Garamond"/>
          <w:u w:val="single"/>
        </w:rPr>
        <w:t xml:space="preserve">email </w:t>
      </w:r>
      <w:r w:rsidR="00E05C9A" w:rsidRPr="000224EA">
        <w:rPr>
          <w:rFonts w:ascii="Garamond" w:hAnsi="Garamond"/>
          <w:u w:val="single"/>
        </w:rPr>
        <w:t>system provider</w:t>
      </w:r>
      <w:r w:rsidR="003D37C6" w:rsidRPr="000224EA">
        <w:rPr>
          <w:rFonts w:ascii="Garamond" w:hAnsi="Garamond"/>
          <w:u w:val="single"/>
        </w:rPr>
        <w:t xml:space="preserve">, </w:t>
      </w:r>
      <w:r w:rsidR="0032493E" w:rsidRPr="000224EA">
        <w:rPr>
          <w:rFonts w:ascii="Garamond" w:hAnsi="Garamond"/>
          <w:u w:val="single"/>
        </w:rPr>
        <w:t>or elsewhere.</w:t>
      </w:r>
    </w:p>
    <w:p w14:paraId="7C71A1C7" w14:textId="77777777" w:rsidR="00D964E4" w:rsidRPr="000224EA" w:rsidRDefault="00D964E4" w:rsidP="009D357F">
      <w:pPr>
        <w:spacing w:after="120"/>
        <w:rPr>
          <w:rFonts w:ascii="Garamond" w:hAnsi="Garamond"/>
          <w:u w:val="single"/>
        </w:rPr>
      </w:pPr>
    </w:p>
    <w:p w14:paraId="53ED4954" w14:textId="77777777" w:rsidR="004244F9" w:rsidRPr="000224EA" w:rsidRDefault="002C6153" w:rsidP="009D357F">
      <w:pPr>
        <w:spacing w:after="120"/>
        <w:rPr>
          <w:rFonts w:ascii="Garamond" w:hAnsi="Garamond"/>
          <w:u w:val="single"/>
        </w:rPr>
      </w:pPr>
      <w:r w:rsidRPr="000224EA">
        <w:rPr>
          <w:rFonts w:ascii="Garamond" w:hAnsi="Garamond"/>
          <w:u w:val="single"/>
        </w:rPr>
        <w:t>Sec. XX</w:t>
      </w:r>
      <w:r w:rsidR="008E5676" w:rsidRPr="000224EA">
        <w:rPr>
          <w:rFonts w:ascii="Garamond" w:hAnsi="Garamond"/>
          <w:u w:val="single"/>
        </w:rPr>
        <w:t>-</w:t>
      </w:r>
      <w:r w:rsidR="004A62F0" w:rsidRPr="000224EA">
        <w:rPr>
          <w:rFonts w:ascii="Garamond" w:hAnsi="Garamond"/>
          <w:u w:val="single"/>
        </w:rPr>
        <w:t>0</w:t>
      </w:r>
      <w:r w:rsidR="0032493E" w:rsidRPr="000224EA">
        <w:rPr>
          <w:rFonts w:ascii="Garamond" w:hAnsi="Garamond"/>
          <w:u w:val="single"/>
        </w:rPr>
        <w:t xml:space="preserve">3.  WAIVER PROHIBITED.  </w:t>
      </w:r>
    </w:p>
    <w:p w14:paraId="5EB9924E" w14:textId="1D5E79B4" w:rsidR="004244F9" w:rsidRPr="000224EA" w:rsidRDefault="004244F9" w:rsidP="009D357F">
      <w:pPr>
        <w:spacing w:after="120"/>
        <w:rPr>
          <w:rFonts w:ascii="Garamond" w:hAnsi="Garamond"/>
          <w:u w:val="single"/>
        </w:rPr>
      </w:pPr>
      <w:r w:rsidRPr="000224EA">
        <w:rPr>
          <w:rFonts w:ascii="Garamond" w:hAnsi="Garamond"/>
          <w:u w:val="single"/>
        </w:rPr>
        <w:t xml:space="preserve">(a)  A waiver or purported waiver of a person’s right to bring a civil action under this chapter or any other protection provided by this chapter is void as unlawful and against public policy, and a court or arbitrator may not enforce or give effect to such a waiver, notwithstanding any choice-of-law or other provision in any contract or other agreement. </w:t>
      </w:r>
    </w:p>
    <w:p w14:paraId="62E4018D" w14:textId="2839E0B9" w:rsidR="004244F9" w:rsidRPr="000224EA" w:rsidRDefault="004244F9" w:rsidP="009D357F">
      <w:pPr>
        <w:spacing w:after="120"/>
        <w:rPr>
          <w:rFonts w:ascii="Garamond" w:hAnsi="Garamond"/>
          <w:u w:val="single"/>
        </w:rPr>
      </w:pPr>
      <w:r w:rsidRPr="000224EA">
        <w:rPr>
          <w:rFonts w:ascii="Garamond" w:hAnsi="Garamond"/>
          <w:u w:val="single"/>
        </w:rPr>
        <w:t>(b)</w:t>
      </w:r>
      <w:r w:rsidR="009D357F" w:rsidRPr="000224EA">
        <w:rPr>
          <w:rFonts w:ascii="Garamond" w:hAnsi="Garamond"/>
          <w:u w:val="single"/>
        </w:rPr>
        <w:t xml:space="preserve">  </w:t>
      </w:r>
      <w:r w:rsidRPr="000224EA">
        <w:rPr>
          <w:rFonts w:ascii="Garamond" w:hAnsi="Garamond"/>
          <w:u w:val="single"/>
        </w:rPr>
        <w:t xml:space="preserve"> The waiver prohibition described by Subsection (a) shall not apply to contractual waivers to the extent any such application of the prohibition would impair the obligation of contract in violation of the constitution of this state or of the United States.</w:t>
      </w:r>
    </w:p>
    <w:p w14:paraId="601C7954" w14:textId="57AEDEA9" w:rsidR="004244F9" w:rsidRPr="000224EA" w:rsidRDefault="004244F9" w:rsidP="009D357F">
      <w:pPr>
        <w:spacing w:after="120"/>
        <w:rPr>
          <w:rFonts w:ascii="Garamond" w:hAnsi="Garamond"/>
        </w:rPr>
      </w:pPr>
      <w:r w:rsidRPr="000224EA">
        <w:rPr>
          <w:rFonts w:ascii="Garamond" w:hAnsi="Garamond"/>
          <w:u w:val="single"/>
        </w:rPr>
        <w:t xml:space="preserve">(c)  The waiver prohibition described by Subsection (a) is a public-policy </w:t>
      </w:r>
      <w:r w:rsidR="00C34047" w:rsidRPr="000224EA">
        <w:rPr>
          <w:rFonts w:ascii="Garamond" w:hAnsi="Garamond"/>
          <w:u w:val="single"/>
        </w:rPr>
        <w:t xml:space="preserve">and civil rights </w:t>
      </w:r>
      <w:r w:rsidRPr="000224EA">
        <w:rPr>
          <w:rFonts w:ascii="Garamond" w:hAnsi="Garamond"/>
          <w:u w:val="single"/>
        </w:rPr>
        <w:t>limitation on contractual and other waivers of the highest importance and interest to this state, and this state is exercising and enforcing this prohibition to the full extent permitted by the constitutions of this state and the United States.</w:t>
      </w:r>
    </w:p>
    <w:p w14:paraId="24FE90A8" w14:textId="77777777" w:rsidR="004244F9" w:rsidRPr="000224EA" w:rsidRDefault="004244F9" w:rsidP="009D357F">
      <w:pPr>
        <w:spacing w:after="120"/>
        <w:rPr>
          <w:rFonts w:ascii="Garamond" w:hAnsi="Garamond"/>
          <w:u w:val="single"/>
        </w:rPr>
      </w:pPr>
    </w:p>
    <w:p w14:paraId="1533921E" w14:textId="77777777" w:rsidR="009D357F" w:rsidRPr="000224EA" w:rsidRDefault="002C6153" w:rsidP="009D357F">
      <w:pPr>
        <w:spacing w:after="120"/>
        <w:rPr>
          <w:rFonts w:ascii="Garamond" w:hAnsi="Garamond"/>
          <w:u w:val="single"/>
        </w:rPr>
      </w:pPr>
      <w:r w:rsidRPr="000224EA">
        <w:rPr>
          <w:rFonts w:ascii="Garamond" w:hAnsi="Garamond"/>
          <w:u w:val="single"/>
        </w:rPr>
        <w:t>Sec. </w:t>
      </w:r>
      <w:r w:rsidR="008E5676" w:rsidRPr="000224EA">
        <w:rPr>
          <w:rFonts w:ascii="Garamond" w:hAnsi="Garamond"/>
          <w:u w:val="single"/>
        </w:rPr>
        <w:t>XX-</w:t>
      </w:r>
      <w:r w:rsidR="0032493E" w:rsidRPr="000224EA">
        <w:rPr>
          <w:rFonts w:ascii="Garamond" w:hAnsi="Garamond"/>
          <w:u w:val="single"/>
        </w:rPr>
        <w:t xml:space="preserve">04.  APPLICABILITY OF CHAPTER.  </w:t>
      </w:r>
    </w:p>
    <w:p w14:paraId="0C9B4F5A" w14:textId="47514E3F" w:rsidR="003F3435" w:rsidRPr="000224EA" w:rsidRDefault="0032493E" w:rsidP="009D357F">
      <w:pPr>
        <w:spacing w:after="120"/>
        <w:rPr>
          <w:rFonts w:ascii="Garamond" w:hAnsi="Garamond"/>
        </w:rPr>
      </w:pPr>
      <w:r w:rsidRPr="000224EA">
        <w:rPr>
          <w:rFonts w:ascii="Garamond" w:hAnsi="Garamond"/>
          <w:u w:val="single"/>
        </w:rPr>
        <w:t>(a)  This chapter applies only to a user who:</w:t>
      </w:r>
    </w:p>
    <w:p w14:paraId="3D3FD828" w14:textId="4B55C20C" w:rsidR="003F3435" w:rsidRPr="000224EA" w:rsidRDefault="0032493E" w:rsidP="009D357F">
      <w:pPr>
        <w:spacing w:after="120"/>
        <w:ind w:firstLine="720"/>
        <w:rPr>
          <w:rFonts w:ascii="Garamond" w:hAnsi="Garamond"/>
        </w:rPr>
      </w:pPr>
      <w:r w:rsidRPr="000224EA">
        <w:rPr>
          <w:rFonts w:ascii="Garamond" w:hAnsi="Garamond"/>
          <w:u w:val="single"/>
        </w:rPr>
        <w:lastRenderedPageBreak/>
        <w:t>(1)  </w:t>
      </w:r>
      <w:proofErr w:type="gramStart"/>
      <w:r w:rsidR="003B63FC" w:rsidRPr="000224EA">
        <w:rPr>
          <w:rFonts w:ascii="Garamond" w:hAnsi="Garamond"/>
          <w:u w:val="single"/>
        </w:rPr>
        <w:t>currently</w:t>
      </w:r>
      <w:proofErr w:type="gramEnd"/>
      <w:r w:rsidR="003B63FC" w:rsidRPr="000224EA">
        <w:rPr>
          <w:rFonts w:ascii="Garamond" w:hAnsi="Garamond"/>
          <w:u w:val="single"/>
        </w:rPr>
        <w:t xml:space="preserve"> </w:t>
      </w:r>
      <w:r w:rsidRPr="000224EA">
        <w:rPr>
          <w:rFonts w:ascii="Garamond" w:hAnsi="Garamond"/>
          <w:u w:val="single"/>
        </w:rPr>
        <w:t>resides in this state;</w:t>
      </w:r>
    </w:p>
    <w:p w14:paraId="555453AB" w14:textId="77777777" w:rsidR="003F3435" w:rsidRPr="000224EA" w:rsidRDefault="0032493E" w:rsidP="009D357F">
      <w:pPr>
        <w:spacing w:after="120"/>
        <w:ind w:firstLine="720"/>
        <w:rPr>
          <w:rFonts w:ascii="Garamond" w:hAnsi="Garamond"/>
        </w:rPr>
      </w:pPr>
      <w:r w:rsidRPr="000224EA">
        <w:rPr>
          <w:rFonts w:ascii="Garamond" w:hAnsi="Garamond"/>
          <w:u w:val="single"/>
        </w:rPr>
        <w:t>(2)  does business in this state; or</w:t>
      </w:r>
    </w:p>
    <w:p w14:paraId="339B46D6" w14:textId="4A7691F7" w:rsidR="009F7227" w:rsidRPr="000224EA" w:rsidRDefault="0032493E" w:rsidP="009D357F">
      <w:pPr>
        <w:spacing w:after="120"/>
        <w:ind w:firstLine="720"/>
        <w:rPr>
          <w:rFonts w:ascii="Garamond" w:hAnsi="Garamond"/>
        </w:rPr>
      </w:pPr>
      <w:r w:rsidRPr="000224EA">
        <w:rPr>
          <w:rFonts w:ascii="Garamond" w:hAnsi="Garamond"/>
          <w:u w:val="single"/>
        </w:rPr>
        <w:t>(3)  shares or receives expression in this state.</w:t>
      </w:r>
    </w:p>
    <w:p w14:paraId="5A58FDA7" w14:textId="5C6637ED" w:rsidR="003F3435" w:rsidRPr="000224EA" w:rsidRDefault="0032493E" w:rsidP="009D357F">
      <w:pPr>
        <w:spacing w:after="120"/>
        <w:rPr>
          <w:rFonts w:ascii="Garamond" w:hAnsi="Garamond"/>
        </w:rPr>
      </w:pPr>
      <w:r w:rsidRPr="000224EA">
        <w:rPr>
          <w:rFonts w:ascii="Garamond" w:hAnsi="Garamond"/>
          <w:u w:val="single"/>
        </w:rPr>
        <w:t xml:space="preserve">(b)  This chapter applies only to expression </w:t>
      </w:r>
      <w:r w:rsidR="00832AE6" w:rsidRPr="000224EA">
        <w:rPr>
          <w:rFonts w:ascii="Garamond" w:hAnsi="Garamond"/>
          <w:u w:val="single"/>
        </w:rPr>
        <w:t xml:space="preserve">to the extent it </w:t>
      </w:r>
      <w:r w:rsidRPr="000224EA">
        <w:rPr>
          <w:rFonts w:ascii="Garamond" w:hAnsi="Garamond"/>
          <w:u w:val="single"/>
        </w:rPr>
        <w:t>is shared or received in this state.</w:t>
      </w:r>
    </w:p>
    <w:p w14:paraId="4738ED07" w14:textId="33BAF816" w:rsidR="009D357F" w:rsidRPr="000224EA" w:rsidRDefault="0032493E" w:rsidP="00380FF4">
      <w:pPr>
        <w:spacing w:after="120"/>
        <w:rPr>
          <w:rFonts w:ascii="Garamond" w:hAnsi="Garamond" w:cs="Calibri"/>
          <w:sz w:val="22"/>
          <w:szCs w:val="22"/>
        </w:rPr>
      </w:pPr>
      <w:r w:rsidRPr="000224EA">
        <w:rPr>
          <w:rFonts w:ascii="Garamond" w:hAnsi="Garamond"/>
          <w:u w:val="single"/>
        </w:rPr>
        <w:t xml:space="preserve">(c)  This chapter applies only to </w:t>
      </w:r>
      <w:r w:rsidR="00682DC8" w:rsidRPr="000224EA">
        <w:rPr>
          <w:rFonts w:ascii="Garamond" w:hAnsi="Garamond"/>
          <w:u w:val="single"/>
        </w:rPr>
        <w:t>an interactive computer service</w:t>
      </w:r>
      <w:r w:rsidR="003D37C6" w:rsidRPr="000224EA">
        <w:rPr>
          <w:rFonts w:ascii="Garamond" w:hAnsi="Garamond"/>
          <w:u w:val="single"/>
        </w:rPr>
        <w:t xml:space="preserve">, </w:t>
      </w:r>
      <w:r w:rsidR="009D357F" w:rsidRPr="000224EA">
        <w:rPr>
          <w:rFonts w:ascii="Garamond" w:hAnsi="Garamond"/>
          <w:u w:val="single"/>
        </w:rPr>
        <w:t xml:space="preserve">a </w:t>
      </w:r>
      <w:r w:rsidR="006E237A" w:rsidRPr="000224EA">
        <w:rPr>
          <w:rFonts w:ascii="Garamond" w:hAnsi="Garamond"/>
          <w:u w:val="single"/>
        </w:rPr>
        <w:t>social-media platform</w:t>
      </w:r>
      <w:r w:rsidR="003D37C6" w:rsidRPr="000224EA">
        <w:rPr>
          <w:rFonts w:ascii="Garamond" w:hAnsi="Garamond"/>
          <w:u w:val="single"/>
        </w:rPr>
        <w:t xml:space="preserve">, or an email </w:t>
      </w:r>
      <w:r w:rsidR="00E05C9A" w:rsidRPr="000224EA">
        <w:rPr>
          <w:rFonts w:ascii="Garamond" w:hAnsi="Garamond"/>
          <w:u w:val="single"/>
        </w:rPr>
        <w:t xml:space="preserve">system provider </w:t>
      </w:r>
      <w:r w:rsidR="00724556" w:rsidRPr="000224EA">
        <w:rPr>
          <w:rFonts w:ascii="Garamond" w:hAnsi="Garamond"/>
          <w:u w:val="single"/>
        </w:rPr>
        <w:t xml:space="preserve">that </w:t>
      </w:r>
      <w:r w:rsidR="008A2ECC" w:rsidRPr="000224EA">
        <w:rPr>
          <w:rFonts w:ascii="Garamond" w:hAnsi="Garamond"/>
          <w:u w:val="single"/>
        </w:rPr>
        <w:t xml:space="preserve">is open to the public or </w:t>
      </w:r>
      <w:r w:rsidR="009D357F" w:rsidRPr="000224EA">
        <w:rPr>
          <w:rFonts w:ascii="Garamond" w:hAnsi="Garamond"/>
          <w:u w:val="single"/>
        </w:rPr>
        <w:t xml:space="preserve">offers its services to </w:t>
      </w:r>
      <w:r w:rsidR="00724556" w:rsidRPr="000224EA">
        <w:rPr>
          <w:rFonts w:ascii="Garamond" w:hAnsi="Garamond"/>
          <w:u w:val="single"/>
        </w:rPr>
        <w:t>the public</w:t>
      </w:r>
      <w:r w:rsidR="00C82E06" w:rsidRPr="000224EA">
        <w:rPr>
          <w:rFonts w:ascii="Garamond" w:hAnsi="Garamond"/>
          <w:u w:val="single"/>
        </w:rPr>
        <w:t xml:space="preserve"> </w:t>
      </w:r>
      <w:r w:rsidR="00380FF4" w:rsidRPr="000224EA">
        <w:rPr>
          <w:rFonts w:ascii="Garamond" w:hAnsi="Garamond"/>
          <w:u w:val="single"/>
        </w:rPr>
        <w:t xml:space="preserve">and </w:t>
      </w:r>
      <w:r w:rsidRPr="000224EA">
        <w:rPr>
          <w:rFonts w:ascii="Garamond" w:hAnsi="Garamond"/>
          <w:u w:val="single"/>
        </w:rPr>
        <w:t xml:space="preserve">that functionally has more than </w:t>
      </w:r>
      <w:r w:rsidR="00BF5903" w:rsidRPr="000224EA">
        <w:rPr>
          <w:rFonts w:ascii="Garamond" w:hAnsi="Garamond"/>
          <w:u w:val="single"/>
        </w:rPr>
        <w:t xml:space="preserve">50 </w:t>
      </w:r>
      <w:r w:rsidRPr="000224EA">
        <w:rPr>
          <w:rFonts w:ascii="Garamond" w:hAnsi="Garamond"/>
          <w:u w:val="single"/>
        </w:rPr>
        <w:t>million active users in the United States in a calendar month</w:t>
      </w:r>
      <w:r w:rsidR="00EE410B" w:rsidRPr="000224EA">
        <w:rPr>
          <w:rFonts w:ascii="Garamond" w:hAnsi="Garamond"/>
          <w:u w:val="single"/>
        </w:rPr>
        <w:t xml:space="preserve">, and any such </w:t>
      </w:r>
      <w:r w:rsidR="009D357F" w:rsidRPr="000224EA">
        <w:rPr>
          <w:rFonts w:ascii="Garamond" w:hAnsi="Garamond" w:cs="Calibri"/>
          <w:u w:val="single"/>
          <w:bdr w:val="none" w:sz="0" w:space="0" w:color="auto" w:frame="1"/>
          <w:shd w:val="clear" w:color="auto" w:fill="FFFFFF"/>
        </w:rPr>
        <w:t>interactive computer service</w:t>
      </w:r>
      <w:r w:rsidR="003D37C6" w:rsidRPr="000224EA">
        <w:rPr>
          <w:rFonts w:ascii="Garamond" w:hAnsi="Garamond" w:cs="Calibri"/>
          <w:u w:val="single"/>
          <w:bdr w:val="none" w:sz="0" w:space="0" w:color="auto" w:frame="1"/>
          <w:shd w:val="clear" w:color="auto" w:fill="FFFFFF"/>
        </w:rPr>
        <w:t xml:space="preserve">, </w:t>
      </w:r>
      <w:r w:rsidR="006E237A" w:rsidRPr="000224EA">
        <w:rPr>
          <w:rFonts w:ascii="Garamond" w:hAnsi="Garamond" w:cs="Calibri"/>
          <w:u w:val="single"/>
          <w:bdr w:val="none" w:sz="0" w:space="0" w:color="auto" w:frame="1"/>
          <w:shd w:val="clear" w:color="auto" w:fill="FFFFFF"/>
        </w:rPr>
        <w:t>social-media platform</w:t>
      </w:r>
      <w:r w:rsidR="003D37C6" w:rsidRPr="000224EA">
        <w:rPr>
          <w:rFonts w:ascii="Garamond" w:hAnsi="Garamond" w:cs="Calibri"/>
          <w:u w:val="single"/>
          <w:bdr w:val="none" w:sz="0" w:space="0" w:color="auto" w:frame="1"/>
          <w:shd w:val="clear" w:color="auto" w:fill="FFFFFF"/>
        </w:rPr>
        <w:t xml:space="preserve">, or </w:t>
      </w:r>
      <w:r w:rsidR="003D37C6" w:rsidRPr="000224EA">
        <w:rPr>
          <w:rFonts w:ascii="Garamond" w:hAnsi="Garamond"/>
          <w:u w:val="single"/>
        </w:rPr>
        <w:t xml:space="preserve">email </w:t>
      </w:r>
      <w:r w:rsidR="00CD31FA" w:rsidRPr="000224EA">
        <w:rPr>
          <w:rFonts w:ascii="Garamond" w:hAnsi="Garamond"/>
          <w:u w:val="single"/>
        </w:rPr>
        <w:t>system provider</w:t>
      </w:r>
      <w:r w:rsidR="00CD31FA" w:rsidRPr="000224EA">
        <w:rPr>
          <w:rFonts w:ascii="Garamond" w:hAnsi="Garamond" w:cs="Calibri"/>
          <w:u w:val="single"/>
          <w:bdr w:val="none" w:sz="0" w:space="0" w:color="auto" w:frame="1"/>
          <w:shd w:val="clear" w:color="auto" w:fill="FFFFFF"/>
        </w:rPr>
        <w:t xml:space="preserve"> </w:t>
      </w:r>
      <w:r w:rsidR="009D357F" w:rsidRPr="000224EA">
        <w:rPr>
          <w:rFonts w:ascii="Garamond" w:hAnsi="Garamond" w:cs="Calibri"/>
          <w:u w:val="single"/>
          <w:bdr w:val="none" w:sz="0" w:space="0" w:color="auto" w:frame="1"/>
          <w:shd w:val="clear" w:color="auto" w:fill="FFFFFF"/>
        </w:rPr>
        <w:t>is hereby declared to be a common carrier.</w:t>
      </w:r>
    </w:p>
    <w:p w14:paraId="15A2E88D" w14:textId="1A908B35" w:rsidR="00877774" w:rsidRPr="000224EA" w:rsidRDefault="00AB2A44" w:rsidP="009D357F">
      <w:pPr>
        <w:spacing w:after="120"/>
        <w:rPr>
          <w:rFonts w:ascii="Garamond" w:hAnsi="Garamond"/>
          <w:u w:val="single"/>
        </w:rPr>
      </w:pPr>
      <w:r w:rsidRPr="000224EA">
        <w:rPr>
          <w:rFonts w:ascii="Garamond" w:hAnsi="Garamond"/>
          <w:u w:val="single"/>
        </w:rPr>
        <w:t>(</w:t>
      </w:r>
      <w:r w:rsidR="00AD3FB2" w:rsidRPr="000224EA">
        <w:rPr>
          <w:rFonts w:ascii="Garamond" w:hAnsi="Garamond"/>
          <w:u w:val="single"/>
        </w:rPr>
        <w:t>d</w:t>
      </w:r>
      <w:r w:rsidR="00877774" w:rsidRPr="000224EA">
        <w:rPr>
          <w:rFonts w:ascii="Garamond" w:hAnsi="Garamond"/>
          <w:u w:val="single"/>
        </w:rPr>
        <w:t xml:space="preserve">)  This chapter applies to the maximum extent permitted by </w:t>
      </w:r>
      <w:r w:rsidR="00FC3C5B" w:rsidRPr="000224EA">
        <w:rPr>
          <w:rFonts w:ascii="Garamond" w:hAnsi="Garamond"/>
          <w:u w:val="single"/>
        </w:rPr>
        <w:t>the c</w:t>
      </w:r>
      <w:r w:rsidR="007312A4" w:rsidRPr="000224EA">
        <w:rPr>
          <w:rFonts w:ascii="Garamond" w:hAnsi="Garamond"/>
          <w:u w:val="single"/>
        </w:rPr>
        <w:t xml:space="preserve">onstitution of this state and </w:t>
      </w:r>
      <w:r w:rsidR="00FC3C5B" w:rsidRPr="000224EA">
        <w:rPr>
          <w:rFonts w:ascii="Garamond" w:hAnsi="Garamond"/>
          <w:u w:val="single"/>
        </w:rPr>
        <w:t xml:space="preserve">the constitution and laws of the </w:t>
      </w:r>
      <w:r w:rsidR="00877774" w:rsidRPr="000224EA">
        <w:rPr>
          <w:rFonts w:ascii="Garamond" w:hAnsi="Garamond"/>
          <w:u w:val="single"/>
        </w:rPr>
        <w:t xml:space="preserve">United States, but no further than the </w:t>
      </w:r>
      <w:r w:rsidR="0068514F" w:rsidRPr="000224EA">
        <w:rPr>
          <w:rFonts w:ascii="Garamond" w:hAnsi="Garamond"/>
          <w:u w:val="single"/>
        </w:rPr>
        <w:t xml:space="preserve">maximum extent permitted by </w:t>
      </w:r>
      <w:r w:rsidR="007312A4" w:rsidRPr="000224EA">
        <w:rPr>
          <w:rFonts w:ascii="Garamond" w:hAnsi="Garamond"/>
          <w:u w:val="single"/>
        </w:rPr>
        <w:t xml:space="preserve">the </w:t>
      </w:r>
      <w:r w:rsidR="00FC3C5B" w:rsidRPr="000224EA">
        <w:rPr>
          <w:rFonts w:ascii="Garamond" w:hAnsi="Garamond"/>
          <w:u w:val="single"/>
        </w:rPr>
        <w:t>c</w:t>
      </w:r>
      <w:r w:rsidR="007312A4" w:rsidRPr="000224EA">
        <w:rPr>
          <w:rFonts w:ascii="Garamond" w:hAnsi="Garamond"/>
          <w:u w:val="single"/>
        </w:rPr>
        <w:t xml:space="preserve">onstitution </w:t>
      </w:r>
      <w:r w:rsidR="00FC3C5B" w:rsidRPr="000224EA">
        <w:rPr>
          <w:rFonts w:ascii="Garamond" w:hAnsi="Garamond"/>
          <w:u w:val="single"/>
        </w:rPr>
        <w:t xml:space="preserve">of </w:t>
      </w:r>
      <w:r w:rsidR="007312A4" w:rsidRPr="000224EA">
        <w:rPr>
          <w:rFonts w:ascii="Garamond" w:hAnsi="Garamond"/>
          <w:u w:val="single"/>
        </w:rPr>
        <w:t xml:space="preserve">this state and </w:t>
      </w:r>
      <w:r w:rsidR="0068514F" w:rsidRPr="000224EA">
        <w:rPr>
          <w:rFonts w:ascii="Garamond" w:hAnsi="Garamond"/>
          <w:u w:val="single"/>
        </w:rPr>
        <w:t xml:space="preserve">the </w:t>
      </w:r>
      <w:r w:rsidR="00FC3C5B" w:rsidRPr="000224EA">
        <w:rPr>
          <w:rFonts w:ascii="Garamond" w:hAnsi="Garamond"/>
          <w:u w:val="single"/>
        </w:rPr>
        <w:t>c</w:t>
      </w:r>
      <w:r w:rsidR="0068514F" w:rsidRPr="000224EA">
        <w:rPr>
          <w:rFonts w:ascii="Garamond" w:hAnsi="Garamond"/>
          <w:u w:val="single"/>
        </w:rPr>
        <w:t>onstitution and laws of the United States</w:t>
      </w:r>
      <w:r w:rsidR="00877774" w:rsidRPr="000224EA">
        <w:rPr>
          <w:rFonts w:ascii="Garamond" w:hAnsi="Garamond"/>
          <w:u w:val="single"/>
        </w:rPr>
        <w:t>.</w:t>
      </w:r>
    </w:p>
    <w:p w14:paraId="4AC03693" w14:textId="77777777" w:rsidR="000A7900" w:rsidRPr="000224EA" w:rsidRDefault="000A7900" w:rsidP="009D357F">
      <w:pPr>
        <w:spacing w:after="120"/>
        <w:rPr>
          <w:rFonts w:ascii="Garamond" w:hAnsi="Garamond"/>
        </w:rPr>
      </w:pPr>
    </w:p>
    <w:p w14:paraId="6B1867ED" w14:textId="77777777" w:rsidR="00EE410B" w:rsidRPr="000224EA" w:rsidRDefault="0032493E" w:rsidP="009D357F">
      <w:pPr>
        <w:spacing w:after="120"/>
        <w:rPr>
          <w:rFonts w:ascii="Garamond" w:hAnsi="Garamond"/>
          <w:u w:val="single"/>
        </w:rPr>
      </w:pPr>
      <w:r w:rsidRPr="000224EA">
        <w:rPr>
          <w:rFonts w:ascii="Garamond" w:hAnsi="Garamond"/>
          <w:u w:val="single"/>
        </w:rPr>
        <w:t>Sec. </w:t>
      </w:r>
      <w:r w:rsidR="008E5676" w:rsidRPr="000224EA">
        <w:rPr>
          <w:rFonts w:ascii="Garamond" w:hAnsi="Garamond"/>
          <w:u w:val="single"/>
        </w:rPr>
        <w:t>XX-</w:t>
      </w:r>
      <w:r w:rsidRPr="000224EA">
        <w:rPr>
          <w:rFonts w:ascii="Garamond" w:hAnsi="Garamond"/>
          <w:u w:val="single"/>
        </w:rPr>
        <w:t xml:space="preserve">05.  LIMITATION ON EFFECT OF CHAPTER.  </w:t>
      </w:r>
    </w:p>
    <w:p w14:paraId="1F481879" w14:textId="306A109B" w:rsidR="003F3435" w:rsidRPr="000224EA" w:rsidRDefault="00C61367" w:rsidP="009D357F">
      <w:pPr>
        <w:spacing w:after="120"/>
        <w:rPr>
          <w:rFonts w:ascii="Garamond" w:hAnsi="Garamond"/>
          <w:u w:val="single"/>
        </w:rPr>
      </w:pPr>
      <w:r w:rsidRPr="000224EA">
        <w:rPr>
          <w:rFonts w:ascii="Garamond" w:hAnsi="Garamond"/>
          <w:u w:val="single"/>
        </w:rPr>
        <w:t xml:space="preserve">(a) </w:t>
      </w:r>
      <w:r w:rsidR="00F817F1" w:rsidRPr="000224EA">
        <w:rPr>
          <w:rFonts w:ascii="Garamond" w:hAnsi="Garamond"/>
          <w:u w:val="single"/>
        </w:rPr>
        <w:t xml:space="preserve"> </w:t>
      </w:r>
      <w:r w:rsidR="0032493E" w:rsidRPr="000224EA">
        <w:rPr>
          <w:rFonts w:ascii="Garamond" w:hAnsi="Garamond"/>
          <w:u w:val="single"/>
        </w:rPr>
        <w:t xml:space="preserve">This chapter does not subject </w:t>
      </w:r>
      <w:r w:rsidR="00682DC8" w:rsidRPr="000224EA">
        <w:rPr>
          <w:rFonts w:ascii="Garamond" w:hAnsi="Garamond"/>
          <w:u w:val="single"/>
        </w:rPr>
        <w:t>an interactive computer service</w:t>
      </w:r>
      <w:r w:rsidR="003D37C6" w:rsidRPr="000224EA">
        <w:rPr>
          <w:rFonts w:ascii="Garamond" w:hAnsi="Garamond"/>
          <w:u w:val="single"/>
        </w:rPr>
        <w:t xml:space="preserve">, </w:t>
      </w:r>
      <w:r w:rsidR="0032493E" w:rsidRPr="000224EA">
        <w:rPr>
          <w:rFonts w:ascii="Garamond" w:hAnsi="Garamond"/>
          <w:u w:val="single"/>
        </w:rPr>
        <w:t xml:space="preserve">a </w:t>
      </w:r>
      <w:r w:rsidR="006E237A" w:rsidRPr="000224EA">
        <w:rPr>
          <w:rFonts w:ascii="Garamond" w:hAnsi="Garamond"/>
          <w:u w:val="single"/>
        </w:rPr>
        <w:t>social-media platform</w:t>
      </w:r>
      <w:r w:rsidR="003D37C6" w:rsidRPr="000224EA">
        <w:rPr>
          <w:rFonts w:ascii="Garamond" w:hAnsi="Garamond"/>
          <w:u w:val="single"/>
        </w:rPr>
        <w:t xml:space="preserve">, or an email </w:t>
      </w:r>
      <w:r w:rsidR="00CD31FA" w:rsidRPr="000224EA">
        <w:rPr>
          <w:rFonts w:ascii="Garamond" w:hAnsi="Garamond"/>
          <w:u w:val="single"/>
        </w:rPr>
        <w:t xml:space="preserve">system provider </w:t>
      </w:r>
      <w:r w:rsidR="0032493E" w:rsidRPr="000224EA">
        <w:rPr>
          <w:rFonts w:ascii="Garamond" w:hAnsi="Garamond"/>
          <w:u w:val="single"/>
        </w:rPr>
        <w:t xml:space="preserve">to </w:t>
      </w:r>
      <w:r w:rsidRPr="000224EA">
        <w:rPr>
          <w:rFonts w:ascii="Garamond" w:hAnsi="Garamond"/>
          <w:u w:val="single"/>
        </w:rPr>
        <w:t xml:space="preserve">any cause of action or liability </w:t>
      </w:r>
      <w:r w:rsidR="0032493E" w:rsidRPr="000224EA">
        <w:rPr>
          <w:rFonts w:ascii="Garamond" w:hAnsi="Garamond"/>
          <w:u w:val="single"/>
        </w:rPr>
        <w:t xml:space="preserve">to the extent the </w:t>
      </w:r>
      <w:r w:rsidR="00682DC8" w:rsidRPr="000224EA">
        <w:rPr>
          <w:rFonts w:ascii="Garamond" w:hAnsi="Garamond"/>
          <w:u w:val="single"/>
        </w:rPr>
        <w:t>interactive computer service</w:t>
      </w:r>
      <w:r w:rsidR="003D37C6" w:rsidRPr="000224EA">
        <w:rPr>
          <w:rFonts w:ascii="Garamond" w:hAnsi="Garamond"/>
          <w:u w:val="single"/>
        </w:rPr>
        <w:t xml:space="preserve">, </w:t>
      </w:r>
      <w:r w:rsidR="006E237A" w:rsidRPr="000224EA">
        <w:rPr>
          <w:rFonts w:ascii="Garamond" w:hAnsi="Garamond"/>
          <w:u w:val="single"/>
        </w:rPr>
        <w:t>social-media platform</w:t>
      </w:r>
      <w:r w:rsidR="003D37C6" w:rsidRPr="000224EA">
        <w:rPr>
          <w:rFonts w:ascii="Garamond" w:hAnsi="Garamond"/>
          <w:u w:val="single"/>
        </w:rPr>
        <w:t xml:space="preserve">, or email </w:t>
      </w:r>
      <w:r w:rsidR="00CD31FA" w:rsidRPr="000224EA">
        <w:rPr>
          <w:rFonts w:ascii="Garamond" w:hAnsi="Garamond"/>
          <w:u w:val="single"/>
        </w:rPr>
        <w:t xml:space="preserve">system provider </w:t>
      </w:r>
      <w:r w:rsidR="0032493E" w:rsidRPr="000224EA">
        <w:rPr>
          <w:rFonts w:ascii="Garamond" w:hAnsi="Garamond"/>
          <w:u w:val="single"/>
        </w:rPr>
        <w:t xml:space="preserve">is protected from </w:t>
      </w:r>
      <w:r w:rsidRPr="000224EA">
        <w:rPr>
          <w:rFonts w:ascii="Garamond" w:hAnsi="Garamond"/>
          <w:u w:val="single"/>
        </w:rPr>
        <w:t xml:space="preserve">causes of action or liability </w:t>
      </w:r>
      <w:r w:rsidR="00F6074F" w:rsidRPr="000224EA">
        <w:rPr>
          <w:rFonts w:ascii="Garamond" w:hAnsi="Garamond"/>
          <w:u w:val="single"/>
        </w:rPr>
        <w:t xml:space="preserve">by </w:t>
      </w:r>
      <w:r w:rsidR="0032493E" w:rsidRPr="000224EA">
        <w:rPr>
          <w:rFonts w:ascii="Garamond" w:hAnsi="Garamond"/>
          <w:u w:val="single"/>
        </w:rPr>
        <w:t>federal law.</w:t>
      </w:r>
    </w:p>
    <w:p w14:paraId="25B3D7ED" w14:textId="15CADFD4" w:rsidR="00C61367" w:rsidRPr="000224EA" w:rsidRDefault="00B90D48" w:rsidP="009D357F">
      <w:pPr>
        <w:spacing w:after="120"/>
        <w:rPr>
          <w:rFonts w:ascii="Garamond" w:hAnsi="Garamond"/>
        </w:rPr>
      </w:pPr>
      <w:r w:rsidRPr="000224EA">
        <w:rPr>
          <w:rFonts w:ascii="Garamond" w:hAnsi="Garamond"/>
          <w:u w:val="single"/>
        </w:rPr>
        <w:t>(b</w:t>
      </w:r>
      <w:r w:rsidR="00C61367" w:rsidRPr="000224EA">
        <w:rPr>
          <w:rFonts w:ascii="Garamond" w:hAnsi="Garamond"/>
          <w:u w:val="single"/>
        </w:rPr>
        <w:t>)  This chapter does not prohibit an interactive computer service</w:t>
      </w:r>
      <w:r w:rsidR="003D37C6" w:rsidRPr="000224EA">
        <w:rPr>
          <w:rFonts w:ascii="Garamond" w:hAnsi="Garamond"/>
          <w:u w:val="single"/>
        </w:rPr>
        <w:t xml:space="preserve">, </w:t>
      </w:r>
      <w:r w:rsidR="00C61367" w:rsidRPr="000224EA">
        <w:rPr>
          <w:rFonts w:ascii="Garamond" w:hAnsi="Garamond"/>
          <w:u w:val="single"/>
        </w:rPr>
        <w:t xml:space="preserve">a </w:t>
      </w:r>
      <w:r w:rsidR="006E237A" w:rsidRPr="000224EA">
        <w:rPr>
          <w:rFonts w:ascii="Garamond" w:hAnsi="Garamond"/>
          <w:u w:val="single"/>
        </w:rPr>
        <w:t>social-media platform</w:t>
      </w:r>
      <w:r w:rsidR="003D37C6" w:rsidRPr="000224EA">
        <w:rPr>
          <w:rFonts w:ascii="Garamond" w:hAnsi="Garamond"/>
          <w:u w:val="single"/>
        </w:rPr>
        <w:t xml:space="preserve">, or an email </w:t>
      </w:r>
      <w:r w:rsidR="00CD31FA" w:rsidRPr="000224EA">
        <w:rPr>
          <w:rFonts w:ascii="Garamond" w:hAnsi="Garamond"/>
          <w:u w:val="single"/>
        </w:rPr>
        <w:t>system provider</w:t>
      </w:r>
      <w:r w:rsidR="00C61367" w:rsidRPr="000224EA">
        <w:rPr>
          <w:rFonts w:ascii="Garamond" w:hAnsi="Garamond"/>
          <w:u w:val="single"/>
        </w:rPr>
        <w:t xml:space="preserve"> from</w:t>
      </w:r>
      <w:r w:rsidR="00796932" w:rsidRPr="000224EA">
        <w:rPr>
          <w:rFonts w:ascii="Garamond" w:hAnsi="Garamond"/>
          <w:u w:val="single"/>
        </w:rPr>
        <w:t xml:space="preserve"> censoring</w:t>
      </w:r>
      <w:r w:rsidR="00C61367" w:rsidRPr="000224EA">
        <w:rPr>
          <w:rFonts w:ascii="Garamond" w:hAnsi="Garamond"/>
          <w:u w:val="single"/>
        </w:rPr>
        <w:t>:</w:t>
      </w:r>
    </w:p>
    <w:p w14:paraId="7F6F6EBE" w14:textId="13507693" w:rsidR="00C61367" w:rsidRPr="000224EA" w:rsidRDefault="00C61367" w:rsidP="009D357F">
      <w:pPr>
        <w:spacing w:after="120"/>
        <w:ind w:left="720"/>
        <w:rPr>
          <w:rFonts w:ascii="Garamond" w:hAnsi="Garamond"/>
        </w:rPr>
      </w:pPr>
      <w:r w:rsidRPr="000224EA">
        <w:rPr>
          <w:rFonts w:ascii="Garamond" w:hAnsi="Garamond"/>
          <w:u w:val="single"/>
        </w:rPr>
        <w:t>(1)  </w:t>
      </w:r>
      <w:proofErr w:type="gramStart"/>
      <w:r w:rsidRPr="000224EA">
        <w:rPr>
          <w:rFonts w:ascii="Garamond" w:hAnsi="Garamond"/>
          <w:u w:val="single"/>
        </w:rPr>
        <w:t>expression</w:t>
      </w:r>
      <w:proofErr w:type="gramEnd"/>
      <w:r w:rsidRPr="000224EA">
        <w:rPr>
          <w:rFonts w:ascii="Garamond" w:hAnsi="Garamond"/>
          <w:u w:val="single"/>
        </w:rPr>
        <w:t xml:space="preserve"> that the interactive computer service</w:t>
      </w:r>
      <w:r w:rsidR="003D37C6" w:rsidRPr="000224EA">
        <w:rPr>
          <w:rFonts w:ascii="Garamond" w:hAnsi="Garamond"/>
          <w:u w:val="single"/>
        </w:rPr>
        <w:t xml:space="preserve">, </w:t>
      </w:r>
      <w:r w:rsidR="006E237A" w:rsidRPr="000224EA">
        <w:rPr>
          <w:rFonts w:ascii="Garamond" w:hAnsi="Garamond"/>
          <w:u w:val="single"/>
        </w:rPr>
        <w:t>social-media platform</w:t>
      </w:r>
      <w:r w:rsidR="003D37C6" w:rsidRPr="000224EA">
        <w:rPr>
          <w:rFonts w:ascii="Garamond" w:hAnsi="Garamond"/>
          <w:u w:val="single"/>
        </w:rPr>
        <w:t xml:space="preserve">, or email </w:t>
      </w:r>
      <w:r w:rsidR="00CD31FA" w:rsidRPr="000224EA">
        <w:rPr>
          <w:rFonts w:ascii="Garamond" w:hAnsi="Garamond"/>
          <w:u w:val="single"/>
        </w:rPr>
        <w:t>system provider</w:t>
      </w:r>
      <w:r w:rsidRPr="000224EA">
        <w:rPr>
          <w:rFonts w:ascii="Garamond" w:hAnsi="Garamond"/>
          <w:u w:val="single"/>
        </w:rPr>
        <w:t xml:space="preserve"> is specifically authorized to censor by federal law; </w:t>
      </w:r>
    </w:p>
    <w:p w14:paraId="04A97AE8" w14:textId="55869789" w:rsidR="00C61367" w:rsidRPr="000224EA" w:rsidRDefault="00C61367" w:rsidP="009D357F">
      <w:pPr>
        <w:spacing w:after="120"/>
        <w:ind w:left="720"/>
        <w:rPr>
          <w:rFonts w:ascii="Garamond" w:hAnsi="Garamond"/>
          <w:u w:val="single"/>
        </w:rPr>
      </w:pPr>
      <w:r w:rsidRPr="000224EA">
        <w:rPr>
          <w:rFonts w:ascii="Garamond" w:hAnsi="Garamond"/>
          <w:u w:val="single"/>
        </w:rPr>
        <w:t>(2)  unlawful expression, including expression that unlawfully harasses individuals</w:t>
      </w:r>
      <w:r w:rsidR="00BE0DCF" w:rsidRPr="000224EA">
        <w:rPr>
          <w:rFonts w:ascii="Garamond" w:hAnsi="Garamond"/>
          <w:u w:val="single"/>
        </w:rPr>
        <w:t xml:space="preserve"> or unlawfully incites violence; or</w:t>
      </w:r>
    </w:p>
    <w:p w14:paraId="141E803F" w14:textId="1304833A" w:rsidR="00F94F69" w:rsidRPr="000224EA" w:rsidRDefault="00796932" w:rsidP="00796932">
      <w:pPr>
        <w:spacing w:after="120"/>
        <w:ind w:left="720"/>
        <w:rPr>
          <w:rFonts w:ascii="Garamond" w:hAnsi="Garamond"/>
          <w:u w:val="single"/>
        </w:rPr>
      </w:pPr>
      <w:r w:rsidRPr="000224EA">
        <w:rPr>
          <w:rFonts w:ascii="Garamond" w:hAnsi="Garamond"/>
          <w:u w:val="single"/>
        </w:rPr>
        <w:t xml:space="preserve">(3) </w:t>
      </w:r>
      <w:r w:rsidR="00BD6B47" w:rsidRPr="000224EA">
        <w:rPr>
          <w:rFonts w:ascii="Garamond" w:hAnsi="Garamond"/>
          <w:u w:val="single"/>
        </w:rPr>
        <w:t xml:space="preserve"> </w:t>
      </w:r>
      <w:proofErr w:type="gramStart"/>
      <w:r w:rsidRPr="000224EA">
        <w:rPr>
          <w:rFonts w:ascii="Garamond" w:hAnsi="Garamond"/>
          <w:u w:val="single"/>
        </w:rPr>
        <w:t>any</w:t>
      </w:r>
      <w:proofErr w:type="gramEnd"/>
      <w:r w:rsidRPr="000224EA">
        <w:rPr>
          <w:rFonts w:ascii="Garamond" w:hAnsi="Garamond"/>
          <w:u w:val="single"/>
        </w:rPr>
        <w:t xml:space="preserve"> </w:t>
      </w:r>
      <w:r w:rsidR="00F94F69" w:rsidRPr="000224EA">
        <w:rPr>
          <w:rFonts w:ascii="Garamond" w:hAnsi="Garamond"/>
          <w:u w:val="single"/>
        </w:rPr>
        <w:t xml:space="preserve">expression, including </w:t>
      </w:r>
      <w:r w:rsidR="00F94F69" w:rsidRPr="000224EA">
        <w:rPr>
          <w:rFonts w:ascii="Garamond" w:hAnsi="Garamond" w:cs="Courier New"/>
          <w:u w:val="single"/>
          <w:bdr w:val="none" w:sz="0" w:space="0" w:color="auto" w:frame="1"/>
          <w:shd w:val="clear" w:color="auto" w:fill="FFFFFF"/>
        </w:rPr>
        <w:t>obscene, lewd, lascivious, filthy, excessively violent, ha</w:t>
      </w:r>
      <w:r w:rsidR="00627491" w:rsidRPr="000224EA">
        <w:rPr>
          <w:rFonts w:ascii="Garamond" w:hAnsi="Garamond" w:cs="Courier New"/>
          <w:u w:val="single"/>
          <w:bdr w:val="none" w:sz="0" w:space="0" w:color="auto" w:frame="1"/>
          <w:shd w:val="clear" w:color="auto" w:fill="FFFFFF"/>
        </w:rPr>
        <w:t>rassing, or otherwise objection</w:t>
      </w:r>
      <w:r w:rsidR="000F6000" w:rsidRPr="000224EA">
        <w:rPr>
          <w:rFonts w:ascii="Garamond" w:hAnsi="Garamond" w:cs="Courier New"/>
          <w:u w:val="single"/>
          <w:bdr w:val="none" w:sz="0" w:space="0" w:color="auto" w:frame="1"/>
          <w:shd w:val="clear" w:color="auto" w:fill="FFFFFF"/>
        </w:rPr>
        <w:t>a</w:t>
      </w:r>
      <w:r w:rsidR="00F94F69" w:rsidRPr="000224EA">
        <w:rPr>
          <w:rFonts w:ascii="Garamond" w:hAnsi="Garamond" w:cs="Courier New"/>
          <w:u w:val="single"/>
          <w:bdr w:val="none" w:sz="0" w:space="0" w:color="auto" w:frame="1"/>
          <w:shd w:val="clear" w:color="auto" w:fill="FFFFFF"/>
        </w:rPr>
        <w:t>ble</w:t>
      </w:r>
      <w:r w:rsidR="00F94F69" w:rsidRPr="000224EA">
        <w:rPr>
          <w:rFonts w:ascii="Garamond" w:hAnsi="Garamond" w:cs="Courier New"/>
          <w:u w:val="single"/>
        </w:rPr>
        <w:t xml:space="preserve"> </w:t>
      </w:r>
      <w:r w:rsidR="00F94F69" w:rsidRPr="000224EA">
        <w:rPr>
          <w:rFonts w:ascii="Garamond" w:hAnsi="Garamond"/>
          <w:u w:val="single"/>
        </w:rPr>
        <w:t>expression</w:t>
      </w:r>
      <w:r w:rsidR="00C21C77" w:rsidRPr="000224EA">
        <w:rPr>
          <w:rFonts w:ascii="Garamond" w:hAnsi="Garamond"/>
          <w:u w:val="single"/>
        </w:rPr>
        <w:t>,</w:t>
      </w:r>
      <w:r w:rsidR="004A4D13" w:rsidRPr="000224EA">
        <w:rPr>
          <w:rFonts w:ascii="Garamond" w:hAnsi="Garamond"/>
          <w:u w:val="single"/>
        </w:rPr>
        <w:t xml:space="preserve"> on grounds other than those described in Section XX-02</w:t>
      </w:r>
      <w:r w:rsidR="00F94F69" w:rsidRPr="000224EA">
        <w:rPr>
          <w:rFonts w:ascii="Garamond" w:hAnsi="Garamond"/>
          <w:u w:val="single"/>
        </w:rPr>
        <w:t>.</w:t>
      </w:r>
    </w:p>
    <w:p w14:paraId="1BA2E0C0" w14:textId="4A59A65B" w:rsidR="00E53442" w:rsidRPr="000224EA" w:rsidRDefault="00AC7EEE" w:rsidP="009D357F">
      <w:pPr>
        <w:spacing w:after="120"/>
        <w:rPr>
          <w:rFonts w:ascii="Garamond" w:hAnsi="Garamond" w:cs="Courier New"/>
          <w:u w:val="single"/>
        </w:rPr>
      </w:pPr>
      <w:r w:rsidRPr="000224EA">
        <w:rPr>
          <w:rFonts w:ascii="Garamond" w:hAnsi="Garamond" w:cs="Courier New"/>
          <w:u w:val="single"/>
        </w:rPr>
        <w:t>(</w:t>
      </w:r>
      <w:r w:rsidR="00200AF1" w:rsidRPr="000224EA">
        <w:rPr>
          <w:rFonts w:ascii="Garamond" w:hAnsi="Garamond" w:cs="Courier New"/>
          <w:u w:val="single"/>
        </w:rPr>
        <w:t>c</w:t>
      </w:r>
      <w:r w:rsidR="00E53442" w:rsidRPr="000224EA">
        <w:rPr>
          <w:rFonts w:ascii="Garamond" w:hAnsi="Garamond" w:cs="Courier New"/>
          <w:u w:val="single"/>
        </w:rPr>
        <w:t xml:space="preserve">) </w:t>
      </w:r>
      <w:r w:rsidR="00E223FF" w:rsidRPr="000224EA">
        <w:rPr>
          <w:rFonts w:ascii="Garamond" w:hAnsi="Garamond" w:cs="Courier New"/>
          <w:u w:val="single"/>
        </w:rPr>
        <w:t xml:space="preserve"> </w:t>
      </w:r>
      <w:r w:rsidR="00E53442" w:rsidRPr="000224EA">
        <w:rPr>
          <w:rFonts w:ascii="Garamond" w:hAnsi="Garamond" w:cs="Courier New"/>
          <w:u w:val="single"/>
        </w:rPr>
        <w:t xml:space="preserve">This chapter </w:t>
      </w:r>
      <w:r w:rsidR="00F817F1" w:rsidRPr="000224EA">
        <w:rPr>
          <w:rFonts w:ascii="Garamond" w:hAnsi="Garamond" w:cs="Courier New"/>
          <w:u w:val="single"/>
        </w:rPr>
        <w:t xml:space="preserve">does </w:t>
      </w:r>
      <w:r w:rsidR="00E53442" w:rsidRPr="000224EA">
        <w:rPr>
          <w:rFonts w:ascii="Garamond" w:hAnsi="Garamond" w:cs="Courier New"/>
          <w:u w:val="single"/>
        </w:rPr>
        <w:t xml:space="preserve">not </w:t>
      </w:r>
      <w:r w:rsidR="00F817F1" w:rsidRPr="000224EA">
        <w:rPr>
          <w:rFonts w:ascii="Garamond" w:hAnsi="Garamond" w:cs="Courier New"/>
          <w:u w:val="single"/>
        </w:rPr>
        <w:t xml:space="preserve">prohibit </w:t>
      </w:r>
      <w:r w:rsidR="00E53442" w:rsidRPr="000224EA">
        <w:rPr>
          <w:rFonts w:ascii="Garamond" w:hAnsi="Garamond" w:cs="Courier New"/>
          <w:u w:val="single"/>
        </w:rPr>
        <w:t>an interactive computer service</w:t>
      </w:r>
      <w:r w:rsidR="003D37C6" w:rsidRPr="000224EA">
        <w:rPr>
          <w:rFonts w:ascii="Garamond" w:hAnsi="Garamond" w:cs="Courier New"/>
          <w:u w:val="single"/>
        </w:rPr>
        <w:t xml:space="preserve">, </w:t>
      </w:r>
      <w:r w:rsidR="00E53442" w:rsidRPr="000224EA">
        <w:rPr>
          <w:rFonts w:ascii="Garamond" w:hAnsi="Garamond" w:cs="Courier New"/>
          <w:u w:val="single"/>
        </w:rPr>
        <w:t xml:space="preserve">a </w:t>
      </w:r>
      <w:r w:rsidR="006E237A" w:rsidRPr="000224EA">
        <w:rPr>
          <w:rFonts w:ascii="Garamond" w:hAnsi="Garamond" w:cs="Courier New"/>
          <w:u w:val="single"/>
        </w:rPr>
        <w:t>social-media platform</w:t>
      </w:r>
      <w:r w:rsidR="003D37C6" w:rsidRPr="000224EA">
        <w:rPr>
          <w:rFonts w:ascii="Garamond" w:hAnsi="Garamond" w:cs="Courier New"/>
          <w:u w:val="single"/>
        </w:rPr>
        <w:t xml:space="preserve">, or an </w:t>
      </w:r>
      <w:r w:rsidR="003D37C6" w:rsidRPr="000224EA">
        <w:rPr>
          <w:rFonts w:ascii="Garamond" w:hAnsi="Garamond"/>
          <w:u w:val="single"/>
        </w:rPr>
        <w:t xml:space="preserve">email </w:t>
      </w:r>
      <w:r w:rsidR="00CD31FA" w:rsidRPr="000224EA">
        <w:rPr>
          <w:rFonts w:ascii="Garamond" w:hAnsi="Garamond"/>
          <w:u w:val="single"/>
        </w:rPr>
        <w:t>system provider</w:t>
      </w:r>
      <w:r w:rsidR="00CD31FA" w:rsidRPr="000224EA">
        <w:rPr>
          <w:rFonts w:ascii="Garamond" w:hAnsi="Garamond" w:cs="Courier New"/>
          <w:u w:val="single"/>
        </w:rPr>
        <w:t xml:space="preserve"> </w:t>
      </w:r>
      <w:r w:rsidR="000C067E" w:rsidRPr="000224EA">
        <w:rPr>
          <w:rFonts w:ascii="Garamond" w:hAnsi="Garamond" w:cs="Courier New"/>
          <w:u w:val="single"/>
        </w:rPr>
        <w:t xml:space="preserve">from </w:t>
      </w:r>
      <w:r w:rsidR="00E53442" w:rsidRPr="000224EA">
        <w:rPr>
          <w:rFonts w:ascii="Garamond" w:hAnsi="Garamond" w:cs="Courier New"/>
          <w:u w:val="single"/>
        </w:rPr>
        <w:t xml:space="preserve">merely providing expression </w:t>
      </w:r>
      <w:r w:rsidR="00F74C45" w:rsidRPr="000224EA">
        <w:rPr>
          <w:rFonts w:ascii="Garamond" w:hAnsi="Garamond" w:cs="Courier New"/>
          <w:u w:val="single"/>
        </w:rPr>
        <w:t xml:space="preserve">to a user </w:t>
      </w:r>
      <w:r w:rsidR="00E53442" w:rsidRPr="000224EA">
        <w:rPr>
          <w:rFonts w:ascii="Garamond" w:hAnsi="Garamond" w:cs="Courier New"/>
          <w:u w:val="single"/>
        </w:rPr>
        <w:t>in a particular in</w:t>
      </w:r>
      <w:r w:rsidR="00F817F1" w:rsidRPr="000224EA">
        <w:rPr>
          <w:rFonts w:ascii="Garamond" w:hAnsi="Garamond" w:cs="Courier New"/>
          <w:u w:val="single"/>
        </w:rPr>
        <w:t>stance in response to that user’</w:t>
      </w:r>
      <w:r w:rsidR="00E53442" w:rsidRPr="000224EA">
        <w:rPr>
          <w:rFonts w:ascii="Garamond" w:hAnsi="Garamond" w:cs="Courier New"/>
          <w:u w:val="single"/>
        </w:rPr>
        <w:t>s express request in that particular instance for expression limited on the basis of viewpoint.</w:t>
      </w:r>
      <w:r w:rsidR="00A76FE9" w:rsidRPr="000224EA">
        <w:rPr>
          <w:rFonts w:ascii="Garamond" w:hAnsi="Garamond" w:cs="Courier New"/>
          <w:u w:val="single"/>
        </w:rPr>
        <w:t xml:space="preserve"> </w:t>
      </w:r>
    </w:p>
    <w:p w14:paraId="24DD540B" w14:textId="1D551CCB" w:rsidR="008038BD" w:rsidRPr="000224EA" w:rsidRDefault="00F817F1" w:rsidP="009D357F">
      <w:pPr>
        <w:widowControl/>
        <w:shd w:val="clear" w:color="auto" w:fill="FFFFFF"/>
        <w:autoSpaceDE/>
        <w:autoSpaceDN/>
        <w:adjustRightInd/>
        <w:spacing w:after="120"/>
        <w:rPr>
          <w:rFonts w:ascii="Garamond" w:hAnsi="Garamond"/>
          <w:u w:val="single"/>
        </w:rPr>
      </w:pPr>
      <w:proofErr w:type="gramStart"/>
      <w:r w:rsidRPr="000224EA">
        <w:rPr>
          <w:rFonts w:ascii="Garamond" w:hAnsi="Garamond" w:cs="Courier New"/>
          <w:u w:val="single"/>
        </w:rPr>
        <w:t>(</w:t>
      </w:r>
      <w:r w:rsidR="00200AF1" w:rsidRPr="000224EA">
        <w:rPr>
          <w:rFonts w:ascii="Garamond" w:hAnsi="Garamond" w:cs="Courier New"/>
          <w:u w:val="single"/>
        </w:rPr>
        <w:t>d</w:t>
      </w:r>
      <w:r w:rsidR="008038BD" w:rsidRPr="000224EA">
        <w:rPr>
          <w:rFonts w:ascii="Garamond" w:hAnsi="Garamond" w:cs="Courier New"/>
          <w:u w:val="single"/>
        </w:rPr>
        <w:t xml:space="preserve">) </w:t>
      </w:r>
      <w:r w:rsidR="00E223FF" w:rsidRPr="000224EA">
        <w:rPr>
          <w:rFonts w:ascii="Garamond" w:hAnsi="Garamond" w:cs="Courier New"/>
          <w:u w:val="single"/>
        </w:rPr>
        <w:t xml:space="preserve"> </w:t>
      </w:r>
      <w:r w:rsidR="008038BD" w:rsidRPr="000224EA">
        <w:rPr>
          <w:rFonts w:ascii="Garamond" w:hAnsi="Garamond" w:cs="Courier New"/>
          <w:u w:val="single"/>
        </w:rPr>
        <w:t xml:space="preserve">This chapter </w:t>
      </w:r>
      <w:r w:rsidRPr="000224EA">
        <w:rPr>
          <w:rFonts w:ascii="Garamond" w:hAnsi="Garamond" w:cs="Courier New"/>
          <w:u w:val="single"/>
        </w:rPr>
        <w:t xml:space="preserve">does not prohibit </w:t>
      </w:r>
      <w:r w:rsidR="008038BD" w:rsidRPr="000224EA">
        <w:rPr>
          <w:rFonts w:ascii="Garamond" w:hAnsi="Garamond" w:cs="Courier New"/>
          <w:u w:val="single"/>
        </w:rPr>
        <w:t>an interactive computer service</w:t>
      </w:r>
      <w:r w:rsidR="003D37C6" w:rsidRPr="000224EA">
        <w:rPr>
          <w:rFonts w:ascii="Garamond" w:hAnsi="Garamond" w:cs="Courier New"/>
          <w:u w:val="single"/>
        </w:rPr>
        <w:t xml:space="preserve">, </w:t>
      </w:r>
      <w:r w:rsidR="00D40246" w:rsidRPr="000224EA">
        <w:rPr>
          <w:rFonts w:ascii="Garamond" w:hAnsi="Garamond" w:cs="Courier New"/>
          <w:u w:val="single"/>
        </w:rPr>
        <w:t xml:space="preserve">a </w:t>
      </w:r>
      <w:r w:rsidR="006E237A" w:rsidRPr="000224EA">
        <w:rPr>
          <w:rFonts w:ascii="Garamond" w:hAnsi="Garamond" w:cs="Courier New"/>
          <w:u w:val="single"/>
        </w:rPr>
        <w:t>social-media platform</w:t>
      </w:r>
      <w:r w:rsidR="003D37C6" w:rsidRPr="000224EA">
        <w:rPr>
          <w:rFonts w:ascii="Garamond" w:hAnsi="Garamond" w:cs="Courier New"/>
          <w:u w:val="single"/>
        </w:rPr>
        <w:t>, or an</w:t>
      </w:r>
      <w:r w:rsidR="003D37C6" w:rsidRPr="000224EA">
        <w:rPr>
          <w:rFonts w:ascii="Garamond" w:hAnsi="Garamond"/>
          <w:u w:val="single"/>
        </w:rPr>
        <w:t xml:space="preserve"> email </w:t>
      </w:r>
      <w:r w:rsidR="00CD31FA" w:rsidRPr="000224EA">
        <w:rPr>
          <w:rFonts w:ascii="Garamond" w:hAnsi="Garamond"/>
          <w:u w:val="single"/>
        </w:rPr>
        <w:t>system provider</w:t>
      </w:r>
      <w:r w:rsidR="00CD31FA" w:rsidRPr="000224EA">
        <w:rPr>
          <w:rFonts w:ascii="Garamond" w:hAnsi="Garamond" w:cs="Courier New"/>
          <w:u w:val="single"/>
        </w:rPr>
        <w:t xml:space="preserve"> </w:t>
      </w:r>
      <w:r w:rsidRPr="000224EA">
        <w:rPr>
          <w:rFonts w:ascii="Garamond" w:hAnsi="Garamond" w:cs="Courier New"/>
          <w:u w:val="single"/>
        </w:rPr>
        <w:t xml:space="preserve">from disseminating its own </w:t>
      </w:r>
      <w:r w:rsidR="00D40246" w:rsidRPr="000224EA">
        <w:rPr>
          <w:rFonts w:ascii="Garamond" w:hAnsi="Garamond" w:cs="Courier New"/>
          <w:u w:val="single"/>
        </w:rPr>
        <w:t xml:space="preserve">commentary or other </w:t>
      </w:r>
      <w:r w:rsidRPr="000224EA">
        <w:rPr>
          <w:rFonts w:ascii="Garamond" w:hAnsi="Garamond" w:cs="Courier New"/>
          <w:u w:val="single"/>
        </w:rPr>
        <w:t>expression</w:t>
      </w:r>
      <w:r w:rsidR="001A3DF2" w:rsidRPr="000224EA">
        <w:rPr>
          <w:rFonts w:ascii="Garamond" w:hAnsi="Garamond" w:cs="Courier New"/>
          <w:u w:val="single"/>
        </w:rPr>
        <w:t xml:space="preserve">, </w:t>
      </w:r>
      <w:r w:rsidR="00C04877" w:rsidRPr="000224EA">
        <w:rPr>
          <w:rFonts w:ascii="Garamond" w:hAnsi="Garamond" w:cs="Courier New"/>
          <w:u w:val="single"/>
        </w:rPr>
        <w:t xml:space="preserve">except to the extent </w:t>
      </w:r>
      <w:r w:rsidR="006263FE" w:rsidRPr="000224EA">
        <w:rPr>
          <w:rFonts w:ascii="Garamond" w:hAnsi="Garamond" w:cs="Courier New"/>
          <w:u w:val="single"/>
        </w:rPr>
        <w:t xml:space="preserve">the </w:t>
      </w:r>
      <w:r w:rsidRPr="000224EA">
        <w:rPr>
          <w:rFonts w:ascii="Garamond" w:hAnsi="Garamond" w:cs="Courier New"/>
          <w:u w:val="single"/>
        </w:rPr>
        <w:t xml:space="preserve">expression </w:t>
      </w:r>
      <w:r w:rsidR="00FF2A33" w:rsidRPr="000224EA">
        <w:rPr>
          <w:rFonts w:ascii="Garamond" w:hAnsi="Garamond" w:cs="Courier New"/>
          <w:u w:val="single"/>
        </w:rPr>
        <w:t>(</w:t>
      </w:r>
      <w:proofErr w:type="spellStart"/>
      <w:r w:rsidR="00FF2A33" w:rsidRPr="000224EA">
        <w:rPr>
          <w:rFonts w:ascii="Garamond" w:hAnsi="Garamond" w:cs="Courier New"/>
          <w:u w:val="single"/>
        </w:rPr>
        <w:t>i</w:t>
      </w:r>
      <w:proofErr w:type="spellEnd"/>
      <w:r w:rsidR="00FF2A33" w:rsidRPr="000224EA">
        <w:rPr>
          <w:rFonts w:ascii="Garamond" w:hAnsi="Garamond" w:cs="Courier New"/>
          <w:u w:val="single"/>
        </w:rPr>
        <w:t xml:space="preserve">) </w:t>
      </w:r>
      <w:r w:rsidRPr="000224EA">
        <w:rPr>
          <w:rFonts w:ascii="Garamond" w:hAnsi="Garamond" w:cs="Courier New"/>
          <w:u w:val="single"/>
        </w:rPr>
        <w:t xml:space="preserve">is disseminated in </w:t>
      </w:r>
      <w:r w:rsidR="006263FE" w:rsidRPr="000224EA">
        <w:rPr>
          <w:rFonts w:ascii="Garamond" w:hAnsi="Garamond" w:cs="Courier New"/>
          <w:u w:val="single"/>
        </w:rPr>
        <w:t xml:space="preserve">a manner that </w:t>
      </w:r>
      <w:r w:rsidR="001A3DF2" w:rsidRPr="000224EA">
        <w:rPr>
          <w:rFonts w:ascii="Garamond" w:hAnsi="Garamond" w:cs="Courier New"/>
          <w:u w:val="single"/>
        </w:rPr>
        <w:t>delays</w:t>
      </w:r>
      <w:r w:rsidR="006263FE" w:rsidRPr="000224EA">
        <w:rPr>
          <w:rFonts w:ascii="Garamond" w:hAnsi="Garamond" w:cs="Courier New"/>
          <w:u w:val="single"/>
        </w:rPr>
        <w:t xml:space="preserve"> or </w:t>
      </w:r>
      <w:r w:rsidRPr="000224EA">
        <w:rPr>
          <w:rFonts w:ascii="Garamond" w:hAnsi="Garamond" w:cs="Courier New"/>
          <w:u w:val="single"/>
        </w:rPr>
        <w:t xml:space="preserve">otherwise </w:t>
      </w:r>
      <w:r w:rsidR="006263FE" w:rsidRPr="000224EA">
        <w:rPr>
          <w:rFonts w:ascii="Garamond" w:hAnsi="Garamond" w:cs="Courier New"/>
          <w:u w:val="single"/>
        </w:rPr>
        <w:t xml:space="preserve">diminishes </w:t>
      </w:r>
      <w:r w:rsidR="001A3DF2" w:rsidRPr="000224EA">
        <w:rPr>
          <w:rFonts w:ascii="Garamond" w:hAnsi="Garamond" w:cs="Courier New"/>
          <w:u w:val="single"/>
        </w:rPr>
        <w:t xml:space="preserve">the </w:t>
      </w:r>
      <w:r w:rsidR="006263FE" w:rsidRPr="000224EA">
        <w:rPr>
          <w:rFonts w:ascii="Garamond" w:hAnsi="Garamond" w:cs="Courier New"/>
          <w:u w:val="single"/>
        </w:rPr>
        <w:t xml:space="preserve">visibility </w:t>
      </w:r>
      <w:r w:rsidR="001A3DF2" w:rsidRPr="000224EA">
        <w:rPr>
          <w:rFonts w:ascii="Garamond" w:hAnsi="Garamond" w:cs="Courier New"/>
          <w:u w:val="single"/>
        </w:rPr>
        <w:t xml:space="preserve">of </w:t>
      </w:r>
      <w:r w:rsidR="00D40246" w:rsidRPr="000224EA">
        <w:rPr>
          <w:rFonts w:ascii="Garamond" w:hAnsi="Garamond" w:cs="Courier New"/>
          <w:u w:val="single"/>
        </w:rPr>
        <w:t xml:space="preserve">the </w:t>
      </w:r>
      <w:r w:rsidR="001A3DF2" w:rsidRPr="000224EA">
        <w:rPr>
          <w:rFonts w:ascii="Garamond" w:hAnsi="Garamond" w:cs="Courier New"/>
          <w:u w:val="single"/>
        </w:rPr>
        <w:t>expression</w:t>
      </w:r>
      <w:r w:rsidR="00D40246" w:rsidRPr="000224EA">
        <w:rPr>
          <w:rFonts w:ascii="Garamond" w:hAnsi="Garamond" w:cs="Courier New"/>
          <w:u w:val="single"/>
        </w:rPr>
        <w:t xml:space="preserve"> of a user</w:t>
      </w:r>
      <w:r w:rsidR="001A3DF2" w:rsidRPr="000224EA">
        <w:rPr>
          <w:rFonts w:ascii="Garamond" w:hAnsi="Garamond" w:cs="Courier New"/>
          <w:u w:val="single"/>
        </w:rPr>
        <w:t xml:space="preserve">, or </w:t>
      </w:r>
      <w:r w:rsidR="00B41851" w:rsidRPr="000224EA">
        <w:rPr>
          <w:rFonts w:ascii="Garamond" w:hAnsi="Garamond" w:cs="Courier New"/>
          <w:u w:val="single"/>
        </w:rPr>
        <w:t xml:space="preserve">delays or </w:t>
      </w:r>
      <w:r w:rsidRPr="000224EA">
        <w:rPr>
          <w:rFonts w:ascii="Garamond" w:hAnsi="Garamond" w:cs="Courier New"/>
          <w:u w:val="single"/>
        </w:rPr>
        <w:t xml:space="preserve">otherwise </w:t>
      </w:r>
      <w:r w:rsidR="001A3DF2" w:rsidRPr="000224EA">
        <w:rPr>
          <w:rFonts w:ascii="Garamond" w:hAnsi="Garamond"/>
          <w:u w:val="single"/>
        </w:rPr>
        <w:t>denies</w:t>
      </w:r>
      <w:r w:rsidR="008038BD" w:rsidRPr="000224EA">
        <w:rPr>
          <w:rFonts w:ascii="Garamond" w:hAnsi="Garamond"/>
          <w:u w:val="single"/>
        </w:rPr>
        <w:t xml:space="preserve"> equal access to it</w:t>
      </w:r>
      <w:r w:rsidR="001A3DF2" w:rsidRPr="000224EA">
        <w:rPr>
          <w:rFonts w:ascii="Garamond" w:hAnsi="Garamond"/>
          <w:u w:val="single"/>
        </w:rPr>
        <w:t xml:space="preserve">, </w:t>
      </w:r>
      <w:r w:rsidR="003033E3" w:rsidRPr="000224EA">
        <w:rPr>
          <w:rFonts w:ascii="Garamond" w:hAnsi="Garamond"/>
          <w:u w:val="single"/>
        </w:rPr>
        <w:t>or otherwise censors it</w:t>
      </w:r>
      <w:r w:rsidR="005479E4" w:rsidRPr="000224EA">
        <w:rPr>
          <w:rFonts w:ascii="Garamond" w:hAnsi="Garamond"/>
          <w:u w:val="single"/>
        </w:rPr>
        <w:t>,</w:t>
      </w:r>
      <w:r w:rsidR="003033E3" w:rsidRPr="000224EA">
        <w:rPr>
          <w:rFonts w:ascii="Garamond" w:hAnsi="Garamond"/>
          <w:u w:val="single"/>
        </w:rPr>
        <w:t xml:space="preserve"> </w:t>
      </w:r>
      <w:r w:rsidR="001A3DF2" w:rsidRPr="000224EA">
        <w:rPr>
          <w:rFonts w:ascii="Garamond" w:hAnsi="Garamond"/>
          <w:u w:val="single"/>
        </w:rPr>
        <w:t xml:space="preserve">on </w:t>
      </w:r>
      <w:r w:rsidR="003033E3" w:rsidRPr="000224EA">
        <w:rPr>
          <w:rFonts w:ascii="Garamond" w:hAnsi="Garamond"/>
          <w:u w:val="single"/>
        </w:rPr>
        <w:t xml:space="preserve">the basis </w:t>
      </w:r>
      <w:r w:rsidR="001A3DF2" w:rsidRPr="000224EA">
        <w:rPr>
          <w:rFonts w:ascii="Garamond" w:hAnsi="Garamond"/>
          <w:u w:val="single"/>
        </w:rPr>
        <w:t xml:space="preserve">of viewpoint in violation of </w:t>
      </w:r>
      <w:r w:rsidRPr="000224EA">
        <w:rPr>
          <w:rFonts w:ascii="Garamond" w:hAnsi="Garamond"/>
          <w:u w:val="single"/>
        </w:rPr>
        <w:t>this chapter</w:t>
      </w:r>
      <w:r w:rsidR="00FF2A33" w:rsidRPr="000224EA">
        <w:rPr>
          <w:rFonts w:ascii="Garamond" w:hAnsi="Garamond"/>
          <w:u w:val="single"/>
        </w:rPr>
        <w:t xml:space="preserve"> or (ii) </w:t>
      </w:r>
      <w:r w:rsidR="000F6000" w:rsidRPr="000224EA">
        <w:rPr>
          <w:rFonts w:ascii="Garamond" w:hAnsi="Garamond"/>
          <w:u w:val="single"/>
        </w:rPr>
        <w:t xml:space="preserve">disparages or otherwise comments on any user’s </w:t>
      </w:r>
      <w:r w:rsidR="00DC0DE1" w:rsidRPr="000224EA">
        <w:rPr>
          <w:rFonts w:ascii="Garamond" w:hAnsi="Garamond"/>
          <w:u w:val="single"/>
        </w:rPr>
        <w:t xml:space="preserve">expression in the course of its carriage </w:t>
      </w:r>
      <w:r w:rsidR="00223442" w:rsidRPr="000224EA">
        <w:rPr>
          <w:rFonts w:ascii="Garamond" w:hAnsi="Garamond"/>
          <w:u w:val="single"/>
        </w:rPr>
        <w:t xml:space="preserve">or accommodation </w:t>
      </w:r>
      <w:r w:rsidR="00DC0DE1" w:rsidRPr="000224EA">
        <w:rPr>
          <w:rFonts w:ascii="Garamond" w:hAnsi="Garamond"/>
          <w:u w:val="single"/>
        </w:rPr>
        <w:t xml:space="preserve">by the interactive computer service and </w:t>
      </w:r>
      <w:r w:rsidR="00FF2A33" w:rsidRPr="000224EA">
        <w:rPr>
          <w:rFonts w:ascii="Garamond" w:hAnsi="Garamond"/>
          <w:u w:val="single"/>
        </w:rPr>
        <w:t xml:space="preserve">appears on the same page as </w:t>
      </w:r>
      <w:r w:rsidR="00DC0DE1" w:rsidRPr="000224EA">
        <w:rPr>
          <w:rFonts w:ascii="Garamond" w:hAnsi="Garamond"/>
          <w:u w:val="single"/>
        </w:rPr>
        <w:t xml:space="preserve">that </w:t>
      </w:r>
      <w:r w:rsidR="000F6000" w:rsidRPr="000224EA">
        <w:rPr>
          <w:rFonts w:ascii="Garamond" w:hAnsi="Garamond"/>
          <w:u w:val="single"/>
        </w:rPr>
        <w:t xml:space="preserve">the user’s </w:t>
      </w:r>
      <w:r w:rsidR="00DC0DE1" w:rsidRPr="000224EA">
        <w:rPr>
          <w:rFonts w:ascii="Garamond" w:hAnsi="Garamond"/>
          <w:u w:val="single"/>
        </w:rPr>
        <w:t>expression.</w:t>
      </w:r>
      <w:proofErr w:type="gramEnd"/>
    </w:p>
    <w:p w14:paraId="3BF11A88" w14:textId="7323335E" w:rsidR="00D92CC0" w:rsidRPr="000224EA" w:rsidRDefault="00D92CC0" w:rsidP="009D357F">
      <w:pPr>
        <w:spacing w:after="120"/>
        <w:rPr>
          <w:rFonts w:ascii="Garamond" w:hAnsi="Garamond" w:cs="Courier New"/>
          <w:u w:val="single"/>
        </w:rPr>
      </w:pPr>
      <w:r w:rsidRPr="000224EA">
        <w:rPr>
          <w:rFonts w:ascii="Garamond" w:hAnsi="Garamond" w:cs="Courier New"/>
          <w:u w:val="single"/>
        </w:rPr>
        <w:t>(</w:t>
      </w:r>
      <w:r w:rsidR="00200AF1" w:rsidRPr="000224EA">
        <w:rPr>
          <w:rFonts w:ascii="Garamond" w:hAnsi="Garamond" w:cs="Courier New"/>
          <w:u w:val="single"/>
        </w:rPr>
        <w:t>e</w:t>
      </w:r>
      <w:r w:rsidRPr="000224EA">
        <w:rPr>
          <w:rFonts w:ascii="Garamond" w:hAnsi="Garamond" w:cs="Courier New"/>
          <w:u w:val="single"/>
        </w:rPr>
        <w:t xml:space="preserve">)  This chapter </w:t>
      </w:r>
      <w:r w:rsidR="00F817F1" w:rsidRPr="000224EA">
        <w:rPr>
          <w:rFonts w:ascii="Garamond" w:hAnsi="Garamond" w:cs="Courier New"/>
          <w:u w:val="single"/>
        </w:rPr>
        <w:t xml:space="preserve">does not </w:t>
      </w:r>
      <w:r w:rsidRPr="000224EA">
        <w:rPr>
          <w:rFonts w:ascii="Garamond" w:hAnsi="Garamond" w:cs="Courier New"/>
          <w:u w:val="single"/>
        </w:rPr>
        <w:t>limit or expand intellectual property law</w:t>
      </w:r>
      <w:r w:rsidR="00153C43" w:rsidRPr="000224EA">
        <w:rPr>
          <w:rFonts w:ascii="Garamond" w:hAnsi="Garamond" w:cs="Courier New"/>
          <w:u w:val="single"/>
        </w:rPr>
        <w:t xml:space="preserve"> or rights</w:t>
      </w:r>
      <w:r w:rsidRPr="000224EA">
        <w:rPr>
          <w:rFonts w:ascii="Garamond" w:hAnsi="Garamond" w:cs="Courier New"/>
          <w:u w:val="single"/>
        </w:rPr>
        <w:t>.</w:t>
      </w:r>
    </w:p>
    <w:p w14:paraId="4D793B5D" w14:textId="76458C11" w:rsidR="00D92CC0" w:rsidRPr="000224EA" w:rsidRDefault="00E25FFE" w:rsidP="009D357F">
      <w:pPr>
        <w:spacing w:after="120"/>
        <w:rPr>
          <w:rFonts w:ascii="Garamond" w:hAnsi="Garamond" w:cs="Courier New"/>
          <w:u w:val="single"/>
        </w:rPr>
      </w:pPr>
      <w:r w:rsidRPr="000224EA">
        <w:rPr>
          <w:rFonts w:ascii="Garamond" w:hAnsi="Garamond"/>
          <w:u w:val="single"/>
        </w:rPr>
        <w:lastRenderedPageBreak/>
        <w:t>(</w:t>
      </w:r>
      <w:r w:rsidR="00200AF1" w:rsidRPr="000224EA">
        <w:rPr>
          <w:rFonts w:ascii="Garamond" w:hAnsi="Garamond"/>
          <w:u w:val="single"/>
        </w:rPr>
        <w:t>f</w:t>
      </w:r>
      <w:r w:rsidRPr="000224EA">
        <w:rPr>
          <w:rFonts w:ascii="Garamond" w:hAnsi="Garamond"/>
          <w:u w:val="single"/>
        </w:rPr>
        <w:t xml:space="preserve">) </w:t>
      </w:r>
      <w:r w:rsidR="00E223FF" w:rsidRPr="000224EA">
        <w:rPr>
          <w:rFonts w:ascii="Garamond" w:hAnsi="Garamond"/>
          <w:u w:val="single"/>
        </w:rPr>
        <w:t xml:space="preserve"> </w:t>
      </w:r>
      <w:r w:rsidR="00E223FF" w:rsidRPr="000224EA">
        <w:rPr>
          <w:rFonts w:ascii="Garamond" w:hAnsi="Garamond" w:cs="Courier New"/>
          <w:u w:val="single"/>
        </w:rPr>
        <w:t>This chapter</w:t>
      </w:r>
      <w:r w:rsidR="00F817F1" w:rsidRPr="000224EA">
        <w:rPr>
          <w:rFonts w:ascii="Garamond" w:hAnsi="Garamond" w:cs="Courier New"/>
          <w:u w:val="single"/>
        </w:rPr>
        <w:t xml:space="preserve">’s prohibitions do not apply in </w:t>
      </w:r>
      <w:r w:rsidR="00DA35C1" w:rsidRPr="000224EA">
        <w:rPr>
          <w:rFonts w:ascii="Garamond" w:hAnsi="Garamond" w:cs="Courier New"/>
          <w:u w:val="single"/>
        </w:rPr>
        <w:t xml:space="preserve">cases </w:t>
      </w:r>
      <w:r w:rsidR="000A7900" w:rsidRPr="000224EA">
        <w:rPr>
          <w:rFonts w:ascii="Garamond" w:hAnsi="Garamond" w:cs="Courier New"/>
          <w:u w:val="single"/>
        </w:rPr>
        <w:t xml:space="preserve">to the extent they </w:t>
      </w:r>
      <w:r w:rsidR="00DA35C1" w:rsidRPr="000224EA">
        <w:rPr>
          <w:rFonts w:ascii="Garamond" w:hAnsi="Garamond" w:cs="Courier New"/>
          <w:u w:val="single"/>
        </w:rPr>
        <w:t xml:space="preserve">would violate </w:t>
      </w:r>
      <w:r w:rsidR="008C6496" w:rsidRPr="000224EA">
        <w:rPr>
          <w:rFonts w:ascii="Garamond" w:hAnsi="Garamond" w:cs="Courier New"/>
          <w:u w:val="single"/>
        </w:rPr>
        <w:t xml:space="preserve">the </w:t>
      </w:r>
      <w:r w:rsidR="00AF3150" w:rsidRPr="000224EA">
        <w:rPr>
          <w:rFonts w:ascii="Garamond" w:hAnsi="Garamond" w:cs="Courier New"/>
          <w:u w:val="single"/>
        </w:rPr>
        <w:t>doctrine on the dormant Commerce Clause</w:t>
      </w:r>
      <w:r w:rsidR="00DA35C1" w:rsidRPr="000224EA">
        <w:rPr>
          <w:rFonts w:ascii="Garamond" w:hAnsi="Garamond" w:cs="Courier New"/>
          <w:u w:val="single"/>
        </w:rPr>
        <w:t xml:space="preserve"> enunciated by the Supreme Court of the United States</w:t>
      </w:r>
      <w:r w:rsidR="008C6496" w:rsidRPr="000224EA">
        <w:rPr>
          <w:rFonts w:ascii="Garamond" w:hAnsi="Garamond" w:cs="Courier New"/>
          <w:u w:val="single"/>
        </w:rPr>
        <w:t>.</w:t>
      </w:r>
    </w:p>
    <w:p w14:paraId="7DFDEB28" w14:textId="77777777" w:rsidR="00D964E4" w:rsidRPr="000224EA" w:rsidRDefault="00D964E4" w:rsidP="009D357F">
      <w:pPr>
        <w:spacing w:after="120"/>
        <w:rPr>
          <w:rFonts w:ascii="Garamond" w:hAnsi="Garamond" w:cs="Courier New"/>
          <w:u w:val="single"/>
        </w:rPr>
      </w:pPr>
    </w:p>
    <w:p w14:paraId="10042858" w14:textId="77777777" w:rsidR="004C3719" w:rsidRPr="000224EA" w:rsidRDefault="002C6153" w:rsidP="009D357F">
      <w:pPr>
        <w:spacing w:after="120"/>
        <w:rPr>
          <w:rFonts w:ascii="Garamond" w:hAnsi="Garamond" w:cs="Courier New"/>
          <w:u w:val="single"/>
        </w:rPr>
      </w:pPr>
      <w:r w:rsidRPr="000224EA">
        <w:rPr>
          <w:rFonts w:ascii="Garamond" w:hAnsi="Garamond" w:cs="Courier New"/>
          <w:u w:val="single"/>
        </w:rPr>
        <w:t>Sec. XX</w:t>
      </w:r>
      <w:r w:rsidR="008E5676" w:rsidRPr="000224EA">
        <w:rPr>
          <w:rFonts w:ascii="Garamond" w:hAnsi="Garamond" w:cs="Courier New"/>
          <w:u w:val="single"/>
        </w:rPr>
        <w:t>-</w:t>
      </w:r>
      <w:r w:rsidR="0032493E" w:rsidRPr="000224EA">
        <w:rPr>
          <w:rFonts w:ascii="Garamond" w:hAnsi="Garamond" w:cs="Courier New"/>
          <w:u w:val="single"/>
        </w:rPr>
        <w:t>0</w:t>
      </w:r>
      <w:r w:rsidR="00F817F1" w:rsidRPr="000224EA">
        <w:rPr>
          <w:rFonts w:ascii="Garamond" w:hAnsi="Garamond" w:cs="Courier New"/>
          <w:u w:val="single"/>
        </w:rPr>
        <w:t>6</w:t>
      </w:r>
      <w:r w:rsidR="0032493E" w:rsidRPr="000224EA">
        <w:rPr>
          <w:rFonts w:ascii="Garamond" w:hAnsi="Garamond" w:cs="Courier New"/>
          <w:u w:val="single"/>
        </w:rPr>
        <w:t xml:space="preserve">.  USER REMEDIES.  </w:t>
      </w:r>
    </w:p>
    <w:p w14:paraId="611A4745" w14:textId="77777777" w:rsidR="00741880" w:rsidRPr="000224EA" w:rsidRDefault="0032493E" w:rsidP="009D357F">
      <w:pPr>
        <w:spacing w:after="120"/>
        <w:rPr>
          <w:rFonts w:ascii="Garamond" w:hAnsi="Garamond" w:cs="Courier New"/>
          <w:u w:val="single"/>
        </w:rPr>
      </w:pPr>
      <w:r w:rsidRPr="000224EA">
        <w:rPr>
          <w:rFonts w:ascii="Garamond" w:hAnsi="Garamond" w:cs="Courier New"/>
          <w:u w:val="single"/>
        </w:rPr>
        <w:t>(a)  A user may bring</w:t>
      </w:r>
      <w:r w:rsidR="00741880" w:rsidRPr="000224EA">
        <w:rPr>
          <w:rFonts w:ascii="Garamond" w:hAnsi="Garamond" w:cs="Courier New"/>
          <w:u w:val="single"/>
        </w:rPr>
        <w:t>:</w:t>
      </w:r>
    </w:p>
    <w:p w14:paraId="7E059744" w14:textId="14E5D0A8" w:rsidR="003F3435" w:rsidRPr="000224EA" w:rsidRDefault="00741880" w:rsidP="00741880">
      <w:pPr>
        <w:spacing w:after="120"/>
        <w:ind w:left="720"/>
        <w:rPr>
          <w:rFonts w:ascii="Garamond" w:hAnsi="Garamond" w:cs="Courier New"/>
          <w:u w:val="single"/>
        </w:rPr>
      </w:pPr>
      <w:r w:rsidRPr="000224EA">
        <w:rPr>
          <w:rFonts w:ascii="Garamond" w:hAnsi="Garamond" w:cs="Courier New"/>
          <w:u w:val="single"/>
        </w:rPr>
        <w:t xml:space="preserve">(1) </w:t>
      </w:r>
      <w:r w:rsidR="0032493E" w:rsidRPr="000224EA">
        <w:rPr>
          <w:rFonts w:ascii="Garamond" w:hAnsi="Garamond" w:cs="Courier New"/>
          <w:u w:val="single"/>
        </w:rPr>
        <w:t xml:space="preserve"> an action against </w:t>
      </w:r>
      <w:r w:rsidR="00682DC8" w:rsidRPr="000224EA">
        <w:rPr>
          <w:rFonts w:ascii="Garamond" w:hAnsi="Garamond" w:cs="Courier New"/>
          <w:u w:val="single"/>
        </w:rPr>
        <w:t>an interactive computer service</w:t>
      </w:r>
      <w:r w:rsidR="003D37C6" w:rsidRPr="000224EA">
        <w:rPr>
          <w:rFonts w:ascii="Garamond" w:hAnsi="Garamond" w:cs="Courier New"/>
          <w:u w:val="single"/>
        </w:rPr>
        <w:t xml:space="preserve">, </w:t>
      </w:r>
      <w:r w:rsidR="0032493E" w:rsidRPr="000224EA">
        <w:rPr>
          <w:rFonts w:ascii="Garamond" w:hAnsi="Garamond" w:cs="Courier New"/>
          <w:u w:val="single"/>
        </w:rPr>
        <w:t xml:space="preserve">a </w:t>
      </w:r>
      <w:r w:rsidR="006E237A" w:rsidRPr="000224EA">
        <w:rPr>
          <w:rFonts w:ascii="Garamond" w:hAnsi="Garamond" w:cs="Courier New"/>
          <w:u w:val="single"/>
        </w:rPr>
        <w:t>social-media platform</w:t>
      </w:r>
      <w:r w:rsidR="003D37C6" w:rsidRPr="000224EA">
        <w:rPr>
          <w:rFonts w:ascii="Garamond" w:hAnsi="Garamond" w:cs="Courier New"/>
          <w:u w:val="single"/>
        </w:rPr>
        <w:t xml:space="preserve">, or an </w:t>
      </w:r>
      <w:r w:rsidR="003D37C6" w:rsidRPr="000224EA">
        <w:rPr>
          <w:rFonts w:ascii="Garamond" w:hAnsi="Garamond"/>
          <w:u w:val="single"/>
        </w:rPr>
        <w:t xml:space="preserve">email </w:t>
      </w:r>
      <w:r w:rsidR="00CD31FA" w:rsidRPr="000224EA">
        <w:rPr>
          <w:rFonts w:ascii="Garamond" w:hAnsi="Garamond"/>
          <w:u w:val="single"/>
        </w:rPr>
        <w:t>system provider</w:t>
      </w:r>
      <w:r w:rsidR="00CD31FA" w:rsidRPr="000224EA">
        <w:rPr>
          <w:rFonts w:ascii="Garamond" w:hAnsi="Garamond" w:cs="Courier New"/>
          <w:u w:val="single"/>
        </w:rPr>
        <w:t xml:space="preserve"> </w:t>
      </w:r>
      <w:r w:rsidR="0032493E" w:rsidRPr="000224EA">
        <w:rPr>
          <w:rFonts w:ascii="Garamond" w:hAnsi="Garamond" w:cs="Courier New"/>
          <w:u w:val="single"/>
        </w:rPr>
        <w:t>that violates this c</w:t>
      </w:r>
      <w:r w:rsidRPr="000224EA">
        <w:rPr>
          <w:rFonts w:ascii="Garamond" w:hAnsi="Garamond" w:cs="Courier New"/>
          <w:u w:val="single"/>
        </w:rPr>
        <w:t>hapter with respect to the user; or</w:t>
      </w:r>
    </w:p>
    <w:p w14:paraId="7330707B" w14:textId="075FF7B7" w:rsidR="00741880" w:rsidRPr="000224EA" w:rsidRDefault="00741880" w:rsidP="00741880">
      <w:pPr>
        <w:spacing w:after="120"/>
        <w:ind w:left="720"/>
        <w:rPr>
          <w:rFonts w:ascii="Garamond" w:hAnsi="Garamond" w:cs="Courier New"/>
          <w:u w:val="single"/>
        </w:rPr>
      </w:pPr>
      <w:r w:rsidRPr="000224EA">
        <w:rPr>
          <w:rFonts w:ascii="Garamond" w:hAnsi="Garamond" w:cs="Courier New"/>
          <w:u w:val="single"/>
        </w:rPr>
        <w:t>(2)  a qui tam action against an interactive computer service</w:t>
      </w:r>
      <w:r w:rsidR="003D37C6" w:rsidRPr="000224EA">
        <w:rPr>
          <w:rFonts w:ascii="Garamond" w:hAnsi="Garamond" w:cs="Courier New"/>
          <w:u w:val="single"/>
        </w:rPr>
        <w:t xml:space="preserve">, </w:t>
      </w:r>
      <w:r w:rsidRPr="000224EA">
        <w:rPr>
          <w:rFonts w:ascii="Garamond" w:hAnsi="Garamond" w:cs="Courier New"/>
          <w:u w:val="single"/>
        </w:rPr>
        <w:t>a social-media platform</w:t>
      </w:r>
      <w:r w:rsidR="003D37C6" w:rsidRPr="000224EA">
        <w:rPr>
          <w:rFonts w:ascii="Garamond" w:hAnsi="Garamond" w:cs="Courier New"/>
          <w:u w:val="single"/>
        </w:rPr>
        <w:t xml:space="preserve">, or an </w:t>
      </w:r>
      <w:r w:rsidR="003D37C6" w:rsidRPr="000224EA">
        <w:rPr>
          <w:rFonts w:ascii="Garamond" w:hAnsi="Garamond"/>
          <w:u w:val="single"/>
        </w:rPr>
        <w:t xml:space="preserve">email </w:t>
      </w:r>
      <w:r w:rsidR="00CD31FA" w:rsidRPr="000224EA">
        <w:rPr>
          <w:rFonts w:ascii="Garamond" w:hAnsi="Garamond"/>
          <w:u w:val="single"/>
        </w:rPr>
        <w:t>system provider</w:t>
      </w:r>
      <w:r w:rsidR="00CD31FA" w:rsidRPr="000224EA">
        <w:rPr>
          <w:rFonts w:ascii="Garamond" w:hAnsi="Garamond" w:cs="Courier New"/>
          <w:u w:val="single"/>
        </w:rPr>
        <w:t xml:space="preserve"> </w:t>
      </w:r>
      <w:r w:rsidRPr="000224EA">
        <w:rPr>
          <w:rFonts w:ascii="Garamond" w:hAnsi="Garamond" w:cs="Courier New"/>
          <w:u w:val="single"/>
        </w:rPr>
        <w:t>that violates this chapter with respect to the user</w:t>
      </w:r>
      <w:r w:rsidR="000F2BAF" w:rsidRPr="000224EA">
        <w:rPr>
          <w:rFonts w:ascii="Garamond" w:hAnsi="Garamond" w:cs="Courier New"/>
          <w:u w:val="single"/>
        </w:rPr>
        <w:t>; but</w:t>
      </w:r>
    </w:p>
    <w:p w14:paraId="122FC72A" w14:textId="59E813A6" w:rsidR="000F2BAF" w:rsidRPr="000224EA" w:rsidRDefault="000F2BAF" w:rsidP="00741880">
      <w:pPr>
        <w:spacing w:after="120"/>
        <w:ind w:left="720"/>
        <w:rPr>
          <w:rFonts w:ascii="Garamond" w:hAnsi="Garamond" w:cs="Courier New"/>
        </w:rPr>
      </w:pPr>
      <w:r w:rsidRPr="000224EA">
        <w:rPr>
          <w:rFonts w:ascii="Garamond" w:hAnsi="Garamond" w:cs="Courier New"/>
          <w:u w:val="single"/>
        </w:rPr>
        <w:t xml:space="preserve">(3)  after a user brings an action under either </w:t>
      </w:r>
      <w:r w:rsidR="00E53FF5" w:rsidRPr="000224EA">
        <w:rPr>
          <w:rFonts w:ascii="Garamond" w:hAnsi="Garamond" w:cs="Courier New"/>
          <w:u w:val="single"/>
        </w:rPr>
        <w:t>S</w:t>
      </w:r>
      <w:r w:rsidRPr="000224EA">
        <w:rPr>
          <w:rFonts w:ascii="Garamond" w:hAnsi="Garamond" w:cs="Courier New"/>
          <w:u w:val="single"/>
        </w:rPr>
        <w:t xml:space="preserve">ubsection (a) or (b), the user may not bring an action under the other subjection, unless </w:t>
      </w:r>
      <w:r w:rsidR="005B5AB6" w:rsidRPr="000224EA">
        <w:rPr>
          <w:rFonts w:ascii="Garamond" w:hAnsi="Garamond" w:cs="Courier New"/>
          <w:u w:val="single"/>
        </w:rPr>
        <w:t>a</w:t>
      </w:r>
      <w:r w:rsidR="00EB5DA0" w:rsidRPr="000224EA">
        <w:rPr>
          <w:rFonts w:ascii="Garamond" w:hAnsi="Garamond" w:cs="Courier New"/>
          <w:u w:val="single"/>
        </w:rPr>
        <w:t xml:space="preserve"> user’s </w:t>
      </w:r>
      <w:r w:rsidRPr="000224EA">
        <w:rPr>
          <w:rFonts w:ascii="Garamond" w:hAnsi="Garamond" w:cs="Courier New"/>
          <w:u w:val="single"/>
        </w:rPr>
        <w:t xml:space="preserve">action under </w:t>
      </w:r>
      <w:r w:rsidR="00E53FF5" w:rsidRPr="000224EA">
        <w:rPr>
          <w:rFonts w:ascii="Garamond" w:hAnsi="Garamond" w:cs="Courier New"/>
          <w:u w:val="single"/>
        </w:rPr>
        <w:t>S</w:t>
      </w:r>
      <w:r w:rsidRPr="000224EA">
        <w:rPr>
          <w:rFonts w:ascii="Garamond" w:hAnsi="Garamond" w:cs="Courier New"/>
          <w:u w:val="single"/>
        </w:rPr>
        <w:t xml:space="preserve">ubsection (a) is held to </w:t>
      </w:r>
      <w:r w:rsidR="00EB5DA0" w:rsidRPr="000224EA">
        <w:rPr>
          <w:rFonts w:ascii="Garamond" w:hAnsi="Garamond" w:cs="Courier New"/>
          <w:u w:val="single"/>
        </w:rPr>
        <w:t xml:space="preserve">have been </w:t>
      </w:r>
      <w:r w:rsidRPr="000224EA">
        <w:rPr>
          <w:rFonts w:ascii="Garamond" w:hAnsi="Garamond" w:cs="Courier New"/>
          <w:u w:val="single"/>
        </w:rPr>
        <w:t xml:space="preserve">waived by </w:t>
      </w:r>
      <w:r w:rsidRPr="000224EA">
        <w:rPr>
          <w:rFonts w:ascii="Garamond" w:hAnsi="Garamond"/>
          <w:u w:val="single"/>
        </w:rPr>
        <w:t xml:space="preserve">any choice-of-law or other provision in </w:t>
      </w:r>
      <w:r w:rsidR="00EB5DA0" w:rsidRPr="000224EA">
        <w:rPr>
          <w:rFonts w:ascii="Garamond" w:hAnsi="Garamond"/>
          <w:u w:val="single"/>
        </w:rPr>
        <w:t xml:space="preserve">the user’s </w:t>
      </w:r>
      <w:r w:rsidRPr="000224EA">
        <w:rPr>
          <w:rFonts w:ascii="Garamond" w:hAnsi="Garamond"/>
          <w:u w:val="single"/>
        </w:rPr>
        <w:t>contract or other agreement</w:t>
      </w:r>
      <w:r w:rsidR="00EB5DA0" w:rsidRPr="000224EA">
        <w:rPr>
          <w:rFonts w:ascii="Garamond" w:hAnsi="Garamond"/>
          <w:u w:val="single"/>
        </w:rPr>
        <w:t xml:space="preserve"> with the defendant.</w:t>
      </w:r>
    </w:p>
    <w:p w14:paraId="37890A8F" w14:textId="434DC103" w:rsidR="003F3435" w:rsidRPr="000224EA" w:rsidRDefault="0032493E" w:rsidP="009D357F">
      <w:pPr>
        <w:spacing w:after="120"/>
        <w:rPr>
          <w:rFonts w:ascii="Garamond" w:hAnsi="Garamond"/>
        </w:rPr>
      </w:pPr>
      <w:r w:rsidRPr="000224EA">
        <w:rPr>
          <w:rFonts w:ascii="Garamond" w:hAnsi="Garamond"/>
          <w:u w:val="single"/>
        </w:rPr>
        <w:t xml:space="preserve">(b)  If the user proves that the </w:t>
      </w:r>
      <w:r w:rsidR="00682DC8" w:rsidRPr="000224EA">
        <w:rPr>
          <w:rFonts w:ascii="Garamond" w:hAnsi="Garamond"/>
          <w:u w:val="single"/>
        </w:rPr>
        <w:t>interactive computer service</w:t>
      </w:r>
      <w:r w:rsidR="003D37C6" w:rsidRPr="000224EA">
        <w:rPr>
          <w:rFonts w:ascii="Garamond" w:hAnsi="Garamond"/>
          <w:u w:val="single"/>
        </w:rPr>
        <w:t xml:space="preserve">, </w:t>
      </w:r>
      <w:r w:rsidR="006E237A" w:rsidRPr="000224EA">
        <w:rPr>
          <w:rFonts w:ascii="Garamond" w:hAnsi="Garamond"/>
          <w:u w:val="single"/>
        </w:rPr>
        <w:t>social-media platform</w:t>
      </w:r>
      <w:r w:rsidR="003D37C6" w:rsidRPr="000224EA">
        <w:rPr>
          <w:rFonts w:ascii="Garamond" w:hAnsi="Garamond"/>
          <w:u w:val="single"/>
        </w:rPr>
        <w:t xml:space="preserve">, or email </w:t>
      </w:r>
      <w:r w:rsidR="00CD31FA" w:rsidRPr="000224EA">
        <w:rPr>
          <w:rFonts w:ascii="Garamond" w:hAnsi="Garamond"/>
          <w:u w:val="single"/>
        </w:rPr>
        <w:t xml:space="preserve">system provider </w:t>
      </w:r>
      <w:r w:rsidRPr="000224EA">
        <w:rPr>
          <w:rFonts w:ascii="Garamond" w:hAnsi="Garamond"/>
          <w:u w:val="single"/>
        </w:rPr>
        <w:t>violated this chapter with respect to the user, the user is entitled to recover:</w:t>
      </w:r>
    </w:p>
    <w:p w14:paraId="764DC3AF" w14:textId="14A8358A" w:rsidR="00741880" w:rsidRPr="000224EA" w:rsidRDefault="0032493E" w:rsidP="00D71D52">
      <w:pPr>
        <w:spacing w:after="120"/>
        <w:ind w:left="720"/>
        <w:rPr>
          <w:rFonts w:ascii="Garamond" w:hAnsi="Garamond"/>
          <w:u w:val="single"/>
        </w:rPr>
      </w:pPr>
      <w:r w:rsidRPr="000224EA">
        <w:rPr>
          <w:rFonts w:ascii="Garamond" w:hAnsi="Garamond"/>
          <w:u w:val="single"/>
        </w:rPr>
        <w:t>(1)  </w:t>
      </w:r>
      <w:r w:rsidR="00741880" w:rsidRPr="000224EA">
        <w:rPr>
          <w:rFonts w:ascii="Garamond" w:hAnsi="Garamond"/>
          <w:u w:val="single"/>
        </w:rPr>
        <w:t>actual damages or, at the election of the plaintiff, statutory damages in the amount of $10</w:t>
      </w:r>
      <w:r w:rsidR="003638FE" w:rsidRPr="000224EA">
        <w:rPr>
          <w:rFonts w:ascii="Garamond" w:hAnsi="Garamond"/>
          <w:u w:val="single"/>
        </w:rPr>
        <w:t>0</w:t>
      </w:r>
      <w:r w:rsidR="00741880" w:rsidRPr="000224EA">
        <w:rPr>
          <w:rFonts w:ascii="Garamond" w:hAnsi="Garamond"/>
          <w:u w:val="single"/>
        </w:rPr>
        <w:t xml:space="preserve">,000 </w:t>
      </w:r>
      <w:r w:rsidR="00D71D52" w:rsidRPr="000224EA">
        <w:rPr>
          <w:rFonts w:ascii="Garamond" w:hAnsi="Garamond"/>
          <w:u w:val="single"/>
        </w:rPr>
        <w:t xml:space="preserve">for a censored user or $1,000 for a </w:t>
      </w:r>
      <w:r w:rsidR="00741880" w:rsidRPr="000224EA">
        <w:rPr>
          <w:rFonts w:ascii="Garamond" w:hAnsi="Garamond"/>
          <w:u w:val="single"/>
        </w:rPr>
        <w:t xml:space="preserve">user </w:t>
      </w:r>
      <w:r w:rsidR="00D71D52" w:rsidRPr="000224EA">
        <w:rPr>
          <w:rFonts w:ascii="Garamond" w:hAnsi="Garamond"/>
          <w:u w:val="single"/>
        </w:rPr>
        <w:t>affected in the ability to receive the expression of another person;</w:t>
      </w:r>
    </w:p>
    <w:p w14:paraId="1F66D75C" w14:textId="25589B2D" w:rsidR="003F3435" w:rsidRPr="000224EA" w:rsidRDefault="00D71D52" w:rsidP="009D357F">
      <w:pPr>
        <w:spacing w:after="120"/>
        <w:ind w:left="720"/>
        <w:rPr>
          <w:rFonts w:ascii="Garamond" w:hAnsi="Garamond"/>
        </w:rPr>
      </w:pPr>
      <w:r w:rsidRPr="000224EA">
        <w:rPr>
          <w:rFonts w:ascii="Garamond" w:hAnsi="Garamond"/>
          <w:u w:val="single"/>
        </w:rPr>
        <w:t xml:space="preserve">(2)  </w:t>
      </w:r>
      <w:proofErr w:type="gramStart"/>
      <w:r w:rsidR="0032493E" w:rsidRPr="000224EA">
        <w:rPr>
          <w:rFonts w:ascii="Garamond" w:hAnsi="Garamond"/>
          <w:u w:val="single"/>
        </w:rPr>
        <w:t>de</w:t>
      </w:r>
      <w:r w:rsidR="002C6153" w:rsidRPr="000224EA">
        <w:rPr>
          <w:rFonts w:ascii="Garamond" w:hAnsi="Garamond"/>
          <w:u w:val="single"/>
        </w:rPr>
        <w:t>claratory</w:t>
      </w:r>
      <w:proofErr w:type="gramEnd"/>
      <w:r w:rsidR="002C6153" w:rsidRPr="000224EA">
        <w:rPr>
          <w:rFonts w:ascii="Garamond" w:hAnsi="Garamond"/>
          <w:u w:val="single"/>
        </w:rPr>
        <w:t xml:space="preserve"> relief</w:t>
      </w:r>
      <w:r w:rsidR="00F817F1" w:rsidRPr="000224EA">
        <w:rPr>
          <w:rFonts w:ascii="Garamond" w:hAnsi="Garamond"/>
          <w:u w:val="single"/>
        </w:rPr>
        <w:t>;</w:t>
      </w:r>
    </w:p>
    <w:p w14:paraId="47609BDE" w14:textId="4E0A126F" w:rsidR="003F3435" w:rsidRPr="000224EA" w:rsidRDefault="00D71D52" w:rsidP="009D357F">
      <w:pPr>
        <w:spacing w:after="120"/>
        <w:ind w:firstLine="720"/>
        <w:rPr>
          <w:rFonts w:ascii="Garamond" w:hAnsi="Garamond"/>
          <w:u w:val="single"/>
        </w:rPr>
      </w:pPr>
      <w:r w:rsidRPr="000224EA">
        <w:rPr>
          <w:rFonts w:ascii="Garamond" w:hAnsi="Garamond"/>
          <w:u w:val="single"/>
        </w:rPr>
        <w:t>(3</w:t>
      </w:r>
      <w:r w:rsidR="00F817F1" w:rsidRPr="000224EA">
        <w:rPr>
          <w:rFonts w:ascii="Garamond" w:hAnsi="Garamond"/>
          <w:u w:val="single"/>
        </w:rPr>
        <w:t>)  injunctive relief;</w:t>
      </w:r>
      <w:r w:rsidR="000A7900" w:rsidRPr="000224EA">
        <w:rPr>
          <w:rFonts w:ascii="Garamond" w:hAnsi="Garamond"/>
          <w:u w:val="single"/>
        </w:rPr>
        <w:t xml:space="preserve"> and</w:t>
      </w:r>
    </w:p>
    <w:p w14:paraId="3C59B69D" w14:textId="6C8D95BA" w:rsidR="00F817F1" w:rsidRPr="000224EA" w:rsidRDefault="00F817F1" w:rsidP="009D357F">
      <w:pPr>
        <w:spacing w:after="120"/>
        <w:ind w:firstLine="720"/>
        <w:rPr>
          <w:rFonts w:ascii="Garamond" w:hAnsi="Garamond"/>
        </w:rPr>
      </w:pPr>
      <w:r w:rsidRPr="000224EA">
        <w:rPr>
          <w:rFonts w:ascii="Garamond" w:hAnsi="Garamond"/>
          <w:u w:val="single"/>
        </w:rPr>
        <w:t>(</w:t>
      </w:r>
      <w:r w:rsidR="00D71D52" w:rsidRPr="000224EA">
        <w:rPr>
          <w:rFonts w:ascii="Garamond" w:hAnsi="Garamond"/>
          <w:u w:val="single"/>
        </w:rPr>
        <w:t>4</w:t>
      </w:r>
      <w:r w:rsidRPr="000224EA">
        <w:rPr>
          <w:rFonts w:ascii="Garamond" w:hAnsi="Garamond"/>
          <w:u w:val="single"/>
        </w:rPr>
        <w:t>)  costs and reasonable and necessary attorney’s fees.</w:t>
      </w:r>
    </w:p>
    <w:p w14:paraId="05968670" w14:textId="7252D3B1" w:rsidR="00551715" w:rsidRPr="000224EA" w:rsidRDefault="00551715" w:rsidP="00551715">
      <w:pPr>
        <w:spacing w:after="120"/>
        <w:rPr>
          <w:rFonts w:ascii="Garamond" w:hAnsi="Garamond"/>
          <w:u w:val="single"/>
        </w:rPr>
      </w:pPr>
      <w:r w:rsidRPr="000224EA">
        <w:rPr>
          <w:rFonts w:ascii="Garamond" w:hAnsi="Garamond"/>
          <w:u w:val="single"/>
        </w:rPr>
        <w:t>(</w:t>
      </w:r>
      <w:r w:rsidR="00E53FF5" w:rsidRPr="000224EA">
        <w:rPr>
          <w:rFonts w:ascii="Garamond" w:hAnsi="Garamond"/>
          <w:u w:val="single"/>
        </w:rPr>
        <w:t>c</w:t>
      </w:r>
      <w:r w:rsidRPr="000224EA">
        <w:rPr>
          <w:rFonts w:ascii="Garamond" w:hAnsi="Garamond"/>
          <w:u w:val="single"/>
        </w:rPr>
        <w:t xml:space="preserve">)  In a qui tam action brought under this chapter, </w:t>
      </w:r>
      <w:r w:rsidR="009D2391" w:rsidRPr="000224EA">
        <w:rPr>
          <w:rFonts w:ascii="Garamond" w:hAnsi="Garamond"/>
          <w:u w:val="single"/>
        </w:rPr>
        <w:t xml:space="preserve">any damages </w:t>
      </w:r>
      <w:r w:rsidR="00EB5DA0" w:rsidRPr="000224EA">
        <w:rPr>
          <w:rFonts w:ascii="Garamond" w:hAnsi="Garamond"/>
          <w:u w:val="single"/>
        </w:rPr>
        <w:t xml:space="preserve">awarded </w:t>
      </w:r>
      <w:r w:rsidR="009D2391" w:rsidRPr="000224EA">
        <w:rPr>
          <w:rFonts w:ascii="Garamond" w:hAnsi="Garamond"/>
          <w:u w:val="single"/>
        </w:rPr>
        <w:t xml:space="preserve">shall be divided equally between </w:t>
      </w:r>
      <w:r w:rsidRPr="000224EA">
        <w:rPr>
          <w:rFonts w:ascii="Garamond" w:hAnsi="Garamond"/>
          <w:u w:val="single"/>
        </w:rPr>
        <w:t xml:space="preserve">the plaintiff </w:t>
      </w:r>
      <w:r w:rsidR="009D2391" w:rsidRPr="000224EA">
        <w:rPr>
          <w:rFonts w:ascii="Garamond" w:hAnsi="Garamond"/>
          <w:u w:val="single"/>
        </w:rPr>
        <w:t>and this state.</w:t>
      </w:r>
    </w:p>
    <w:p w14:paraId="60487D5F" w14:textId="00FBA2EC" w:rsidR="003F3435" w:rsidRPr="000224EA" w:rsidRDefault="0032493E" w:rsidP="009D357F">
      <w:pPr>
        <w:spacing w:after="120"/>
        <w:rPr>
          <w:rFonts w:ascii="Garamond" w:hAnsi="Garamond"/>
          <w:u w:val="single"/>
        </w:rPr>
      </w:pPr>
      <w:r w:rsidRPr="000224EA">
        <w:rPr>
          <w:rFonts w:ascii="Garamond" w:hAnsi="Garamond"/>
          <w:u w:val="single"/>
        </w:rPr>
        <w:t>(</w:t>
      </w:r>
      <w:r w:rsidR="00E53FF5" w:rsidRPr="000224EA">
        <w:rPr>
          <w:rFonts w:ascii="Garamond" w:hAnsi="Garamond"/>
          <w:u w:val="single"/>
        </w:rPr>
        <w:t>d</w:t>
      </w:r>
      <w:r w:rsidRPr="000224EA">
        <w:rPr>
          <w:rFonts w:ascii="Garamond" w:hAnsi="Garamond"/>
          <w:u w:val="single"/>
        </w:rPr>
        <w:t xml:space="preserve">)  If </w:t>
      </w:r>
      <w:r w:rsidR="00682DC8" w:rsidRPr="000224EA">
        <w:rPr>
          <w:rFonts w:ascii="Garamond" w:hAnsi="Garamond"/>
          <w:u w:val="single"/>
        </w:rPr>
        <w:t>an interactive computer service</w:t>
      </w:r>
      <w:r w:rsidR="003D37C6" w:rsidRPr="000224EA">
        <w:rPr>
          <w:rFonts w:ascii="Garamond" w:hAnsi="Garamond"/>
          <w:u w:val="single"/>
        </w:rPr>
        <w:t xml:space="preserve">, </w:t>
      </w:r>
      <w:r w:rsidRPr="000224EA">
        <w:rPr>
          <w:rFonts w:ascii="Garamond" w:hAnsi="Garamond"/>
          <w:u w:val="single"/>
        </w:rPr>
        <w:t xml:space="preserve">a </w:t>
      </w:r>
      <w:r w:rsidR="006E237A" w:rsidRPr="000224EA">
        <w:rPr>
          <w:rFonts w:ascii="Garamond" w:hAnsi="Garamond"/>
          <w:u w:val="single"/>
        </w:rPr>
        <w:t>social-media platform</w:t>
      </w:r>
      <w:r w:rsidR="003D37C6" w:rsidRPr="000224EA">
        <w:rPr>
          <w:rFonts w:ascii="Garamond" w:hAnsi="Garamond"/>
          <w:u w:val="single"/>
        </w:rPr>
        <w:t xml:space="preserve">, or an email </w:t>
      </w:r>
      <w:r w:rsidR="00CD31FA" w:rsidRPr="000224EA">
        <w:rPr>
          <w:rFonts w:ascii="Garamond" w:hAnsi="Garamond"/>
          <w:u w:val="single"/>
        </w:rPr>
        <w:t xml:space="preserve">system provider </w:t>
      </w:r>
      <w:r w:rsidRPr="000224EA">
        <w:rPr>
          <w:rFonts w:ascii="Garamond" w:hAnsi="Garamond"/>
          <w:u w:val="single"/>
        </w:rPr>
        <w:t xml:space="preserve">fails to promptly comply with a court order in an action brought under this section, the court shall hold the </w:t>
      </w:r>
      <w:r w:rsidR="00682DC8" w:rsidRPr="000224EA">
        <w:rPr>
          <w:rFonts w:ascii="Garamond" w:hAnsi="Garamond"/>
          <w:u w:val="single"/>
        </w:rPr>
        <w:t>interactive computer service</w:t>
      </w:r>
      <w:r w:rsidR="003D37C6" w:rsidRPr="000224EA">
        <w:rPr>
          <w:rFonts w:ascii="Garamond" w:hAnsi="Garamond"/>
          <w:u w:val="single"/>
        </w:rPr>
        <w:t xml:space="preserve">, </w:t>
      </w:r>
      <w:r w:rsidR="006E237A" w:rsidRPr="000224EA">
        <w:rPr>
          <w:rFonts w:ascii="Garamond" w:hAnsi="Garamond"/>
          <w:u w:val="single"/>
        </w:rPr>
        <w:t>social-media platform</w:t>
      </w:r>
      <w:r w:rsidR="003D37C6" w:rsidRPr="000224EA">
        <w:rPr>
          <w:rFonts w:ascii="Garamond" w:hAnsi="Garamond"/>
          <w:u w:val="single"/>
        </w:rPr>
        <w:t xml:space="preserve">, or email </w:t>
      </w:r>
      <w:r w:rsidR="00CD31FA" w:rsidRPr="000224EA">
        <w:rPr>
          <w:rFonts w:ascii="Garamond" w:hAnsi="Garamond"/>
          <w:u w:val="single"/>
        </w:rPr>
        <w:t xml:space="preserve">system provider </w:t>
      </w:r>
      <w:r w:rsidRPr="000224EA">
        <w:rPr>
          <w:rFonts w:ascii="Garamond" w:hAnsi="Garamond"/>
          <w:u w:val="single"/>
        </w:rPr>
        <w:t>in contempt and shall use all lawful measures to secure immediate compliance with the order, including daily penalties sufficient to secure immediate compliance.</w:t>
      </w:r>
    </w:p>
    <w:p w14:paraId="7CFB015D" w14:textId="1929DC57" w:rsidR="00536F84" w:rsidRPr="000224EA" w:rsidRDefault="00850104" w:rsidP="0006023E">
      <w:pPr>
        <w:spacing w:after="120"/>
        <w:rPr>
          <w:rFonts w:ascii="Garamond" w:hAnsi="Garamond"/>
          <w:u w:val="single"/>
        </w:rPr>
      </w:pPr>
      <w:r w:rsidRPr="000224EA">
        <w:rPr>
          <w:rFonts w:ascii="Garamond" w:hAnsi="Garamond"/>
          <w:u w:val="single"/>
        </w:rPr>
        <w:t>(</w:t>
      </w:r>
      <w:r w:rsidR="00E53FF5" w:rsidRPr="000224EA">
        <w:rPr>
          <w:rFonts w:ascii="Garamond" w:hAnsi="Garamond"/>
          <w:u w:val="single"/>
        </w:rPr>
        <w:t>e</w:t>
      </w:r>
      <w:r w:rsidR="00712C77" w:rsidRPr="000224EA">
        <w:rPr>
          <w:rFonts w:ascii="Garamond" w:hAnsi="Garamond"/>
          <w:u w:val="single"/>
        </w:rPr>
        <w:t xml:space="preserve">)  </w:t>
      </w:r>
      <w:r w:rsidR="003401A3" w:rsidRPr="000224EA">
        <w:rPr>
          <w:rFonts w:ascii="Garamond" w:hAnsi="Garamond"/>
          <w:u w:val="single"/>
        </w:rPr>
        <w:t xml:space="preserve"> </w:t>
      </w:r>
      <w:r w:rsidR="00536F84" w:rsidRPr="000224EA">
        <w:rPr>
          <w:rFonts w:ascii="Garamond" w:hAnsi="Garamond"/>
          <w:u w:val="single"/>
        </w:rPr>
        <w:t>Notwithstanding any other law, the following are not a defense to an action brought under this section:</w:t>
      </w:r>
    </w:p>
    <w:p w14:paraId="7DE11F34" w14:textId="76675C14" w:rsidR="00485285" w:rsidRPr="000224EA" w:rsidRDefault="00485285" w:rsidP="003B692D">
      <w:pPr>
        <w:spacing w:after="120"/>
        <w:ind w:firstLine="720"/>
        <w:rPr>
          <w:rFonts w:ascii="Garamond" w:hAnsi="Garamond"/>
          <w:u w:val="single"/>
          <w:lang w:bidi="en-US"/>
        </w:rPr>
      </w:pPr>
      <w:r w:rsidRPr="000224EA">
        <w:rPr>
          <w:rFonts w:ascii="Garamond" w:hAnsi="Garamond"/>
          <w:u w:val="single"/>
          <w:lang w:bidi="en-US"/>
        </w:rPr>
        <w:t xml:space="preserve">(1) </w:t>
      </w:r>
      <w:r w:rsidR="00D20E5E" w:rsidRPr="000224EA">
        <w:rPr>
          <w:rFonts w:ascii="Garamond" w:hAnsi="Garamond"/>
          <w:u w:val="single"/>
          <w:lang w:bidi="en-US"/>
        </w:rPr>
        <w:t xml:space="preserve"> </w:t>
      </w:r>
      <w:proofErr w:type="gramStart"/>
      <w:r w:rsidR="003B692D" w:rsidRPr="000224EA">
        <w:rPr>
          <w:rFonts w:ascii="Garamond" w:hAnsi="Garamond"/>
          <w:u w:val="single"/>
          <w:lang w:bidi="en-US"/>
        </w:rPr>
        <w:t>ignorance</w:t>
      </w:r>
      <w:proofErr w:type="gramEnd"/>
      <w:r w:rsidR="003B692D" w:rsidRPr="000224EA">
        <w:rPr>
          <w:rFonts w:ascii="Garamond" w:hAnsi="Garamond"/>
          <w:u w:val="single"/>
          <w:lang w:bidi="en-US"/>
        </w:rPr>
        <w:t xml:space="preserve"> or mistake of law;</w:t>
      </w:r>
    </w:p>
    <w:p w14:paraId="2DEFE27C" w14:textId="4DD53535" w:rsidR="00536F84" w:rsidRPr="000224EA" w:rsidRDefault="00536F84" w:rsidP="00917CC8">
      <w:pPr>
        <w:spacing w:after="120"/>
        <w:ind w:left="720"/>
        <w:rPr>
          <w:rFonts w:ascii="Garamond" w:hAnsi="Garamond"/>
          <w:u w:val="single"/>
          <w:lang w:bidi="en-US"/>
        </w:rPr>
      </w:pPr>
      <w:r w:rsidRPr="000224EA">
        <w:rPr>
          <w:rFonts w:ascii="Garamond" w:hAnsi="Garamond"/>
          <w:u w:val="single"/>
          <w:lang w:bidi="en-US"/>
        </w:rPr>
        <w:t>(2)</w:t>
      </w:r>
      <w:r w:rsidR="00D20E5E" w:rsidRPr="000224EA">
        <w:rPr>
          <w:rFonts w:ascii="Garamond" w:hAnsi="Garamond"/>
          <w:u w:val="single"/>
          <w:lang w:bidi="en-US"/>
        </w:rPr>
        <w:t xml:space="preserve"> </w:t>
      </w:r>
      <w:r w:rsidRPr="000224EA">
        <w:rPr>
          <w:rFonts w:ascii="Garamond" w:hAnsi="Garamond"/>
          <w:u w:val="single"/>
          <w:lang w:bidi="en-US"/>
        </w:rPr>
        <w:t xml:space="preserve"> </w:t>
      </w:r>
      <w:proofErr w:type="gramStart"/>
      <w:r w:rsidR="00485285" w:rsidRPr="000224EA">
        <w:rPr>
          <w:rFonts w:ascii="Garamond" w:hAnsi="Garamond"/>
          <w:u w:val="single"/>
          <w:lang w:bidi="en-US"/>
        </w:rPr>
        <w:t>a</w:t>
      </w:r>
      <w:proofErr w:type="gramEnd"/>
      <w:r w:rsidR="00485285" w:rsidRPr="000224EA">
        <w:rPr>
          <w:rFonts w:ascii="Garamond" w:hAnsi="Garamond"/>
          <w:u w:val="single"/>
          <w:lang w:bidi="en-US"/>
        </w:rPr>
        <w:t xml:space="preserve"> defendant</w:t>
      </w:r>
      <w:r w:rsidR="00F0061D" w:rsidRPr="000224EA">
        <w:rPr>
          <w:rFonts w:ascii="Garamond" w:hAnsi="Garamond"/>
          <w:u w:val="single"/>
          <w:lang w:bidi="en-US"/>
        </w:rPr>
        <w:t>’</w:t>
      </w:r>
      <w:r w:rsidR="00485285" w:rsidRPr="000224EA">
        <w:rPr>
          <w:rFonts w:ascii="Garamond" w:hAnsi="Garamond"/>
          <w:u w:val="single"/>
          <w:lang w:bidi="en-US"/>
        </w:rPr>
        <w:t>s belief that the requirements or provisions of this chapter are or were unconstitutional;</w:t>
      </w:r>
    </w:p>
    <w:p w14:paraId="44703D54" w14:textId="638E9DD0" w:rsidR="00536F84" w:rsidRPr="000224EA" w:rsidRDefault="00536F84" w:rsidP="00917CC8">
      <w:pPr>
        <w:spacing w:after="120"/>
        <w:ind w:left="720"/>
        <w:rPr>
          <w:rFonts w:ascii="Garamond" w:hAnsi="Garamond"/>
          <w:u w:val="single"/>
          <w:lang w:bidi="en-US"/>
        </w:rPr>
      </w:pPr>
      <w:r w:rsidRPr="000224EA">
        <w:rPr>
          <w:rFonts w:ascii="Garamond" w:hAnsi="Garamond"/>
          <w:u w:val="single"/>
          <w:lang w:bidi="en-US"/>
        </w:rPr>
        <w:t>(3)</w:t>
      </w:r>
      <w:r w:rsidR="00D20E5E" w:rsidRPr="000224EA">
        <w:rPr>
          <w:rFonts w:ascii="Garamond" w:hAnsi="Garamond"/>
          <w:u w:val="single"/>
          <w:lang w:bidi="en-US"/>
        </w:rPr>
        <w:t xml:space="preserve"> </w:t>
      </w:r>
      <w:r w:rsidRPr="000224EA">
        <w:rPr>
          <w:rFonts w:ascii="Garamond" w:hAnsi="Garamond"/>
          <w:u w:val="single"/>
          <w:lang w:bidi="en-US"/>
        </w:rPr>
        <w:t xml:space="preserve"> a defendant</w:t>
      </w:r>
      <w:r w:rsidR="0041593A" w:rsidRPr="000224EA">
        <w:rPr>
          <w:rFonts w:ascii="Garamond" w:hAnsi="Garamond"/>
          <w:u w:val="single"/>
          <w:lang w:bidi="en-US"/>
        </w:rPr>
        <w:t>’</w:t>
      </w:r>
      <w:r w:rsidRPr="000224EA">
        <w:rPr>
          <w:rFonts w:ascii="Garamond" w:hAnsi="Garamond"/>
          <w:u w:val="single"/>
          <w:lang w:bidi="en-US"/>
        </w:rPr>
        <w:t>s reliance on any court decision that has been vacated, reversed, or overruled on appeal or by a subsequent court, even if that court decision had not been vacated, reversed, or overruled when the cause of action accrued;</w:t>
      </w:r>
    </w:p>
    <w:p w14:paraId="20ED92C3" w14:textId="1A20BAA0" w:rsidR="00536F84" w:rsidRPr="000224EA" w:rsidRDefault="00536F84" w:rsidP="00917CC8">
      <w:pPr>
        <w:spacing w:after="120"/>
        <w:ind w:left="720"/>
        <w:rPr>
          <w:rFonts w:ascii="Garamond" w:hAnsi="Garamond"/>
          <w:u w:val="single"/>
          <w:lang w:bidi="en-US"/>
        </w:rPr>
      </w:pPr>
      <w:r w:rsidRPr="000224EA">
        <w:rPr>
          <w:rFonts w:ascii="Garamond" w:hAnsi="Garamond"/>
          <w:u w:val="single"/>
          <w:lang w:bidi="en-US"/>
        </w:rPr>
        <w:t>(4)</w:t>
      </w:r>
      <w:r w:rsidR="00D20E5E" w:rsidRPr="000224EA">
        <w:rPr>
          <w:rFonts w:ascii="Garamond" w:hAnsi="Garamond"/>
          <w:u w:val="single"/>
          <w:lang w:bidi="en-US"/>
        </w:rPr>
        <w:t xml:space="preserve"> </w:t>
      </w:r>
      <w:r w:rsidRPr="000224EA">
        <w:rPr>
          <w:rFonts w:ascii="Garamond" w:hAnsi="Garamond"/>
          <w:u w:val="single"/>
          <w:lang w:bidi="en-US"/>
        </w:rPr>
        <w:t xml:space="preserve"> </w:t>
      </w:r>
      <w:proofErr w:type="gramStart"/>
      <w:r w:rsidRPr="000224EA">
        <w:rPr>
          <w:rFonts w:ascii="Garamond" w:hAnsi="Garamond"/>
          <w:u w:val="single"/>
          <w:lang w:bidi="en-US"/>
        </w:rPr>
        <w:t>a</w:t>
      </w:r>
      <w:proofErr w:type="gramEnd"/>
      <w:r w:rsidRPr="000224EA">
        <w:rPr>
          <w:rFonts w:ascii="Garamond" w:hAnsi="Garamond"/>
          <w:u w:val="single"/>
          <w:lang w:bidi="en-US"/>
        </w:rPr>
        <w:t xml:space="preserve"> defendant</w:t>
      </w:r>
      <w:r w:rsidR="00043AA2" w:rsidRPr="000224EA">
        <w:rPr>
          <w:rFonts w:ascii="Garamond" w:hAnsi="Garamond"/>
          <w:u w:val="single"/>
          <w:lang w:bidi="en-US"/>
        </w:rPr>
        <w:t>’</w:t>
      </w:r>
      <w:r w:rsidRPr="000224EA">
        <w:rPr>
          <w:rFonts w:ascii="Garamond" w:hAnsi="Garamond"/>
          <w:u w:val="single"/>
          <w:lang w:bidi="en-US"/>
        </w:rPr>
        <w:t xml:space="preserve">s reliance on any state or federal court decision that is not binding on the </w:t>
      </w:r>
      <w:r w:rsidRPr="000224EA">
        <w:rPr>
          <w:rFonts w:ascii="Garamond" w:hAnsi="Garamond"/>
          <w:u w:val="single"/>
          <w:lang w:bidi="en-US"/>
        </w:rPr>
        <w:lastRenderedPageBreak/>
        <w:t>court in which the action has been brought;</w:t>
      </w:r>
    </w:p>
    <w:p w14:paraId="49A4C27C" w14:textId="4C26B6F9" w:rsidR="00536F84" w:rsidRPr="000224EA" w:rsidRDefault="00536F84" w:rsidP="007369A5">
      <w:pPr>
        <w:spacing w:after="120"/>
        <w:ind w:firstLine="720"/>
        <w:rPr>
          <w:rFonts w:ascii="Garamond" w:hAnsi="Garamond"/>
          <w:u w:val="single"/>
          <w:lang w:bidi="en-US"/>
        </w:rPr>
      </w:pPr>
      <w:r w:rsidRPr="000224EA">
        <w:rPr>
          <w:rFonts w:ascii="Garamond" w:hAnsi="Garamond"/>
          <w:u w:val="single"/>
          <w:lang w:bidi="en-US"/>
        </w:rPr>
        <w:t xml:space="preserve">(5) </w:t>
      </w:r>
      <w:r w:rsidR="00D20E5E" w:rsidRPr="000224EA">
        <w:rPr>
          <w:rFonts w:ascii="Garamond" w:hAnsi="Garamond"/>
          <w:u w:val="single"/>
          <w:lang w:bidi="en-US"/>
        </w:rPr>
        <w:t xml:space="preserve"> </w:t>
      </w:r>
      <w:r w:rsidRPr="000224EA">
        <w:rPr>
          <w:rFonts w:ascii="Garamond" w:hAnsi="Garamond"/>
          <w:u w:val="single"/>
          <w:lang w:bidi="en-US"/>
        </w:rPr>
        <w:t>non-mutual issue preclusion or non-mutual claim preclusion.</w:t>
      </w:r>
    </w:p>
    <w:p w14:paraId="27D1BEB7" w14:textId="1602F6CD" w:rsidR="00AA03AE" w:rsidRPr="000224EA" w:rsidRDefault="00B85A01" w:rsidP="009D357F">
      <w:pPr>
        <w:spacing w:after="120"/>
        <w:rPr>
          <w:rFonts w:ascii="Garamond" w:hAnsi="Garamond"/>
          <w:u w:val="single"/>
        </w:rPr>
      </w:pPr>
      <w:r w:rsidRPr="000224EA">
        <w:rPr>
          <w:rFonts w:ascii="Garamond" w:hAnsi="Garamond"/>
          <w:u w:val="single"/>
        </w:rPr>
        <w:t>(</w:t>
      </w:r>
      <w:r w:rsidR="00E53FF5" w:rsidRPr="000224EA">
        <w:rPr>
          <w:rFonts w:ascii="Garamond" w:hAnsi="Garamond"/>
          <w:u w:val="single"/>
        </w:rPr>
        <w:t>f</w:t>
      </w:r>
      <w:r w:rsidRPr="000224EA">
        <w:rPr>
          <w:rFonts w:ascii="Garamond" w:hAnsi="Garamond"/>
          <w:u w:val="single"/>
        </w:rPr>
        <w:t xml:space="preserve">) </w:t>
      </w:r>
      <w:r w:rsidR="00D20E5E" w:rsidRPr="000224EA">
        <w:rPr>
          <w:rFonts w:ascii="Garamond" w:hAnsi="Garamond"/>
          <w:u w:val="single"/>
        </w:rPr>
        <w:t xml:space="preserve"> </w:t>
      </w:r>
      <w:r w:rsidR="00AA03AE" w:rsidRPr="000224EA">
        <w:rPr>
          <w:rFonts w:ascii="Garamond" w:hAnsi="Garamond"/>
          <w:u w:val="single"/>
        </w:rPr>
        <w:t>Notwithstanding any other law, including [CITE STATE’S LONG-ARM STATUTE], the courts of this state shall have personal jurisdiction over any defendant sued under this section to the maximum extent permitted by the Fourteenth Amendment to the United States Constitution.</w:t>
      </w:r>
    </w:p>
    <w:p w14:paraId="077080C6" w14:textId="6CD8CBCF" w:rsidR="00536F84" w:rsidRPr="000224EA" w:rsidRDefault="00AA03AE" w:rsidP="009D357F">
      <w:pPr>
        <w:spacing w:after="120"/>
        <w:rPr>
          <w:rFonts w:ascii="Garamond" w:hAnsi="Garamond"/>
          <w:u w:val="single"/>
        </w:rPr>
      </w:pPr>
      <w:r w:rsidRPr="000224EA">
        <w:rPr>
          <w:rFonts w:ascii="Garamond" w:hAnsi="Garamond"/>
          <w:u w:val="single"/>
        </w:rPr>
        <w:t>(</w:t>
      </w:r>
      <w:r w:rsidR="00E53FF5" w:rsidRPr="000224EA">
        <w:rPr>
          <w:rFonts w:ascii="Garamond" w:hAnsi="Garamond"/>
          <w:u w:val="single"/>
        </w:rPr>
        <w:t>g</w:t>
      </w:r>
      <w:r w:rsidRPr="000224EA">
        <w:rPr>
          <w:rFonts w:ascii="Garamond" w:hAnsi="Garamond"/>
          <w:u w:val="single"/>
        </w:rPr>
        <w:t xml:space="preserve">) </w:t>
      </w:r>
      <w:r w:rsidR="00D20E5E" w:rsidRPr="000224EA">
        <w:rPr>
          <w:rFonts w:ascii="Garamond" w:hAnsi="Garamond"/>
          <w:u w:val="single"/>
        </w:rPr>
        <w:t xml:space="preserve"> </w:t>
      </w:r>
      <w:r w:rsidR="000335B4" w:rsidRPr="000224EA">
        <w:rPr>
          <w:rFonts w:ascii="Garamond" w:hAnsi="Garamond"/>
          <w:u w:val="single"/>
        </w:rPr>
        <w:t xml:space="preserve">Notwithstanding any other law, the law of </w:t>
      </w:r>
      <w:r w:rsidR="00D20E5E" w:rsidRPr="000224EA">
        <w:rPr>
          <w:rFonts w:ascii="Garamond" w:hAnsi="Garamond"/>
          <w:u w:val="single"/>
        </w:rPr>
        <w:t xml:space="preserve">this state </w:t>
      </w:r>
      <w:r w:rsidR="000335B4" w:rsidRPr="000224EA">
        <w:rPr>
          <w:rFonts w:ascii="Garamond" w:hAnsi="Garamond"/>
          <w:u w:val="single"/>
        </w:rPr>
        <w:t>shall apply to any civil action brought under this section, to the maximum extent permitted by the Constitution of the United States.</w:t>
      </w:r>
      <w:r w:rsidR="00B85A01" w:rsidRPr="000224EA">
        <w:rPr>
          <w:rFonts w:ascii="Garamond" w:hAnsi="Garamond"/>
          <w:u w:val="single"/>
        </w:rPr>
        <w:t xml:space="preserve"> </w:t>
      </w:r>
    </w:p>
    <w:p w14:paraId="1DAFC1A3" w14:textId="7BFFB463" w:rsidR="007E578C" w:rsidRPr="000224EA" w:rsidRDefault="00A60D3A" w:rsidP="009D357F">
      <w:pPr>
        <w:spacing w:after="120"/>
        <w:rPr>
          <w:rFonts w:ascii="Garamond" w:hAnsi="Garamond"/>
          <w:u w:val="single"/>
        </w:rPr>
      </w:pPr>
      <w:r w:rsidRPr="000224EA">
        <w:rPr>
          <w:rFonts w:ascii="Garamond" w:hAnsi="Garamond"/>
          <w:u w:val="single"/>
        </w:rPr>
        <w:t>(</w:t>
      </w:r>
      <w:r w:rsidR="00E53FF5" w:rsidRPr="000224EA">
        <w:rPr>
          <w:rFonts w:ascii="Garamond" w:hAnsi="Garamond"/>
          <w:u w:val="single"/>
        </w:rPr>
        <w:t>h</w:t>
      </w:r>
      <w:r w:rsidRPr="000224EA">
        <w:rPr>
          <w:rFonts w:ascii="Garamond" w:hAnsi="Garamond"/>
          <w:u w:val="single"/>
        </w:rPr>
        <w:t xml:space="preserve">) </w:t>
      </w:r>
      <w:r w:rsidR="00D20E5E" w:rsidRPr="000224EA">
        <w:rPr>
          <w:rFonts w:ascii="Garamond" w:hAnsi="Garamond"/>
          <w:u w:val="single"/>
        </w:rPr>
        <w:t xml:space="preserve"> </w:t>
      </w:r>
      <w:r w:rsidR="007E1307" w:rsidRPr="000224EA">
        <w:rPr>
          <w:rFonts w:ascii="Garamond" w:hAnsi="Garamond"/>
          <w:u w:val="single"/>
        </w:rPr>
        <w:t>Notwithstanding any other law, a civil action under this section shall not be subject to any provision of [</w:t>
      </w:r>
      <w:r w:rsidR="00EB5DA0" w:rsidRPr="000224EA">
        <w:rPr>
          <w:rFonts w:ascii="Garamond" w:hAnsi="Garamond"/>
          <w:u w:val="single"/>
        </w:rPr>
        <w:t xml:space="preserve">CITE </w:t>
      </w:r>
      <w:r w:rsidR="007E1307" w:rsidRPr="000224EA">
        <w:rPr>
          <w:rFonts w:ascii="Garamond" w:hAnsi="Garamond"/>
          <w:u w:val="single"/>
        </w:rPr>
        <w:t>STATE’S ANTI-SLAPP LAW, IF IT HAS ONE].</w:t>
      </w:r>
    </w:p>
    <w:p w14:paraId="639BE1C2" w14:textId="6E30C26A" w:rsidR="007E578C" w:rsidRPr="000224EA" w:rsidRDefault="007E578C" w:rsidP="009D357F">
      <w:pPr>
        <w:spacing w:after="120"/>
        <w:rPr>
          <w:rFonts w:ascii="Garamond" w:hAnsi="Garamond"/>
          <w:u w:val="single"/>
        </w:rPr>
      </w:pPr>
    </w:p>
    <w:p w14:paraId="6F303BD1" w14:textId="77777777" w:rsidR="003401A3" w:rsidRPr="000224EA" w:rsidRDefault="007E578C" w:rsidP="004C37EC">
      <w:pPr>
        <w:spacing w:after="120"/>
        <w:rPr>
          <w:rFonts w:ascii="Garamond" w:hAnsi="Garamond"/>
          <w:u w:val="single"/>
        </w:rPr>
      </w:pPr>
      <w:r w:rsidRPr="000224EA">
        <w:rPr>
          <w:rFonts w:ascii="Garamond" w:hAnsi="Garamond"/>
          <w:u w:val="single"/>
        </w:rPr>
        <w:t xml:space="preserve">Sec. XX-07.  </w:t>
      </w:r>
      <w:r w:rsidR="004572CB" w:rsidRPr="000224EA">
        <w:rPr>
          <w:rFonts w:ascii="Garamond" w:hAnsi="Garamond"/>
          <w:u w:val="single"/>
        </w:rPr>
        <w:t xml:space="preserve">AFFIRMATIVE DEFENSE.  </w:t>
      </w:r>
    </w:p>
    <w:p w14:paraId="010D9F99" w14:textId="25F05197" w:rsidR="004C37EC" w:rsidRPr="000224EA" w:rsidRDefault="004C37EC" w:rsidP="004C37EC">
      <w:pPr>
        <w:spacing w:after="120"/>
        <w:rPr>
          <w:rFonts w:ascii="Garamond" w:hAnsi="Garamond"/>
          <w:u w:val="single"/>
        </w:rPr>
      </w:pPr>
      <w:r w:rsidRPr="000224EA">
        <w:rPr>
          <w:rFonts w:ascii="Garamond" w:hAnsi="Garamond"/>
          <w:u w:val="single"/>
        </w:rPr>
        <w:t xml:space="preserve">(a)  A defendant against whom an action is brought under </w:t>
      </w:r>
      <w:r w:rsidR="00E53FF5" w:rsidRPr="000224EA">
        <w:rPr>
          <w:rFonts w:ascii="Garamond" w:hAnsi="Garamond"/>
          <w:u w:val="single"/>
        </w:rPr>
        <w:t>S</w:t>
      </w:r>
      <w:r w:rsidRPr="000224EA">
        <w:rPr>
          <w:rFonts w:ascii="Garamond" w:hAnsi="Garamond"/>
          <w:u w:val="single"/>
        </w:rPr>
        <w:t>ection XX-06 may assert an affirmative defense to liability under this section if:</w:t>
      </w:r>
    </w:p>
    <w:p w14:paraId="02B0511B" w14:textId="528C5B13" w:rsidR="004C37EC" w:rsidRPr="000224EA" w:rsidRDefault="004C37EC" w:rsidP="00C827E9">
      <w:pPr>
        <w:spacing w:after="120"/>
        <w:ind w:left="720"/>
        <w:rPr>
          <w:rFonts w:ascii="Garamond" w:hAnsi="Garamond"/>
          <w:u w:val="single"/>
        </w:rPr>
      </w:pPr>
      <w:r w:rsidRPr="000224EA">
        <w:rPr>
          <w:rFonts w:ascii="Garamond" w:hAnsi="Garamond"/>
          <w:u w:val="single"/>
        </w:rPr>
        <w:t xml:space="preserve">(1) </w:t>
      </w:r>
      <w:r w:rsidR="00D20E5E" w:rsidRPr="000224EA">
        <w:rPr>
          <w:rFonts w:ascii="Garamond" w:hAnsi="Garamond"/>
          <w:u w:val="single"/>
        </w:rPr>
        <w:t xml:space="preserve"> </w:t>
      </w:r>
      <w:r w:rsidRPr="000224EA">
        <w:rPr>
          <w:rFonts w:ascii="Garamond" w:hAnsi="Garamond"/>
          <w:u w:val="single"/>
        </w:rPr>
        <w:t>the imposition of civil liability on the defendant will violate constitutional or federally protected rights that belong to the defendant personally; or</w:t>
      </w:r>
    </w:p>
    <w:p w14:paraId="412425D8" w14:textId="3A501060" w:rsidR="004C37EC" w:rsidRPr="000224EA" w:rsidRDefault="004C37EC" w:rsidP="00C827E9">
      <w:pPr>
        <w:spacing w:after="120"/>
        <w:ind w:left="720"/>
        <w:rPr>
          <w:rFonts w:ascii="Garamond" w:hAnsi="Garamond"/>
          <w:u w:val="single"/>
        </w:rPr>
      </w:pPr>
      <w:r w:rsidRPr="000224EA">
        <w:rPr>
          <w:rFonts w:ascii="Garamond" w:hAnsi="Garamond"/>
          <w:u w:val="single"/>
        </w:rPr>
        <w:t xml:space="preserve">(2) </w:t>
      </w:r>
      <w:r w:rsidR="00D20E5E" w:rsidRPr="000224EA">
        <w:rPr>
          <w:rFonts w:ascii="Garamond" w:hAnsi="Garamond"/>
          <w:u w:val="single"/>
        </w:rPr>
        <w:t xml:space="preserve"> </w:t>
      </w:r>
      <w:r w:rsidRPr="000224EA">
        <w:rPr>
          <w:rFonts w:ascii="Garamond" w:hAnsi="Garamond"/>
          <w:u w:val="single"/>
        </w:rPr>
        <w:t>the defendant</w:t>
      </w:r>
      <w:r w:rsidR="00D43E2C" w:rsidRPr="000224EA">
        <w:rPr>
          <w:rFonts w:ascii="Garamond" w:hAnsi="Garamond"/>
          <w:u w:val="single"/>
        </w:rPr>
        <w:t>:</w:t>
      </w:r>
    </w:p>
    <w:p w14:paraId="22CC94D1" w14:textId="71D45FAE" w:rsidR="004C37EC" w:rsidRPr="000224EA" w:rsidRDefault="004C37EC" w:rsidP="00C827E9">
      <w:pPr>
        <w:spacing w:after="120"/>
        <w:ind w:left="1440"/>
        <w:rPr>
          <w:rFonts w:ascii="Garamond" w:hAnsi="Garamond"/>
          <w:u w:val="single"/>
        </w:rPr>
      </w:pPr>
      <w:r w:rsidRPr="000224EA">
        <w:rPr>
          <w:rFonts w:ascii="Garamond" w:hAnsi="Garamond"/>
          <w:u w:val="single"/>
        </w:rPr>
        <w:t>(A)</w:t>
      </w:r>
      <w:r w:rsidR="00D20E5E" w:rsidRPr="000224EA">
        <w:rPr>
          <w:rFonts w:ascii="Garamond" w:hAnsi="Garamond"/>
          <w:u w:val="single"/>
        </w:rPr>
        <w:t xml:space="preserve"> </w:t>
      </w:r>
      <w:r w:rsidRPr="000224EA">
        <w:rPr>
          <w:rFonts w:ascii="Garamond" w:hAnsi="Garamond"/>
          <w:u w:val="single"/>
        </w:rPr>
        <w:t xml:space="preserve"> has standing to assert the rights of a third party under the tests for third-party standing established by the Supreme Court of the United States; and </w:t>
      </w:r>
    </w:p>
    <w:p w14:paraId="1D75C9C7" w14:textId="305AA019" w:rsidR="004C37EC" w:rsidRPr="000224EA" w:rsidRDefault="004C37EC" w:rsidP="00C827E9">
      <w:pPr>
        <w:spacing w:after="120"/>
        <w:ind w:left="1440"/>
        <w:rPr>
          <w:rFonts w:ascii="Garamond" w:hAnsi="Garamond"/>
          <w:u w:val="single"/>
        </w:rPr>
      </w:pPr>
      <w:r w:rsidRPr="000224EA">
        <w:rPr>
          <w:rFonts w:ascii="Garamond" w:hAnsi="Garamond"/>
          <w:u w:val="single"/>
        </w:rPr>
        <w:t xml:space="preserve">(B) </w:t>
      </w:r>
      <w:r w:rsidR="00D20E5E" w:rsidRPr="000224EA">
        <w:rPr>
          <w:rFonts w:ascii="Garamond" w:hAnsi="Garamond"/>
          <w:u w:val="single"/>
        </w:rPr>
        <w:t xml:space="preserve"> </w:t>
      </w:r>
      <w:r w:rsidRPr="000224EA">
        <w:rPr>
          <w:rFonts w:ascii="Garamond" w:hAnsi="Garamond"/>
          <w:u w:val="single"/>
        </w:rPr>
        <w:t>demonstrates that the imposition of civil liability on the defendant will violate constitutional or federally protected rights belonging to that third party.</w:t>
      </w:r>
    </w:p>
    <w:p w14:paraId="4ACAA571" w14:textId="77777777" w:rsidR="004C37EC" w:rsidRPr="000224EA" w:rsidRDefault="004C37EC" w:rsidP="004C37EC">
      <w:pPr>
        <w:spacing w:after="120"/>
        <w:rPr>
          <w:rFonts w:ascii="Garamond" w:hAnsi="Garamond"/>
          <w:u w:val="single"/>
        </w:rPr>
      </w:pPr>
      <w:r w:rsidRPr="000224EA">
        <w:rPr>
          <w:rFonts w:ascii="Garamond" w:hAnsi="Garamond"/>
          <w:u w:val="single"/>
        </w:rPr>
        <w:t>The defendant shall bear the burden of proving the affirmative defense in Subsection (a) by a preponderance of the evidence.</w:t>
      </w:r>
    </w:p>
    <w:p w14:paraId="5B39CB32" w14:textId="178FA329" w:rsidR="004C37EC" w:rsidRPr="000224EA" w:rsidRDefault="004C37EC" w:rsidP="004C37EC">
      <w:pPr>
        <w:spacing w:after="120"/>
        <w:rPr>
          <w:rFonts w:ascii="Garamond" w:hAnsi="Garamond"/>
          <w:u w:val="single"/>
        </w:rPr>
      </w:pPr>
      <w:r w:rsidRPr="000224EA">
        <w:rPr>
          <w:rFonts w:ascii="Garamond" w:hAnsi="Garamond"/>
          <w:u w:val="single"/>
        </w:rPr>
        <w:t xml:space="preserve">(b) </w:t>
      </w:r>
      <w:r w:rsidR="00D20E5E" w:rsidRPr="000224EA">
        <w:rPr>
          <w:rFonts w:ascii="Garamond" w:hAnsi="Garamond"/>
          <w:u w:val="single"/>
        </w:rPr>
        <w:t xml:space="preserve"> </w:t>
      </w:r>
      <w:r w:rsidRPr="000224EA">
        <w:rPr>
          <w:rFonts w:ascii="Garamond" w:hAnsi="Garamond"/>
          <w:u w:val="single"/>
        </w:rPr>
        <w:t xml:space="preserve">Nothing in this section or chapter shall limit or preclude a defendant from asserting the unconstitutionality of any provision or application of </w:t>
      </w:r>
      <w:r w:rsidR="00D43E2C" w:rsidRPr="000224EA">
        <w:rPr>
          <w:rFonts w:ascii="Garamond" w:hAnsi="Garamond"/>
          <w:u w:val="single"/>
        </w:rPr>
        <w:t xml:space="preserve">the law of this state </w:t>
      </w:r>
      <w:r w:rsidRPr="000224EA">
        <w:rPr>
          <w:rFonts w:ascii="Garamond" w:hAnsi="Garamond"/>
          <w:u w:val="single"/>
        </w:rPr>
        <w:t xml:space="preserve">as a defense to liability under </w:t>
      </w:r>
      <w:r w:rsidR="005A7454" w:rsidRPr="000224EA">
        <w:rPr>
          <w:rFonts w:ascii="Garamond" w:hAnsi="Garamond"/>
          <w:u w:val="single"/>
        </w:rPr>
        <w:t>section XX-06</w:t>
      </w:r>
      <w:r w:rsidRPr="000224EA">
        <w:rPr>
          <w:rFonts w:ascii="Garamond" w:hAnsi="Garamond"/>
          <w:u w:val="single"/>
        </w:rPr>
        <w:t>, or from asserting any other defense that might be available under any other source of law.</w:t>
      </w:r>
    </w:p>
    <w:p w14:paraId="5F9F4EC6" w14:textId="5422A1E4" w:rsidR="007E578C" w:rsidRPr="000224EA" w:rsidRDefault="004C37EC" w:rsidP="004C37EC">
      <w:pPr>
        <w:spacing w:after="120"/>
        <w:rPr>
          <w:rFonts w:ascii="Garamond" w:hAnsi="Garamond"/>
          <w:u w:val="single"/>
        </w:rPr>
      </w:pPr>
      <w:r w:rsidRPr="000224EA">
        <w:rPr>
          <w:rFonts w:ascii="Garamond" w:hAnsi="Garamond"/>
          <w:u w:val="single"/>
        </w:rPr>
        <w:t xml:space="preserve">(c) </w:t>
      </w:r>
      <w:r w:rsidR="00D20E5E" w:rsidRPr="000224EA">
        <w:rPr>
          <w:rFonts w:ascii="Garamond" w:hAnsi="Garamond"/>
          <w:u w:val="single"/>
        </w:rPr>
        <w:t xml:space="preserve"> </w:t>
      </w:r>
      <w:r w:rsidRPr="000224EA">
        <w:rPr>
          <w:rFonts w:ascii="Garamond" w:hAnsi="Garamond"/>
          <w:u w:val="single"/>
        </w:rPr>
        <w:t xml:space="preserve">Notwithstanding any other law, no court </w:t>
      </w:r>
      <w:r w:rsidR="00D43E2C" w:rsidRPr="000224EA">
        <w:rPr>
          <w:rFonts w:ascii="Garamond" w:hAnsi="Garamond"/>
          <w:u w:val="single"/>
        </w:rPr>
        <w:t xml:space="preserve">of this state </w:t>
      </w:r>
      <w:r w:rsidRPr="000224EA">
        <w:rPr>
          <w:rFonts w:ascii="Garamond" w:hAnsi="Garamond"/>
          <w:u w:val="single"/>
        </w:rPr>
        <w:t xml:space="preserve">may apply the law of another state or jurisdiction to any civil action brought under </w:t>
      </w:r>
      <w:r w:rsidR="00E53FF5" w:rsidRPr="000224EA">
        <w:rPr>
          <w:rFonts w:ascii="Garamond" w:hAnsi="Garamond"/>
          <w:u w:val="single"/>
        </w:rPr>
        <w:t>S</w:t>
      </w:r>
      <w:r w:rsidR="005A7454" w:rsidRPr="000224EA">
        <w:rPr>
          <w:rFonts w:ascii="Garamond" w:hAnsi="Garamond"/>
          <w:u w:val="single"/>
        </w:rPr>
        <w:t>ection XX-06</w:t>
      </w:r>
      <w:r w:rsidRPr="000224EA">
        <w:rPr>
          <w:rFonts w:ascii="Garamond" w:hAnsi="Garamond"/>
          <w:u w:val="single"/>
        </w:rPr>
        <w:t xml:space="preserve">, unless article VI of the Constitution of the United States or the Constitution of </w:t>
      </w:r>
      <w:r w:rsidR="00D43E2C" w:rsidRPr="000224EA">
        <w:rPr>
          <w:rFonts w:ascii="Garamond" w:hAnsi="Garamond"/>
          <w:u w:val="single"/>
        </w:rPr>
        <w:t xml:space="preserve">this state </w:t>
      </w:r>
      <w:r w:rsidRPr="000224EA">
        <w:rPr>
          <w:rFonts w:ascii="Garamond" w:hAnsi="Garamond"/>
          <w:u w:val="single"/>
        </w:rPr>
        <w:t>compels it to do so.</w:t>
      </w:r>
    </w:p>
    <w:p w14:paraId="37632391" w14:textId="77777777" w:rsidR="009C086C" w:rsidRPr="000224EA" w:rsidRDefault="009C086C" w:rsidP="009D357F">
      <w:pPr>
        <w:spacing w:after="120"/>
        <w:rPr>
          <w:rFonts w:ascii="Garamond" w:hAnsi="Garamond"/>
          <w:u w:val="single"/>
        </w:rPr>
      </w:pPr>
    </w:p>
    <w:p w14:paraId="4D40DFDA" w14:textId="6B52CF5F" w:rsidR="00123717" w:rsidRPr="000224EA" w:rsidRDefault="009C086C" w:rsidP="00123717">
      <w:pPr>
        <w:spacing w:after="120"/>
        <w:rPr>
          <w:rFonts w:ascii="Garamond" w:hAnsi="Garamond"/>
          <w:u w:val="single"/>
        </w:rPr>
      </w:pPr>
      <w:r w:rsidRPr="000224EA">
        <w:rPr>
          <w:rFonts w:ascii="Garamond" w:hAnsi="Garamond"/>
          <w:u w:val="single"/>
        </w:rPr>
        <w:t>Sec. XX-0</w:t>
      </w:r>
      <w:r w:rsidR="00E17EFF" w:rsidRPr="000224EA">
        <w:rPr>
          <w:rFonts w:ascii="Garamond" w:hAnsi="Garamond"/>
          <w:u w:val="single"/>
        </w:rPr>
        <w:t>8</w:t>
      </w:r>
      <w:r w:rsidRPr="000224EA">
        <w:rPr>
          <w:rFonts w:ascii="Garamond" w:hAnsi="Garamond"/>
          <w:u w:val="single"/>
        </w:rPr>
        <w:t xml:space="preserve">.  VENUE.  </w:t>
      </w:r>
      <w:r w:rsidR="00123717" w:rsidRPr="000224EA">
        <w:rPr>
          <w:rFonts w:ascii="Garamond" w:hAnsi="Garamond"/>
          <w:u w:val="single"/>
        </w:rPr>
        <w:t xml:space="preserve">(a)  Notwithstanding any other provision of law to the contrary, a civil action brought under </w:t>
      </w:r>
      <w:r w:rsidR="00E53FF5" w:rsidRPr="000224EA">
        <w:rPr>
          <w:rFonts w:ascii="Garamond" w:hAnsi="Garamond"/>
          <w:u w:val="single"/>
        </w:rPr>
        <w:t>S</w:t>
      </w:r>
      <w:r w:rsidR="00123717" w:rsidRPr="000224EA">
        <w:rPr>
          <w:rFonts w:ascii="Garamond" w:hAnsi="Garamond"/>
          <w:u w:val="single"/>
        </w:rPr>
        <w:t>ection XX-06</w:t>
      </w:r>
      <w:r w:rsidR="0082459F" w:rsidRPr="000224EA">
        <w:rPr>
          <w:rFonts w:ascii="Garamond" w:hAnsi="Garamond"/>
          <w:u w:val="single"/>
        </w:rPr>
        <w:t xml:space="preserve"> </w:t>
      </w:r>
      <w:r w:rsidR="00123717" w:rsidRPr="000224EA">
        <w:rPr>
          <w:rFonts w:ascii="Garamond" w:hAnsi="Garamond"/>
          <w:u w:val="single"/>
        </w:rPr>
        <w:t>may be brought in:</w:t>
      </w:r>
    </w:p>
    <w:p w14:paraId="4CD88E8D" w14:textId="2B0381D5" w:rsidR="00123717" w:rsidRPr="000224EA" w:rsidRDefault="00123717" w:rsidP="005C18A8">
      <w:pPr>
        <w:spacing w:after="120"/>
        <w:ind w:left="720"/>
        <w:rPr>
          <w:rFonts w:ascii="Garamond" w:hAnsi="Garamond"/>
          <w:u w:val="single"/>
        </w:rPr>
      </w:pPr>
      <w:r w:rsidRPr="000224EA">
        <w:rPr>
          <w:rFonts w:ascii="Garamond" w:hAnsi="Garamond"/>
          <w:u w:val="single"/>
        </w:rPr>
        <w:t>(1)  </w:t>
      </w:r>
      <w:proofErr w:type="gramStart"/>
      <w:r w:rsidRPr="000224EA">
        <w:rPr>
          <w:rFonts w:ascii="Garamond" w:hAnsi="Garamond"/>
          <w:u w:val="single"/>
        </w:rPr>
        <w:t>the</w:t>
      </w:r>
      <w:proofErr w:type="gramEnd"/>
      <w:r w:rsidRPr="000224EA">
        <w:rPr>
          <w:rFonts w:ascii="Garamond" w:hAnsi="Garamond"/>
          <w:u w:val="single"/>
        </w:rPr>
        <w:t xml:space="preserve"> county in which all or a substantial part of the events or omissions giving rise to the claim occurred;</w:t>
      </w:r>
    </w:p>
    <w:p w14:paraId="2AE1A7B1" w14:textId="47F817A8" w:rsidR="00123717" w:rsidRPr="000224EA" w:rsidRDefault="00123717" w:rsidP="005C18A8">
      <w:pPr>
        <w:spacing w:after="120"/>
        <w:ind w:left="720"/>
        <w:rPr>
          <w:rFonts w:ascii="Garamond" w:hAnsi="Garamond"/>
          <w:u w:val="single"/>
        </w:rPr>
      </w:pPr>
      <w:r w:rsidRPr="000224EA">
        <w:rPr>
          <w:rFonts w:ascii="Garamond" w:hAnsi="Garamond"/>
          <w:u w:val="single"/>
        </w:rPr>
        <w:t>(2)  </w:t>
      </w:r>
      <w:proofErr w:type="gramStart"/>
      <w:r w:rsidRPr="000224EA">
        <w:rPr>
          <w:rFonts w:ascii="Garamond" w:hAnsi="Garamond"/>
          <w:u w:val="single"/>
        </w:rPr>
        <w:t>the</w:t>
      </w:r>
      <w:proofErr w:type="gramEnd"/>
      <w:r w:rsidRPr="000224EA">
        <w:rPr>
          <w:rFonts w:ascii="Garamond" w:hAnsi="Garamond"/>
          <w:u w:val="single"/>
        </w:rPr>
        <w:t xml:space="preserve"> county of residence for any one of the natural person defendants at the time the cause of action accrued;</w:t>
      </w:r>
    </w:p>
    <w:p w14:paraId="2DEAFD6E" w14:textId="1BB827F6" w:rsidR="00123717" w:rsidRPr="000224EA" w:rsidRDefault="00123717" w:rsidP="005C18A8">
      <w:pPr>
        <w:spacing w:after="120"/>
        <w:ind w:left="720"/>
        <w:rPr>
          <w:rFonts w:ascii="Garamond" w:hAnsi="Garamond"/>
          <w:u w:val="single"/>
        </w:rPr>
      </w:pPr>
      <w:r w:rsidRPr="000224EA">
        <w:rPr>
          <w:rFonts w:ascii="Garamond" w:hAnsi="Garamond"/>
          <w:u w:val="single"/>
        </w:rPr>
        <w:t>(3)  </w:t>
      </w:r>
      <w:proofErr w:type="gramStart"/>
      <w:r w:rsidRPr="000224EA">
        <w:rPr>
          <w:rFonts w:ascii="Garamond" w:hAnsi="Garamond"/>
          <w:u w:val="single"/>
        </w:rPr>
        <w:t>the</w:t>
      </w:r>
      <w:proofErr w:type="gramEnd"/>
      <w:r w:rsidRPr="000224EA">
        <w:rPr>
          <w:rFonts w:ascii="Garamond" w:hAnsi="Garamond"/>
          <w:u w:val="single"/>
        </w:rPr>
        <w:t xml:space="preserve"> county of the principal office in this state of any one of the defendants that is not a </w:t>
      </w:r>
      <w:r w:rsidRPr="000224EA">
        <w:rPr>
          <w:rFonts w:ascii="Garamond" w:hAnsi="Garamond"/>
          <w:u w:val="single"/>
        </w:rPr>
        <w:lastRenderedPageBreak/>
        <w:t xml:space="preserve">natural person; </w:t>
      </w:r>
    </w:p>
    <w:p w14:paraId="43557307" w14:textId="084EE070" w:rsidR="0082459F" w:rsidRPr="000224EA" w:rsidRDefault="00123717" w:rsidP="0082459F">
      <w:pPr>
        <w:spacing w:after="120"/>
        <w:ind w:left="720"/>
        <w:rPr>
          <w:rFonts w:ascii="Garamond" w:hAnsi="Garamond"/>
          <w:u w:val="single"/>
        </w:rPr>
      </w:pPr>
      <w:r w:rsidRPr="000224EA">
        <w:rPr>
          <w:rFonts w:ascii="Garamond" w:hAnsi="Garamond"/>
          <w:u w:val="single"/>
        </w:rPr>
        <w:t xml:space="preserve">(4)  the county of residence for </w:t>
      </w:r>
      <w:r w:rsidR="00E53FF5" w:rsidRPr="000224EA">
        <w:rPr>
          <w:rFonts w:ascii="Garamond" w:hAnsi="Garamond"/>
          <w:u w:val="single"/>
        </w:rPr>
        <w:t xml:space="preserve">any one of </w:t>
      </w:r>
      <w:r w:rsidRPr="000224EA">
        <w:rPr>
          <w:rFonts w:ascii="Garamond" w:hAnsi="Garamond"/>
          <w:u w:val="single"/>
        </w:rPr>
        <w:t>the claimant</w:t>
      </w:r>
      <w:r w:rsidR="00E53FF5" w:rsidRPr="000224EA">
        <w:rPr>
          <w:rFonts w:ascii="Garamond" w:hAnsi="Garamond"/>
          <w:u w:val="single"/>
        </w:rPr>
        <w:t>s</w:t>
      </w:r>
      <w:r w:rsidRPr="000224EA">
        <w:rPr>
          <w:rFonts w:ascii="Garamond" w:hAnsi="Garamond"/>
          <w:u w:val="single"/>
        </w:rPr>
        <w:t xml:space="preserve"> if th</w:t>
      </w:r>
      <w:r w:rsidR="00E53FF5" w:rsidRPr="000224EA">
        <w:rPr>
          <w:rFonts w:ascii="Garamond" w:hAnsi="Garamond"/>
          <w:u w:val="single"/>
        </w:rPr>
        <w:t>at</w:t>
      </w:r>
      <w:r w:rsidRPr="000224EA">
        <w:rPr>
          <w:rFonts w:ascii="Garamond" w:hAnsi="Garamond"/>
          <w:u w:val="single"/>
        </w:rPr>
        <w:t xml:space="preserve"> claimant is a natural person residing in this state</w:t>
      </w:r>
      <w:r w:rsidR="0082459F" w:rsidRPr="000224EA">
        <w:rPr>
          <w:rFonts w:ascii="Garamond" w:hAnsi="Garamond"/>
          <w:u w:val="single"/>
        </w:rPr>
        <w:t>;</w:t>
      </w:r>
      <w:r w:rsidR="00E53FF5" w:rsidRPr="000224EA">
        <w:rPr>
          <w:rFonts w:ascii="Garamond" w:hAnsi="Garamond"/>
          <w:u w:val="single"/>
        </w:rPr>
        <w:t xml:space="preserve"> or</w:t>
      </w:r>
    </w:p>
    <w:p w14:paraId="2B092D6B" w14:textId="0C5A1201" w:rsidR="00123717" w:rsidRPr="000224EA" w:rsidRDefault="0082459F" w:rsidP="0082459F">
      <w:pPr>
        <w:spacing w:after="120"/>
        <w:ind w:left="720"/>
        <w:rPr>
          <w:rFonts w:ascii="Garamond" w:hAnsi="Garamond"/>
          <w:u w:val="single"/>
        </w:rPr>
      </w:pPr>
      <w:r w:rsidRPr="000224EA">
        <w:rPr>
          <w:rFonts w:ascii="Garamond" w:hAnsi="Garamond"/>
          <w:u w:val="single"/>
        </w:rPr>
        <w:t xml:space="preserve">(5)  the county of the principal office in this state of </w:t>
      </w:r>
      <w:r w:rsidR="00172A14" w:rsidRPr="000224EA">
        <w:rPr>
          <w:rFonts w:ascii="Garamond" w:hAnsi="Garamond"/>
          <w:u w:val="single"/>
        </w:rPr>
        <w:t xml:space="preserve">any one of </w:t>
      </w:r>
      <w:r w:rsidRPr="000224EA">
        <w:rPr>
          <w:rFonts w:ascii="Garamond" w:hAnsi="Garamond"/>
          <w:u w:val="single"/>
        </w:rPr>
        <w:t>the claimant</w:t>
      </w:r>
      <w:r w:rsidR="00172A14" w:rsidRPr="000224EA">
        <w:rPr>
          <w:rFonts w:ascii="Garamond" w:hAnsi="Garamond"/>
          <w:u w:val="single"/>
        </w:rPr>
        <w:t>s</w:t>
      </w:r>
      <w:r w:rsidRPr="000224EA">
        <w:rPr>
          <w:rFonts w:ascii="Garamond" w:hAnsi="Garamond"/>
          <w:u w:val="single"/>
        </w:rPr>
        <w:t xml:space="preserve"> </w:t>
      </w:r>
      <w:r w:rsidR="00172A14" w:rsidRPr="000224EA">
        <w:rPr>
          <w:rFonts w:ascii="Garamond" w:hAnsi="Garamond"/>
          <w:u w:val="single"/>
        </w:rPr>
        <w:t xml:space="preserve">that </w:t>
      </w:r>
      <w:r w:rsidRPr="000224EA">
        <w:rPr>
          <w:rFonts w:ascii="Garamond" w:hAnsi="Garamond"/>
          <w:u w:val="single"/>
        </w:rPr>
        <w:t>is not a natural person</w:t>
      </w:r>
      <w:r w:rsidR="00123717" w:rsidRPr="000224EA">
        <w:rPr>
          <w:rFonts w:ascii="Garamond" w:hAnsi="Garamond"/>
          <w:u w:val="single"/>
        </w:rPr>
        <w:t>.</w:t>
      </w:r>
    </w:p>
    <w:p w14:paraId="554150DE" w14:textId="5476AC20" w:rsidR="008E5676" w:rsidRPr="000224EA" w:rsidRDefault="00123717" w:rsidP="009D357F">
      <w:pPr>
        <w:spacing w:after="120"/>
        <w:rPr>
          <w:rFonts w:ascii="Garamond" w:hAnsi="Garamond"/>
          <w:u w:val="single"/>
        </w:rPr>
      </w:pPr>
      <w:r w:rsidRPr="000224EA">
        <w:rPr>
          <w:rFonts w:ascii="Garamond" w:hAnsi="Garamond"/>
          <w:u w:val="single"/>
        </w:rPr>
        <w:t xml:space="preserve">(b)  If a civil action is brought under </w:t>
      </w:r>
      <w:r w:rsidR="00E53FF5" w:rsidRPr="000224EA">
        <w:rPr>
          <w:rFonts w:ascii="Garamond" w:hAnsi="Garamond"/>
          <w:u w:val="single"/>
        </w:rPr>
        <w:t>S</w:t>
      </w:r>
      <w:r w:rsidRPr="000224EA">
        <w:rPr>
          <w:rFonts w:ascii="Garamond" w:hAnsi="Garamond"/>
          <w:u w:val="single"/>
        </w:rPr>
        <w:t>ection XX-06 in any one of the venues described by Subsection (a), then the action may not be transferred to a different venue without the written consent of all parties.</w:t>
      </w:r>
    </w:p>
    <w:p w14:paraId="35490A46" w14:textId="77777777" w:rsidR="00D964E4" w:rsidRPr="000224EA" w:rsidRDefault="00D964E4" w:rsidP="009D357F">
      <w:pPr>
        <w:spacing w:after="120"/>
        <w:rPr>
          <w:rFonts w:ascii="Garamond" w:hAnsi="Garamond"/>
          <w:u w:val="single"/>
        </w:rPr>
      </w:pPr>
    </w:p>
    <w:p w14:paraId="5B1A7DD6" w14:textId="787D1090" w:rsidR="003F3435" w:rsidRPr="000224EA" w:rsidRDefault="0032493E" w:rsidP="009D357F">
      <w:pPr>
        <w:spacing w:after="120"/>
        <w:rPr>
          <w:rFonts w:ascii="Garamond" w:hAnsi="Garamond"/>
          <w:u w:val="single"/>
        </w:rPr>
      </w:pPr>
      <w:r w:rsidRPr="000224EA">
        <w:rPr>
          <w:rFonts w:ascii="Garamond" w:hAnsi="Garamond"/>
          <w:u w:val="single"/>
        </w:rPr>
        <w:t>Sec. </w:t>
      </w:r>
      <w:r w:rsidR="002C6153" w:rsidRPr="000224EA">
        <w:rPr>
          <w:rFonts w:ascii="Garamond" w:hAnsi="Garamond"/>
          <w:u w:val="single"/>
        </w:rPr>
        <w:t>X</w:t>
      </w:r>
      <w:r w:rsidR="008E5676" w:rsidRPr="000224EA">
        <w:rPr>
          <w:rFonts w:ascii="Garamond" w:hAnsi="Garamond"/>
          <w:u w:val="single"/>
        </w:rPr>
        <w:t>X-</w:t>
      </w:r>
      <w:r w:rsidRPr="000224EA">
        <w:rPr>
          <w:rFonts w:ascii="Garamond" w:hAnsi="Garamond"/>
          <w:u w:val="single"/>
        </w:rPr>
        <w:t>0</w:t>
      </w:r>
      <w:r w:rsidR="002005B6" w:rsidRPr="000224EA">
        <w:rPr>
          <w:rFonts w:ascii="Garamond" w:hAnsi="Garamond"/>
          <w:u w:val="single"/>
        </w:rPr>
        <w:t>9</w:t>
      </w:r>
      <w:r w:rsidRPr="000224EA">
        <w:rPr>
          <w:rFonts w:ascii="Garamond" w:hAnsi="Garamond"/>
          <w:u w:val="single"/>
        </w:rPr>
        <w:t>.  </w:t>
      </w:r>
      <w:r w:rsidR="001A1D99" w:rsidRPr="000224EA">
        <w:rPr>
          <w:rFonts w:ascii="Garamond" w:hAnsi="Garamond"/>
          <w:u w:val="single"/>
        </w:rPr>
        <w:t>LIMITATIONS ON PUBLIC ENFORCEMENT.  Notwithstanding any other law, the requirements of this chapter shall be enforced exclusively through the priv</w:t>
      </w:r>
      <w:r w:rsidR="00DF18B4" w:rsidRPr="000224EA">
        <w:rPr>
          <w:rFonts w:ascii="Garamond" w:hAnsi="Garamond"/>
          <w:u w:val="single"/>
        </w:rPr>
        <w:t xml:space="preserve">ate civil actions described in </w:t>
      </w:r>
      <w:r w:rsidR="00E53FF5" w:rsidRPr="000224EA">
        <w:rPr>
          <w:rFonts w:ascii="Garamond" w:hAnsi="Garamond"/>
          <w:u w:val="single"/>
        </w:rPr>
        <w:t>S</w:t>
      </w:r>
      <w:r w:rsidR="001A1D99" w:rsidRPr="000224EA">
        <w:rPr>
          <w:rFonts w:ascii="Garamond" w:hAnsi="Garamond"/>
          <w:u w:val="single"/>
        </w:rPr>
        <w:t xml:space="preserve">ection </w:t>
      </w:r>
      <w:r w:rsidR="008E5676" w:rsidRPr="000224EA">
        <w:rPr>
          <w:rFonts w:ascii="Garamond" w:hAnsi="Garamond"/>
          <w:u w:val="single"/>
        </w:rPr>
        <w:t>XX-</w:t>
      </w:r>
      <w:r w:rsidR="001A1D99" w:rsidRPr="000224EA">
        <w:rPr>
          <w:rFonts w:ascii="Garamond" w:hAnsi="Garamond"/>
          <w:u w:val="single"/>
        </w:rPr>
        <w:t>0</w:t>
      </w:r>
      <w:r w:rsidR="00DF18B4" w:rsidRPr="000224EA">
        <w:rPr>
          <w:rFonts w:ascii="Garamond" w:hAnsi="Garamond"/>
          <w:u w:val="single"/>
        </w:rPr>
        <w:t>6</w:t>
      </w:r>
      <w:r w:rsidR="001A1D99" w:rsidRPr="000224EA">
        <w:rPr>
          <w:rFonts w:ascii="Garamond" w:hAnsi="Garamond"/>
          <w:u w:val="single"/>
        </w:rPr>
        <w:t xml:space="preserve">.  </w:t>
      </w:r>
      <w:r w:rsidR="009803C6" w:rsidRPr="000224EA">
        <w:rPr>
          <w:rFonts w:ascii="Garamond" w:hAnsi="Garamond"/>
          <w:u w:val="single"/>
        </w:rPr>
        <w:t>No direct or indirect enforcement of this section may be taken or threatened by the state, a political subdivision, a district or county attorney, or any officer or employee of this state or a political subdivision against any person or entity, by any means whatsoever, and no violation of this section may be used to justify or trigger the enforcement of any other law or any type of adverse consequence under any other law, except as provided in section XX-06. This section does not preclude or limit the enforcement of any other law or regulation against conduct that is independently prohibited by such other law or regulation, and that would remain prohibited by such other law or regulation in the absence of this section.</w:t>
      </w:r>
    </w:p>
    <w:p w14:paraId="79AC0394" w14:textId="120A5E76" w:rsidR="00D964E4" w:rsidRPr="000224EA" w:rsidRDefault="00D964E4" w:rsidP="009D357F">
      <w:pPr>
        <w:spacing w:after="120"/>
        <w:rPr>
          <w:rFonts w:ascii="Garamond" w:hAnsi="Garamond"/>
          <w:u w:val="single"/>
        </w:rPr>
      </w:pPr>
    </w:p>
    <w:p w14:paraId="0B7C7723" w14:textId="46ACFEDA" w:rsidR="00B13A59" w:rsidRPr="000224EA" w:rsidRDefault="001D3238" w:rsidP="00B13A59">
      <w:pPr>
        <w:spacing w:after="120"/>
        <w:rPr>
          <w:rFonts w:ascii="Garamond" w:hAnsi="Garamond"/>
          <w:u w:val="single"/>
        </w:rPr>
      </w:pPr>
      <w:r w:rsidRPr="000224EA">
        <w:rPr>
          <w:rFonts w:ascii="Garamond" w:hAnsi="Garamond"/>
          <w:u w:val="single"/>
        </w:rPr>
        <w:t xml:space="preserve">Sec. XX-10.  </w:t>
      </w:r>
      <w:r w:rsidR="000F509D" w:rsidRPr="000224EA">
        <w:rPr>
          <w:rFonts w:ascii="Garamond" w:hAnsi="Garamond"/>
          <w:u w:val="single"/>
        </w:rPr>
        <w:t xml:space="preserve">IMMUNITY FROM SUIT AND LIMITS ON STATE-COURT JURISDICTION. </w:t>
      </w:r>
      <w:r w:rsidR="009762A5" w:rsidRPr="000224EA">
        <w:rPr>
          <w:rFonts w:ascii="Garamond" w:hAnsi="Garamond"/>
          <w:u w:val="single"/>
        </w:rPr>
        <w:t xml:space="preserve"> </w:t>
      </w:r>
      <w:r w:rsidR="00B13A59" w:rsidRPr="000224EA">
        <w:rPr>
          <w:rFonts w:ascii="Garamond" w:hAnsi="Garamond"/>
          <w:u w:val="single"/>
        </w:rPr>
        <w:t xml:space="preserve">(a) Notwithstanding any other provision of law to the contrary, the state and each of its officers and employees shall have sovereign immunity, its political subdivisions and each of their officers and employees shall have governmental immunity, and each officer and employee of this state or a political subdivision shall have official immunity (as well as sovereign or governmental immunity, as appropriate) in any action, claim, counterclaim, or any type of legal or equitable action that challenges the validity of any provision or application of this chapter, on constitutional grounds or otherwise, or that seeks to prevent or enjoin the state, its political subdivisions, or any officer or employee of this state or a political subdivision from enforcing any provision or application of this chapter, or from hearing, adjudicating, or docketing a civil action brought under </w:t>
      </w:r>
      <w:r w:rsidR="00E53FF5" w:rsidRPr="000224EA">
        <w:rPr>
          <w:rFonts w:ascii="Garamond" w:hAnsi="Garamond"/>
          <w:u w:val="single"/>
        </w:rPr>
        <w:t>S</w:t>
      </w:r>
      <w:r w:rsidR="004A4BA7" w:rsidRPr="000224EA">
        <w:rPr>
          <w:rFonts w:ascii="Garamond" w:hAnsi="Garamond"/>
          <w:u w:val="single"/>
        </w:rPr>
        <w:t>ection XX-06</w:t>
      </w:r>
      <w:r w:rsidR="00B13A59" w:rsidRPr="000224EA">
        <w:rPr>
          <w:rFonts w:ascii="Garamond" w:hAnsi="Garamond"/>
          <w:u w:val="single"/>
        </w:rPr>
        <w:t xml:space="preserve">, unless that immunity has been abrogated or preempted by federal law in a manner consistent with the Constitution of the United States. The sovereign immunity conferred by this section upon the state and each of its officers and employees includes the constitutional sovereign immunity recognized by the Supreme Court of the United States in </w:t>
      </w:r>
      <w:r w:rsidR="00B13A59" w:rsidRPr="000224EA">
        <w:rPr>
          <w:rFonts w:ascii="Garamond" w:hAnsi="Garamond"/>
          <w:i/>
          <w:iCs/>
          <w:u w:val="single"/>
        </w:rPr>
        <w:t>Seminole Tribe of Florida v. Florida</w:t>
      </w:r>
      <w:r w:rsidR="00B13A59" w:rsidRPr="000224EA">
        <w:rPr>
          <w:rFonts w:ascii="Garamond" w:hAnsi="Garamond"/>
          <w:u w:val="single"/>
        </w:rPr>
        <w:t xml:space="preserve">, 517 U.S. 44 (1996), and </w:t>
      </w:r>
      <w:r w:rsidR="00B13A59" w:rsidRPr="000224EA">
        <w:rPr>
          <w:rFonts w:ascii="Garamond" w:hAnsi="Garamond"/>
          <w:i/>
          <w:iCs/>
          <w:u w:val="single"/>
        </w:rPr>
        <w:t>Alden v. Maine</w:t>
      </w:r>
      <w:r w:rsidR="00B13A59" w:rsidRPr="000224EA">
        <w:rPr>
          <w:rFonts w:ascii="Garamond" w:hAnsi="Garamond"/>
          <w:u w:val="single"/>
        </w:rPr>
        <w:t xml:space="preserve">, 527 U.S. 706 (1999), which applies in both state and federal court and which may not be abrogated by Congress or by any state or federal court except pursuant to legislation authorized by </w:t>
      </w:r>
      <w:r w:rsidR="00E53FF5" w:rsidRPr="000224EA">
        <w:rPr>
          <w:rFonts w:ascii="Garamond" w:hAnsi="Garamond"/>
          <w:u w:val="single"/>
        </w:rPr>
        <w:t>S</w:t>
      </w:r>
      <w:r w:rsidR="00B13A59" w:rsidRPr="000224EA">
        <w:rPr>
          <w:rFonts w:ascii="Garamond" w:hAnsi="Garamond"/>
          <w:u w:val="single"/>
        </w:rPr>
        <w:t>ection 5 of the Fourteenth Amendment.</w:t>
      </w:r>
    </w:p>
    <w:p w14:paraId="40F341B9" w14:textId="754CD208" w:rsidR="00B13A59" w:rsidRPr="000224EA" w:rsidRDefault="00B13A59" w:rsidP="00B13A59">
      <w:pPr>
        <w:spacing w:after="120"/>
        <w:rPr>
          <w:rFonts w:ascii="Garamond" w:hAnsi="Garamond"/>
          <w:u w:val="single"/>
        </w:rPr>
      </w:pPr>
      <w:r w:rsidRPr="000224EA">
        <w:rPr>
          <w:rFonts w:ascii="Garamond" w:hAnsi="Garamond"/>
          <w:u w:val="single"/>
        </w:rPr>
        <w:t xml:space="preserve">(b) </w:t>
      </w:r>
      <w:r w:rsidR="009762A5" w:rsidRPr="000224EA">
        <w:rPr>
          <w:rFonts w:ascii="Garamond" w:hAnsi="Garamond"/>
          <w:u w:val="single"/>
        </w:rPr>
        <w:t xml:space="preserve"> </w:t>
      </w:r>
      <w:r w:rsidRPr="000224EA">
        <w:rPr>
          <w:rFonts w:ascii="Garamond" w:hAnsi="Garamond"/>
          <w:u w:val="single"/>
        </w:rPr>
        <w:t>Notwithstanding any other provision of law to the contrary, the immunities conferred by Subsection (a) shall apply in every court, both state and federal, and in every adjudicative proceeding of any type whatsoever.</w:t>
      </w:r>
    </w:p>
    <w:p w14:paraId="4F2D1F09" w14:textId="78948C1B" w:rsidR="00B13A59" w:rsidRPr="000224EA" w:rsidRDefault="00B13A59" w:rsidP="00B13A59">
      <w:pPr>
        <w:spacing w:after="120"/>
        <w:rPr>
          <w:rFonts w:ascii="Garamond" w:hAnsi="Garamond"/>
          <w:u w:val="single"/>
        </w:rPr>
      </w:pPr>
      <w:r w:rsidRPr="000224EA">
        <w:rPr>
          <w:rFonts w:ascii="Garamond" w:hAnsi="Garamond"/>
          <w:u w:val="single"/>
        </w:rPr>
        <w:t xml:space="preserve">(c) </w:t>
      </w:r>
      <w:r w:rsidR="009762A5" w:rsidRPr="000224EA">
        <w:rPr>
          <w:rFonts w:ascii="Garamond" w:hAnsi="Garamond"/>
          <w:u w:val="single"/>
        </w:rPr>
        <w:t xml:space="preserve"> </w:t>
      </w:r>
      <w:r w:rsidRPr="000224EA">
        <w:rPr>
          <w:rFonts w:ascii="Garamond" w:hAnsi="Garamond"/>
          <w:u w:val="single"/>
        </w:rPr>
        <w:t xml:space="preserve">Notwithstanding any other provision of law to the contrary, no provision of state law may be </w:t>
      </w:r>
      <w:r w:rsidRPr="000224EA">
        <w:rPr>
          <w:rFonts w:ascii="Garamond" w:hAnsi="Garamond"/>
          <w:u w:val="single"/>
        </w:rPr>
        <w:lastRenderedPageBreak/>
        <w:t>construed to waive or abrogate an immunity described in Subsection (a) unless it expressly waives or abrogates immunity with specific reference to this section.</w:t>
      </w:r>
    </w:p>
    <w:p w14:paraId="110C8B64" w14:textId="7B269B63" w:rsidR="00B13A59" w:rsidRPr="000224EA" w:rsidRDefault="00B13A59" w:rsidP="00B13A59">
      <w:pPr>
        <w:spacing w:after="120"/>
        <w:rPr>
          <w:rFonts w:ascii="Garamond" w:hAnsi="Garamond"/>
          <w:u w:val="single"/>
        </w:rPr>
      </w:pPr>
      <w:r w:rsidRPr="000224EA">
        <w:rPr>
          <w:rFonts w:ascii="Garamond" w:hAnsi="Garamond"/>
          <w:u w:val="single"/>
        </w:rPr>
        <w:t xml:space="preserve">(d) </w:t>
      </w:r>
      <w:r w:rsidR="009762A5" w:rsidRPr="000224EA">
        <w:rPr>
          <w:rFonts w:ascii="Garamond" w:hAnsi="Garamond"/>
          <w:u w:val="single"/>
        </w:rPr>
        <w:t xml:space="preserve"> </w:t>
      </w:r>
      <w:r w:rsidRPr="000224EA">
        <w:rPr>
          <w:rFonts w:ascii="Garamond" w:hAnsi="Garamond"/>
          <w:u w:val="single"/>
        </w:rPr>
        <w:t>Notwithstanding any other provision of law to the contrary, no attorney representing the state, its political subdivisions, or any officer or employee of this state or a political subdivision is authorized or permitted to waive an immunity described in Subsection (a) or take any action that would result in a waiver of that immunity, and any such action or purported waiver shall be regarded as a legal nullity and an ultra vires act.</w:t>
      </w:r>
    </w:p>
    <w:p w14:paraId="294C3D1E" w14:textId="6F44DB72" w:rsidR="00B13A59" w:rsidRPr="000224EA" w:rsidRDefault="00B13A59" w:rsidP="00B13A59">
      <w:pPr>
        <w:spacing w:after="120"/>
        <w:rPr>
          <w:rFonts w:ascii="Garamond" w:hAnsi="Garamond"/>
          <w:u w:val="single"/>
        </w:rPr>
      </w:pPr>
      <w:r w:rsidRPr="000224EA">
        <w:rPr>
          <w:rFonts w:ascii="Garamond" w:hAnsi="Garamond"/>
          <w:u w:val="single"/>
        </w:rPr>
        <w:t xml:space="preserve">(e) </w:t>
      </w:r>
      <w:r w:rsidR="009762A5" w:rsidRPr="000224EA">
        <w:rPr>
          <w:rFonts w:ascii="Garamond" w:hAnsi="Garamond"/>
          <w:u w:val="single"/>
        </w:rPr>
        <w:t xml:space="preserve"> </w:t>
      </w:r>
      <w:r w:rsidRPr="000224EA">
        <w:rPr>
          <w:rFonts w:ascii="Garamond" w:hAnsi="Garamond"/>
          <w:u w:val="single"/>
        </w:rPr>
        <w:t xml:space="preserve">Notwithstanding any other provision of law to the contrary, no court of this state shall have jurisdiction to consider any action, claim, or counterclaim that seeks declaratory or injunctive relief, or any type of writ, that would pronounce any provision or application of this subchapter invalid or unconstitutional, or that would restrain the state, its political subdivisions, any officer or employee of this state or a political subdivision, or any person from enforcing any provision or application of this chapter, or from hearing, adjudicating, docketing, or filing a civil action brought under </w:t>
      </w:r>
      <w:r w:rsidR="004A4BA7" w:rsidRPr="000224EA">
        <w:rPr>
          <w:rFonts w:ascii="Garamond" w:hAnsi="Garamond"/>
          <w:u w:val="single"/>
        </w:rPr>
        <w:t>section XX-06</w:t>
      </w:r>
      <w:r w:rsidRPr="000224EA">
        <w:rPr>
          <w:rFonts w:ascii="Garamond" w:hAnsi="Garamond"/>
          <w:u w:val="single"/>
        </w:rPr>
        <w:t>, and no such relief may be awarded by any court of this state.</w:t>
      </w:r>
    </w:p>
    <w:p w14:paraId="6CD16DCE" w14:textId="2D39C489" w:rsidR="00B13A59" w:rsidRPr="000224EA" w:rsidRDefault="00B13A59" w:rsidP="00B13A59">
      <w:pPr>
        <w:spacing w:after="120"/>
        <w:rPr>
          <w:rFonts w:ascii="Garamond" w:hAnsi="Garamond"/>
          <w:u w:val="single"/>
        </w:rPr>
      </w:pPr>
      <w:r w:rsidRPr="000224EA">
        <w:rPr>
          <w:rFonts w:ascii="Garamond" w:hAnsi="Garamond"/>
          <w:u w:val="single"/>
        </w:rPr>
        <w:t>(f)</w:t>
      </w:r>
      <w:r w:rsidR="00DA3977" w:rsidRPr="000224EA">
        <w:rPr>
          <w:rFonts w:ascii="Garamond" w:hAnsi="Garamond"/>
          <w:u w:val="single"/>
        </w:rPr>
        <w:t xml:space="preserve"> </w:t>
      </w:r>
      <w:r w:rsidRPr="000224EA">
        <w:rPr>
          <w:rFonts w:ascii="Garamond" w:hAnsi="Garamond"/>
          <w:u w:val="single"/>
        </w:rPr>
        <w:t xml:space="preserve"> Nothing in this section or chapter shall be construed to prevent a litigant from asserting the invalidity or unconstitutionality of any provision or application of this chapter as a defense to any action, claim, or counterclaim brought against that litigant.</w:t>
      </w:r>
    </w:p>
    <w:p w14:paraId="396E63BC" w14:textId="5C3DBBB5" w:rsidR="00B13A59" w:rsidRPr="000224EA" w:rsidRDefault="00B13A59" w:rsidP="00B13A59">
      <w:pPr>
        <w:spacing w:after="120"/>
        <w:rPr>
          <w:rFonts w:ascii="Garamond" w:hAnsi="Garamond"/>
          <w:u w:val="single"/>
        </w:rPr>
      </w:pPr>
      <w:r w:rsidRPr="000224EA">
        <w:rPr>
          <w:rFonts w:ascii="Garamond" w:hAnsi="Garamond"/>
          <w:u w:val="single"/>
        </w:rPr>
        <w:t xml:space="preserve">(g) </w:t>
      </w:r>
      <w:r w:rsidR="00DA3977" w:rsidRPr="000224EA">
        <w:rPr>
          <w:rFonts w:ascii="Garamond" w:hAnsi="Garamond"/>
          <w:u w:val="single"/>
        </w:rPr>
        <w:t xml:space="preserve"> </w:t>
      </w:r>
      <w:r w:rsidRPr="000224EA">
        <w:rPr>
          <w:rFonts w:ascii="Garamond" w:hAnsi="Garamond"/>
          <w:u w:val="single"/>
        </w:rPr>
        <w:t>Notwithstanding any other provision of law to the contrary, any judicial relief issued by a court of this state that disregards the immunities conferred by Subsection (a), or the jurisdictional limitations imposed by Subsection (e), shall be regarded as a legal nullity because it was issued by a court without jurisdiction, and may not be enforced or obeyed by any officer or employee of this state or a political subdivision, judicial or otherwise.</w:t>
      </w:r>
    </w:p>
    <w:p w14:paraId="5AF4EC5A" w14:textId="762A2D5B" w:rsidR="00B13A59" w:rsidRPr="000224EA" w:rsidRDefault="00B13A59" w:rsidP="00B13A59">
      <w:pPr>
        <w:spacing w:after="120"/>
        <w:rPr>
          <w:rFonts w:ascii="Garamond" w:hAnsi="Garamond"/>
          <w:u w:val="single"/>
        </w:rPr>
      </w:pPr>
      <w:r w:rsidRPr="000224EA">
        <w:rPr>
          <w:rFonts w:ascii="Garamond" w:hAnsi="Garamond"/>
          <w:u w:val="single"/>
        </w:rPr>
        <w:t xml:space="preserve">(h) </w:t>
      </w:r>
      <w:r w:rsidR="00DA3977" w:rsidRPr="000224EA">
        <w:rPr>
          <w:rFonts w:ascii="Garamond" w:hAnsi="Garamond"/>
          <w:u w:val="single"/>
        </w:rPr>
        <w:t xml:space="preserve"> </w:t>
      </w:r>
      <w:r w:rsidRPr="000224EA">
        <w:rPr>
          <w:rFonts w:ascii="Garamond" w:hAnsi="Garamond"/>
          <w:u w:val="single"/>
        </w:rPr>
        <w:t xml:space="preserve">Notwithstanding any other provision of law to the contrary, any writ, injunction, or declaratory judgment issued by a court of this state that purports to restrain the state, its political subdivisions, any officer or employee of this state or a political subdivision, or any person from hearing, adjudicating, docketing, or filing a civil action brought under </w:t>
      </w:r>
      <w:r w:rsidR="00E53FF5" w:rsidRPr="000224EA">
        <w:rPr>
          <w:rFonts w:ascii="Garamond" w:hAnsi="Garamond"/>
          <w:u w:val="single"/>
        </w:rPr>
        <w:t>S</w:t>
      </w:r>
      <w:r w:rsidR="00AA4211" w:rsidRPr="000224EA">
        <w:rPr>
          <w:rFonts w:ascii="Garamond" w:hAnsi="Garamond"/>
          <w:u w:val="single"/>
        </w:rPr>
        <w:t xml:space="preserve">ection XX-06 </w:t>
      </w:r>
      <w:r w:rsidRPr="000224EA">
        <w:rPr>
          <w:rFonts w:ascii="Garamond" w:hAnsi="Garamond"/>
          <w:u w:val="single"/>
        </w:rPr>
        <w:t xml:space="preserve">shall be regarded as a legal nullity and a violation of the Due Process Clause of the Fourteenth Amendment, and may not be enforced or obeyed by any officer or employee of this state or a political subdivision, judicial or otherwise. </w:t>
      </w:r>
    </w:p>
    <w:p w14:paraId="011C165C" w14:textId="66BC5788" w:rsidR="00B13A59" w:rsidRPr="000224EA" w:rsidRDefault="00B13A59" w:rsidP="00B13A59">
      <w:pPr>
        <w:spacing w:after="120"/>
        <w:rPr>
          <w:rFonts w:ascii="Garamond" w:hAnsi="Garamond"/>
          <w:u w:val="single"/>
        </w:rPr>
      </w:pPr>
      <w:r w:rsidRPr="000224EA">
        <w:rPr>
          <w:rFonts w:ascii="Garamond" w:hAnsi="Garamond"/>
          <w:u w:val="single"/>
        </w:rPr>
        <w:t>(</w:t>
      </w:r>
      <w:proofErr w:type="spellStart"/>
      <w:r w:rsidRPr="000224EA">
        <w:rPr>
          <w:rFonts w:ascii="Garamond" w:hAnsi="Garamond"/>
          <w:u w:val="single"/>
        </w:rPr>
        <w:t>i</w:t>
      </w:r>
      <w:proofErr w:type="spellEnd"/>
      <w:r w:rsidRPr="000224EA">
        <w:rPr>
          <w:rFonts w:ascii="Garamond" w:hAnsi="Garamond"/>
          <w:u w:val="single"/>
        </w:rPr>
        <w:t xml:space="preserve">) </w:t>
      </w:r>
      <w:r w:rsidR="00DA3977" w:rsidRPr="000224EA">
        <w:rPr>
          <w:rFonts w:ascii="Garamond" w:hAnsi="Garamond"/>
          <w:u w:val="single"/>
        </w:rPr>
        <w:t xml:space="preserve"> </w:t>
      </w:r>
      <w:r w:rsidRPr="000224EA">
        <w:rPr>
          <w:rFonts w:ascii="Garamond" w:hAnsi="Garamond"/>
          <w:u w:val="single"/>
        </w:rPr>
        <w:t xml:space="preserve">Notwithstanding any other provision of law to the contrary, any officer or employee of this state or a political subdivision, judicial or otherwise, who issues, enforces, or obeys a writ, injunction, or declaratory judgment described in Subsection (h) shall be subject to suit by any person who is prevented from or delayed in bringing a civil action under </w:t>
      </w:r>
      <w:r w:rsidR="00E53FF5" w:rsidRPr="000224EA">
        <w:rPr>
          <w:rFonts w:ascii="Garamond" w:hAnsi="Garamond"/>
          <w:u w:val="single"/>
        </w:rPr>
        <w:t>S</w:t>
      </w:r>
      <w:r w:rsidR="004A4BA7" w:rsidRPr="000224EA">
        <w:rPr>
          <w:rFonts w:ascii="Garamond" w:hAnsi="Garamond"/>
          <w:u w:val="single"/>
        </w:rPr>
        <w:t>ection XX-06</w:t>
      </w:r>
      <w:r w:rsidRPr="000224EA">
        <w:rPr>
          <w:rFonts w:ascii="Garamond" w:hAnsi="Garamond"/>
          <w:u w:val="single"/>
        </w:rPr>
        <w:t>, and a claimant who prevails in an action brought under this section shall recover:</w:t>
      </w:r>
    </w:p>
    <w:p w14:paraId="2D927CD9" w14:textId="4C5FC744" w:rsidR="00B13A59" w:rsidRPr="000224EA" w:rsidRDefault="00B13A59" w:rsidP="006C0121">
      <w:pPr>
        <w:spacing w:after="120"/>
        <w:ind w:left="720"/>
        <w:rPr>
          <w:rFonts w:ascii="Garamond" w:hAnsi="Garamond"/>
          <w:u w:val="single"/>
          <w:lang w:bidi="en-US"/>
        </w:rPr>
      </w:pPr>
      <w:r w:rsidRPr="000224EA">
        <w:rPr>
          <w:rFonts w:ascii="Garamond" w:hAnsi="Garamond"/>
          <w:u w:val="single"/>
          <w:lang w:bidi="en-US"/>
        </w:rPr>
        <w:t xml:space="preserve">(1) </w:t>
      </w:r>
      <w:r w:rsidR="00DA3977" w:rsidRPr="000224EA">
        <w:rPr>
          <w:rFonts w:ascii="Garamond" w:hAnsi="Garamond"/>
          <w:u w:val="single"/>
          <w:lang w:bidi="en-US"/>
        </w:rPr>
        <w:t xml:space="preserve"> </w:t>
      </w:r>
      <w:proofErr w:type="gramStart"/>
      <w:r w:rsidRPr="000224EA">
        <w:rPr>
          <w:rFonts w:ascii="Garamond" w:hAnsi="Garamond"/>
          <w:u w:val="single"/>
          <w:lang w:bidi="en-US"/>
        </w:rPr>
        <w:t>injunctive</w:t>
      </w:r>
      <w:proofErr w:type="gramEnd"/>
      <w:r w:rsidRPr="000224EA">
        <w:rPr>
          <w:rFonts w:ascii="Garamond" w:hAnsi="Garamond"/>
          <w:u w:val="single"/>
          <w:lang w:bidi="en-US"/>
        </w:rPr>
        <w:t xml:space="preserve"> relief;</w:t>
      </w:r>
    </w:p>
    <w:p w14:paraId="67CC57DD" w14:textId="670F740B" w:rsidR="00B13A59" w:rsidRPr="000224EA" w:rsidRDefault="00B13A59" w:rsidP="006C0121">
      <w:pPr>
        <w:spacing w:after="120"/>
        <w:ind w:left="720"/>
        <w:rPr>
          <w:rFonts w:ascii="Garamond" w:hAnsi="Garamond"/>
          <w:u w:val="single"/>
          <w:lang w:bidi="en-US"/>
        </w:rPr>
      </w:pPr>
      <w:r w:rsidRPr="000224EA">
        <w:rPr>
          <w:rFonts w:ascii="Garamond" w:hAnsi="Garamond"/>
          <w:u w:val="single"/>
          <w:lang w:bidi="en-US"/>
        </w:rPr>
        <w:t>(2)</w:t>
      </w:r>
      <w:r w:rsidR="00DA3977" w:rsidRPr="000224EA">
        <w:rPr>
          <w:rFonts w:ascii="Garamond" w:hAnsi="Garamond"/>
          <w:u w:val="single"/>
          <w:lang w:bidi="en-US"/>
        </w:rPr>
        <w:t xml:space="preserve"> </w:t>
      </w:r>
      <w:r w:rsidRPr="000224EA">
        <w:rPr>
          <w:rFonts w:ascii="Garamond" w:hAnsi="Garamond"/>
          <w:u w:val="single"/>
          <w:lang w:bidi="en-US"/>
        </w:rPr>
        <w:t xml:space="preserve"> </w:t>
      </w:r>
      <w:proofErr w:type="gramStart"/>
      <w:r w:rsidRPr="000224EA">
        <w:rPr>
          <w:rFonts w:ascii="Garamond" w:hAnsi="Garamond"/>
          <w:u w:val="single"/>
          <w:lang w:bidi="en-US"/>
        </w:rPr>
        <w:t>compensatory</w:t>
      </w:r>
      <w:proofErr w:type="gramEnd"/>
      <w:r w:rsidRPr="000224EA">
        <w:rPr>
          <w:rFonts w:ascii="Garamond" w:hAnsi="Garamond"/>
          <w:u w:val="single"/>
          <w:lang w:bidi="en-US"/>
        </w:rPr>
        <w:t xml:space="preserve"> damages;</w:t>
      </w:r>
    </w:p>
    <w:p w14:paraId="2553A61F" w14:textId="22872B04" w:rsidR="00B13A59" w:rsidRPr="000224EA" w:rsidRDefault="00B13A59" w:rsidP="006C0121">
      <w:pPr>
        <w:spacing w:after="120"/>
        <w:ind w:left="720"/>
        <w:rPr>
          <w:rFonts w:ascii="Garamond" w:hAnsi="Garamond"/>
          <w:u w:val="single"/>
          <w:lang w:bidi="en-US"/>
        </w:rPr>
      </w:pPr>
      <w:r w:rsidRPr="000224EA">
        <w:rPr>
          <w:rFonts w:ascii="Garamond" w:hAnsi="Garamond"/>
          <w:u w:val="single"/>
          <w:lang w:bidi="en-US"/>
        </w:rPr>
        <w:t xml:space="preserve">(3) </w:t>
      </w:r>
      <w:r w:rsidR="00DA3977" w:rsidRPr="000224EA">
        <w:rPr>
          <w:rFonts w:ascii="Garamond" w:hAnsi="Garamond"/>
          <w:u w:val="single"/>
          <w:lang w:bidi="en-US"/>
        </w:rPr>
        <w:t xml:space="preserve"> </w:t>
      </w:r>
      <w:r w:rsidRPr="000224EA">
        <w:rPr>
          <w:rFonts w:ascii="Garamond" w:hAnsi="Garamond"/>
          <w:u w:val="single"/>
          <w:lang w:bidi="en-US"/>
        </w:rPr>
        <w:t>punitive damages of not less than $100,000; and</w:t>
      </w:r>
    </w:p>
    <w:p w14:paraId="1518B38E" w14:textId="318AAB74" w:rsidR="00B13A59" w:rsidRPr="000224EA" w:rsidRDefault="00B13A59" w:rsidP="006C0121">
      <w:pPr>
        <w:spacing w:after="120"/>
        <w:ind w:left="720"/>
        <w:rPr>
          <w:rFonts w:ascii="Garamond" w:hAnsi="Garamond"/>
          <w:u w:val="single"/>
          <w:lang w:bidi="en-US"/>
        </w:rPr>
      </w:pPr>
      <w:r w:rsidRPr="000224EA">
        <w:rPr>
          <w:rFonts w:ascii="Garamond" w:hAnsi="Garamond"/>
          <w:u w:val="single"/>
          <w:lang w:bidi="en-US"/>
        </w:rPr>
        <w:t>(4)</w:t>
      </w:r>
      <w:r w:rsidR="00DA3977" w:rsidRPr="000224EA">
        <w:rPr>
          <w:rFonts w:ascii="Garamond" w:hAnsi="Garamond"/>
          <w:u w:val="single"/>
          <w:lang w:bidi="en-US"/>
        </w:rPr>
        <w:t xml:space="preserve"> </w:t>
      </w:r>
      <w:r w:rsidRPr="000224EA">
        <w:rPr>
          <w:rFonts w:ascii="Garamond" w:hAnsi="Garamond"/>
          <w:u w:val="single"/>
          <w:lang w:bidi="en-US"/>
        </w:rPr>
        <w:t xml:space="preserve"> costs and attorney</w:t>
      </w:r>
      <w:r w:rsidR="00294FEE" w:rsidRPr="000224EA">
        <w:rPr>
          <w:rFonts w:ascii="Garamond" w:hAnsi="Garamond"/>
          <w:u w:val="single"/>
          <w:lang w:bidi="en-US"/>
        </w:rPr>
        <w:t>’</w:t>
      </w:r>
      <w:r w:rsidRPr="000224EA">
        <w:rPr>
          <w:rFonts w:ascii="Garamond" w:hAnsi="Garamond"/>
          <w:u w:val="single"/>
          <w:lang w:bidi="en-US"/>
        </w:rPr>
        <w:t>s fees.</w:t>
      </w:r>
    </w:p>
    <w:p w14:paraId="6FACFC37" w14:textId="1C0FC6F8" w:rsidR="00B13A59" w:rsidRPr="000224EA" w:rsidRDefault="00B13A59" w:rsidP="00B13A59">
      <w:pPr>
        <w:spacing w:after="120"/>
        <w:rPr>
          <w:rFonts w:ascii="Garamond" w:hAnsi="Garamond"/>
          <w:u w:val="single"/>
          <w:lang w:bidi="en-US"/>
        </w:rPr>
      </w:pPr>
      <w:r w:rsidRPr="000224EA">
        <w:rPr>
          <w:rFonts w:ascii="Garamond" w:hAnsi="Garamond"/>
          <w:u w:val="single"/>
          <w:lang w:bidi="en-US"/>
        </w:rPr>
        <w:t xml:space="preserve">(j) </w:t>
      </w:r>
      <w:r w:rsidR="00DA3977" w:rsidRPr="000224EA">
        <w:rPr>
          <w:rFonts w:ascii="Garamond" w:hAnsi="Garamond"/>
          <w:u w:val="single"/>
          <w:lang w:bidi="en-US"/>
        </w:rPr>
        <w:t xml:space="preserve"> </w:t>
      </w:r>
      <w:r w:rsidRPr="000224EA">
        <w:rPr>
          <w:rFonts w:ascii="Garamond" w:hAnsi="Garamond"/>
          <w:u w:val="single"/>
          <w:lang w:bidi="en-US"/>
        </w:rPr>
        <w:t>Notwithstanding any other provision of law to the contrary, any person who violates Subsections (e) or (h):</w:t>
      </w:r>
    </w:p>
    <w:p w14:paraId="5A54BB92" w14:textId="77777777" w:rsidR="00B13A59" w:rsidRPr="000224EA" w:rsidRDefault="00B13A59" w:rsidP="006C0121">
      <w:pPr>
        <w:spacing w:after="120"/>
        <w:ind w:left="720"/>
        <w:rPr>
          <w:rFonts w:ascii="Garamond" w:hAnsi="Garamond"/>
          <w:u w:val="single"/>
          <w:lang w:bidi="en-US"/>
        </w:rPr>
      </w:pPr>
      <w:r w:rsidRPr="000224EA">
        <w:rPr>
          <w:rFonts w:ascii="Garamond" w:hAnsi="Garamond"/>
          <w:u w:val="single"/>
          <w:lang w:bidi="en-US"/>
        </w:rPr>
        <w:lastRenderedPageBreak/>
        <w:t xml:space="preserve">(1) </w:t>
      </w:r>
      <w:proofErr w:type="gramStart"/>
      <w:r w:rsidRPr="000224EA">
        <w:rPr>
          <w:rFonts w:ascii="Garamond" w:hAnsi="Garamond"/>
          <w:u w:val="single"/>
          <w:lang w:bidi="en-US"/>
        </w:rPr>
        <w:t>may</w:t>
      </w:r>
      <w:proofErr w:type="gramEnd"/>
      <w:r w:rsidRPr="000224EA">
        <w:rPr>
          <w:rFonts w:ascii="Garamond" w:hAnsi="Garamond"/>
          <w:u w:val="single"/>
          <w:lang w:bidi="en-US"/>
        </w:rPr>
        <w:t xml:space="preserve"> not assert and shall not be entitled to any type of immunity defense, including sovereign immunity, governmental immunity, official immunity, or judicial immunity;</w:t>
      </w:r>
    </w:p>
    <w:p w14:paraId="7FACB7F6" w14:textId="77777777" w:rsidR="00B13A59" w:rsidRPr="000224EA" w:rsidRDefault="00B13A59" w:rsidP="006C0121">
      <w:pPr>
        <w:spacing w:after="120"/>
        <w:ind w:left="720"/>
        <w:rPr>
          <w:rFonts w:ascii="Garamond" w:hAnsi="Garamond"/>
          <w:u w:val="single"/>
          <w:lang w:bidi="en-US"/>
        </w:rPr>
      </w:pPr>
      <w:r w:rsidRPr="000224EA">
        <w:rPr>
          <w:rFonts w:ascii="Garamond" w:hAnsi="Garamond"/>
          <w:u w:val="single"/>
          <w:lang w:bidi="en-US"/>
        </w:rPr>
        <w:t>(2) may not and shall not be indemnified for any award of damages or costs and attorneys’ fees entered against them, or for the costs of their legal defense; and</w:t>
      </w:r>
    </w:p>
    <w:p w14:paraId="201A5619" w14:textId="77777777" w:rsidR="00B13A59" w:rsidRPr="000224EA" w:rsidRDefault="00B13A59" w:rsidP="006C0121">
      <w:pPr>
        <w:spacing w:after="120"/>
        <w:ind w:left="720"/>
        <w:rPr>
          <w:rFonts w:ascii="Garamond" w:hAnsi="Garamond"/>
          <w:u w:val="single"/>
          <w:lang w:bidi="en-US"/>
        </w:rPr>
      </w:pPr>
      <w:r w:rsidRPr="000224EA">
        <w:rPr>
          <w:rFonts w:ascii="Garamond" w:hAnsi="Garamond"/>
          <w:u w:val="single"/>
          <w:lang w:bidi="en-US"/>
        </w:rPr>
        <w:t>(3) may not and shall not receive or obtain legal representation from the attorney general of this state</w:t>
      </w:r>
    </w:p>
    <w:p w14:paraId="2D65CF21" w14:textId="77777777" w:rsidR="00B13A59" w:rsidRPr="000224EA" w:rsidRDefault="00B13A59" w:rsidP="00B13A59">
      <w:pPr>
        <w:spacing w:after="120"/>
        <w:rPr>
          <w:rFonts w:ascii="Garamond" w:hAnsi="Garamond"/>
          <w:u w:val="single"/>
          <w:lang w:bidi="en-US"/>
        </w:rPr>
      </w:pPr>
      <w:r w:rsidRPr="000224EA">
        <w:rPr>
          <w:rFonts w:ascii="Garamond" w:hAnsi="Garamond"/>
          <w:u w:val="single"/>
          <w:lang w:bidi="en-US"/>
        </w:rPr>
        <w:t>in any action brought under Subsection (</w:t>
      </w:r>
      <w:proofErr w:type="spellStart"/>
      <w:r w:rsidRPr="000224EA">
        <w:rPr>
          <w:rFonts w:ascii="Garamond" w:hAnsi="Garamond"/>
          <w:u w:val="single"/>
          <w:lang w:bidi="en-US"/>
        </w:rPr>
        <w:t>i</w:t>
      </w:r>
      <w:proofErr w:type="spellEnd"/>
      <w:r w:rsidRPr="000224EA">
        <w:rPr>
          <w:rFonts w:ascii="Garamond" w:hAnsi="Garamond"/>
          <w:u w:val="single"/>
          <w:lang w:bidi="en-US"/>
        </w:rPr>
        <w:t>).</w:t>
      </w:r>
    </w:p>
    <w:p w14:paraId="35C7FADB" w14:textId="2F0D92AC" w:rsidR="00B13A59" w:rsidRPr="000224EA" w:rsidRDefault="00B13A59" w:rsidP="00B13A59">
      <w:pPr>
        <w:spacing w:after="120"/>
        <w:rPr>
          <w:rFonts w:ascii="Garamond" w:hAnsi="Garamond"/>
          <w:u w:val="single"/>
          <w:lang w:bidi="en-US"/>
        </w:rPr>
      </w:pPr>
      <w:r w:rsidRPr="000224EA">
        <w:rPr>
          <w:rFonts w:ascii="Garamond" w:hAnsi="Garamond"/>
          <w:u w:val="single"/>
          <w:lang w:bidi="en-US"/>
        </w:rPr>
        <w:t xml:space="preserve">(k) </w:t>
      </w:r>
      <w:r w:rsidR="00DA3977" w:rsidRPr="000224EA">
        <w:rPr>
          <w:rFonts w:ascii="Garamond" w:hAnsi="Garamond"/>
          <w:u w:val="single"/>
          <w:lang w:bidi="en-US"/>
        </w:rPr>
        <w:t xml:space="preserve"> </w:t>
      </w:r>
      <w:r w:rsidRPr="000224EA">
        <w:rPr>
          <w:rFonts w:ascii="Garamond" w:hAnsi="Garamond"/>
          <w:u w:val="single"/>
          <w:lang w:bidi="en-US"/>
        </w:rPr>
        <w:t xml:space="preserve">Notwithstanding any other provision of law to the contrary, any person who sues and seeks any writ, injunction, or declaratory judgment that would restrain any person from hearing, adjudicating, docketing, or filing a civil action brought under </w:t>
      </w:r>
      <w:r w:rsidR="00E53FF5" w:rsidRPr="000224EA">
        <w:rPr>
          <w:rFonts w:ascii="Garamond" w:hAnsi="Garamond"/>
          <w:u w:val="single"/>
        </w:rPr>
        <w:t>S</w:t>
      </w:r>
      <w:r w:rsidR="00141B9F" w:rsidRPr="000224EA">
        <w:rPr>
          <w:rFonts w:ascii="Garamond" w:hAnsi="Garamond"/>
          <w:u w:val="single"/>
        </w:rPr>
        <w:t>ection XX-06</w:t>
      </w:r>
      <w:r w:rsidRPr="000224EA">
        <w:rPr>
          <w:rFonts w:ascii="Garamond" w:hAnsi="Garamond"/>
          <w:u w:val="single"/>
          <w:lang w:bidi="en-US"/>
        </w:rPr>
        <w:t xml:space="preserve">, shall pay the costs and attorneys’ fees of the person sued. A person may bring a civil action to recover these costs and attorneys’ fees in state or federal court. It shall not be defense to a civil action brought under this </w:t>
      </w:r>
      <w:r w:rsidR="00E53FF5" w:rsidRPr="000224EA">
        <w:rPr>
          <w:rFonts w:ascii="Garamond" w:hAnsi="Garamond"/>
          <w:u w:val="single"/>
          <w:lang w:bidi="en-US"/>
        </w:rPr>
        <w:t>s</w:t>
      </w:r>
      <w:r w:rsidRPr="000224EA">
        <w:rPr>
          <w:rFonts w:ascii="Garamond" w:hAnsi="Garamond"/>
          <w:u w:val="single"/>
          <w:lang w:bidi="en-US"/>
        </w:rPr>
        <w:t>ubsection that:</w:t>
      </w:r>
    </w:p>
    <w:p w14:paraId="53EF838A" w14:textId="77777777" w:rsidR="00B13A59" w:rsidRPr="000224EA" w:rsidRDefault="00B13A59" w:rsidP="006C0121">
      <w:pPr>
        <w:spacing w:after="120"/>
        <w:ind w:left="720"/>
        <w:rPr>
          <w:rFonts w:ascii="Garamond" w:hAnsi="Garamond"/>
          <w:u w:val="single"/>
          <w:lang w:bidi="en-US"/>
        </w:rPr>
      </w:pPr>
      <w:r w:rsidRPr="000224EA">
        <w:rPr>
          <w:rFonts w:ascii="Garamond" w:hAnsi="Garamond"/>
          <w:u w:val="single"/>
          <w:lang w:bidi="en-US"/>
        </w:rPr>
        <w:t>(1)  </w:t>
      </w:r>
      <w:proofErr w:type="gramStart"/>
      <w:r w:rsidRPr="000224EA">
        <w:rPr>
          <w:rFonts w:ascii="Garamond" w:hAnsi="Garamond"/>
          <w:u w:val="single"/>
          <w:lang w:bidi="en-US"/>
        </w:rPr>
        <w:t>the</w:t>
      </w:r>
      <w:proofErr w:type="gramEnd"/>
      <w:r w:rsidRPr="000224EA">
        <w:rPr>
          <w:rFonts w:ascii="Garamond" w:hAnsi="Garamond"/>
          <w:u w:val="single"/>
          <w:lang w:bidi="en-US"/>
        </w:rPr>
        <w:t xml:space="preserve"> plaintiff failed to seek recovery of costs or attorney's fees in the underlying action;</w:t>
      </w:r>
    </w:p>
    <w:p w14:paraId="26963920" w14:textId="68E4FE6C" w:rsidR="00B13A59" w:rsidRPr="000224EA" w:rsidRDefault="00B13A59" w:rsidP="006C0121">
      <w:pPr>
        <w:spacing w:after="120"/>
        <w:ind w:left="720"/>
        <w:rPr>
          <w:rFonts w:ascii="Garamond" w:hAnsi="Garamond"/>
          <w:u w:val="single"/>
          <w:lang w:bidi="en-US"/>
        </w:rPr>
      </w:pPr>
      <w:r w:rsidRPr="000224EA">
        <w:rPr>
          <w:rFonts w:ascii="Garamond" w:hAnsi="Garamond"/>
          <w:u w:val="single"/>
          <w:lang w:bidi="en-US"/>
        </w:rPr>
        <w:t xml:space="preserve">(2)  the court in the underlying action declined to recognize or enforce the requirements of this </w:t>
      </w:r>
      <w:r w:rsidR="00E53FF5" w:rsidRPr="000224EA">
        <w:rPr>
          <w:rFonts w:ascii="Garamond" w:hAnsi="Garamond"/>
          <w:u w:val="single"/>
          <w:lang w:bidi="en-US"/>
        </w:rPr>
        <w:t>s</w:t>
      </w:r>
      <w:r w:rsidRPr="000224EA">
        <w:rPr>
          <w:rFonts w:ascii="Garamond" w:hAnsi="Garamond"/>
          <w:u w:val="single"/>
          <w:lang w:bidi="en-US"/>
        </w:rPr>
        <w:t>ection; or</w:t>
      </w:r>
    </w:p>
    <w:p w14:paraId="2145BD50" w14:textId="366AC237" w:rsidR="00B13A59" w:rsidRPr="000224EA" w:rsidRDefault="00B13A59" w:rsidP="006C0121">
      <w:pPr>
        <w:spacing w:after="120"/>
        <w:ind w:left="720"/>
        <w:rPr>
          <w:rFonts w:ascii="Garamond" w:hAnsi="Garamond"/>
          <w:u w:val="single"/>
        </w:rPr>
      </w:pPr>
      <w:r w:rsidRPr="000224EA">
        <w:rPr>
          <w:rFonts w:ascii="Garamond" w:hAnsi="Garamond"/>
          <w:u w:val="single"/>
        </w:rPr>
        <w:t xml:space="preserve">(3)  the court in the underlying action held that any provisions of this </w:t>
      </w:r>
      <w:r w:rsidR="00E53FF5" w:rsidRPr="000224EA">
        <w:rPr>
          <w:rFonts w:ascii="Garamond" w:hAnsi="Garamond"/>
          <w:u w:val="single"/>
        </w:rPr>
        <w:t>s</w:t>
      </w:r>
      <w:r w:rsidRPr="000224EA">
        <w:rPr>
          <w:rFonts w:ascii="Garamond" w:hAnsi="Garamond"/>
          <w:u w:val="single"/>
        </w:rPr>
        <w:t>ection are invalid, unconstitutional, or preempted by federal law, notwithstanding the doctrines of issue or claim preclusion.</w:t>
      </w:r>
    </w:p>
    <w:p w14:paraId="61A1AA2D" w14:textId="77777777" w:rsidR="001D3238" w:rsidRPr="000224EA" w:rsidRDefault="001D3238" w:rsidP="009D357F">
      <w:pPr>
        <w:spacing w:after="120"/>
        <w:rPr>
          <w:rFonts w:ascii="Garamond" w:hAnsi="Garamond"/>
          <w:u w:val="single"/>
        </w:rPr>
      </w:pPr>
    </w:p>
    <w:p w14:paraId="78B2CBAF" w14:textId="2020705B" w:rsidR="000A7900" w:rsidRPr="000224EA" w:rsidRDefault="008B18D5" w:rsidP="009D357F">
      <w:pPr>
        <w:spacing w:after="120"/>
        <w:rPr>
          <w:rFonts w:ascii="Garamond" w:hAnsi="Garamond"/>
          <w:u w:val="single"/>
        </w:rPr>
      </w:pPr>
      <w:r w:rsidRPr="000224EA">
        <w:rPr>
          <w:rFonts w:ascii="Garamond" w:hAnsi="Garamond"/>
          <w:u w:val="single"/>
        </w:rPr>
        <w:t>Sec. </w:t>
      </w:r>
      <w:r w:rsidR="002C6153" w:rsidRPr="000224EA">
        <w:rPr>
          <w:rFonts w:ascii="Garamond" w:hAnsi="Garamond"/>
          <w:u w:val="single"/>
        </w:rPr>
        <w:t>X</w:t>
      </w:r>
      <w:r w:rsidR="004A62F0" w:rsidRPr="000224EA">
        <w:rPr>
          <w:rFonts w:ascii="Garamond" w:hAnsi="Garamond"/>
          <w:u w:val="single"/>
        </w:rPr>
        <w:t>X-</w:t>
      </w:r>
      <w:r w:rsidR="001D3238" w:rsidRPr="000224EA">
        <w:rPr>
          <w:rFonts w:ascii="Garamond" w:hAnsi="Garamond"/>
          <w:u w:val="single"/>
        </w:rPr>
        <w:t>11</w:t>
      </w:r>
      <w:r w:rsidR="000A7900" w:rsidRPr="000224EA">
        <w:rPr>
          <w:rFonts w:ascii="Garamond" w:hAnsi="Garamond"/>
          <w:u w:val="single"/>
        </w:rPr>
        <w:t xml:space="preserve">.  SEVERABILITY. </w:t>
      </w:r>
    </w:p>
    <w:p w14:paraId="69DE2DD7" w14:textId="1E3C14BF" w:rsidR="008B18D5" w:rsidRPr="000224EA" w:rsidRDefault="000A7900" w:rsidP="000A7900">
      <w:pPr>
        <w:spacing w:after="120"/>
        <w:rPr>
          <w:rFonts w:ascii="Garamond" w:hAnsi="Garamond"/>
        </w:rPr>
      </w:pPr>
      <w:r w:rsidRPr="000224EA">
        <w:rPr>
          <w:rFonts w:ascii="Garamond" w:hAnsi="Garamond"/>
          <w:u w:val="single"/>
        </w:rPr>
        <w:t>(</w:t>
      </w:r>
      <w:r w:rsidR="008B18D5" w:rsidRPr="000224EA">
        <w:rPr>
          <w:rFonts w:ascii="Garamond" w:hAnsi="Garamond"/>
          <w:u w:val="single"/>
        </w:rPr>
        <w:t xml:space="preserve">a)  Mindful of </w:t>
      </w:r>
      <w:r w:rsidR="008B18D5" w:rsidRPr="000224EA">
        <w:rPr>
          <w:rFonts w:ascii="Garamond" w:hAnsi="Garamond"/>
          <w:i/>
          <w:u w:val="single"/>
        </w:rPr>
        <w:t>Leavitt v. Jane L.</w:t>
      </w:r>
      <w:r w:rsidR="008B18D5" w:rsidRPr="000224EA">
        <w:rPr>
          <w:rFonts w:ascii="Garamond" w:hAnsi="Garamond"/>
          <w:u w:val="single"/>
        </w:rPr>
        <w:t>, 518 U.S. 137 (1996), in which in the context of determining the severability of a state statute the United States Supreme Court held that an explicit statement of legislative intent is controlling, it is the intent of the legislature that every provision, section, subsection, sentence, clause, phrase, or word in this chapter, and every application of the provisions in this chapter, are severable from each other.</w:t>
      </w:r>
    </w:p>
    <w:p w14:paraId="0B916F38" w14:textId="29D3A167" w:rsidR="008B18D5" w:rsidRPr="000224EA" w:rsidRDefault="008B18D5" w:rsidP="000A7900">
      <w:pPr>
        <w:spacing w:after="120"/>
        <w:rPr>
          <w:rFonts w:ascii="Garamond" w:hAnsi="Garamond"/>
        </w:rPr>
      </w:pPr>
      <w:r w:rsidRPr="000224EA">
        <w:rPr>
          <w:rFonts w:ascii="Garamond" w:hAnsi="Garamond"/>
          <w:u w:val="single"/>
        </w:rPr>
        <w:t>(b)  If any application of any provision in this chapter to any person, group of persons, or circumstances is found by a court to be invalid</w:t>
      </w:r>
      <w:r w:rsidR="003F755A" w:rsidRPr="000224EA">
        <w:rPr>
          <w:rFonts w:ascii="Garamond" w:hAnsi="Garamond"/>
          <w:u w:val="single"/>
        </w:rPr>
        <w:t>, preempted,</w:t>
      </w:r>
      <w:r w:rsidRPr="000224EA">
        <w:rPr>
          <w:rFonts w:ascii="Garamond" w:hAnsi="Garamond"/>
          <w:u w:val="single"/>
        </w:rPr>
        <w:t xml:space="preserve"> or unconstitutional, </w:t>
      </w:r>
      <w:r w:rsidR="003F755A" w:rsidRPr="000224EA">
        <w:rPr>
          <w:rFonts w:ascii="Garamond" w:hAnsi="Garamond"/>
          <w:u w:val="single"/>
        </w:rPr>
        <w:t xml:space="preserve">for any reason whatsoever, then </w:t>
      </w:r>
      <w:r w:rsidRPr="000224EA">
        <w:rPr>
          <w:rFonts w:ascii="Garamond" w:hAnsi="Garamond"/>
          <w:u w:val="single"/>
        </w:rPr>
        <w:t xml:space="preserve">the remaining applications of that provision to all other persons and circumstances shall be severed </w:t>
      </w:r>
      <w:r w:rsidR="00AD1A7B" w:rsidRPr="000224EA">
        <w:rPr>
          <w:rFonts w:ascii="Garamond" w:hAnsi="Garamond"/>
          <w:u w:val="single"/>
        </w:rPr>
        <w:t>and preserved and shall remain in effect</w:t>
      </w:r>
      <w:r w:rsidRPr="000224EA">
        <w:rPr>
          <w:rFonts w:ascii="Garamond" w:hAnsi="Garamond"/>
          <w:u w:val="single"/>
        </w:rPr>
        <w:t xml:space="preserve">.  All constitutionally valid applications of </w:t>
      </w:r>
      <w:r w:rsidR="005C1909" w:rsidRPr="000224EA">
        <w:rPr>
          <w:rFonts w:ascii="Garamond" w:hAnsi="Garamond"/>
          <w:u w:val="single"/>
        </w:rPr>
        <w:t xml:space="preserve">the provisions in </w:t>
      </w:r>
      <w:r w:rsidRPr="000224EA">
        <w:rPr>
          <w:rFonts w:ascii="Garamond" w:hAnsi="Garamond"/>
          <w:u w:val="single"/>
        </w:rPr>
        <w:t xml:space="preserve">this chapter shall be severed from any applications that a court finds to be invalid, </w:t>
      </w:r>
      <w:r w:rsidR="00206372" w:rsidRPr="000224EA">
        <w:rPr>
          <w:rFonts w:ascii="Garamond" w:hAnsi="Garamond"/>
          <w:u w:val="single"/>
        </w:rPr>
        <w:t xml:space="preserve">preempted, or unconstitutional, </w:t>
      </w:r>
      <w:r w:rsidRPr="000224EA">
        <w:rPr>
          <w:rFonts w:ascii="Garamond" w:hAnsi="Garamond"/>
          <w:u w:val="single"/>
        </w:rPr>
        <w:t>because it is the legislature</w:t>
      </w:r>
      <w:r w:rsidR="00206372" w:rsidRPr="000224EA">
        <w:rPr>
          <w:rFonts w:ascii="Garamond" w:hAnsi="Garamond"/>
          <w:u w:val="single"/>
        </w:rPr>
        <w:t>’</w:t>
      </w:r>
      <w:r w:rsidRPr="000224EA">
        <w:rPr>
          <w:rFonts w:ascii="Garamond" w:hAnsi="Garamond"/>
          <w:u w:val="single"/>
        </w:rPr>
        <w:t xml:space="preserve">s intent and priority that the valid applications be allowed to stand alone.  </w:t>
      </w:r>
      <w:proofErr w:type="gramStart"/>
      <w:r w:rsidRPr="000224EA">
        <w:rPr>
          <w:rFonts w:ascii="Garamond" w:hAnsi="Garamond"/>
          <w:u w:val="single"/>
        </w:rPr>
        <w:t>Even if a reviewing court finds that a subs</w:t>
      </w:r>
      <w:r w:rsidR="00362647" w:rsidRPr="000224EA">
        <w:rPr>
          <w:rFonts w:ascii="Garamond" w:hAnsi="Garamond"/>
          <w:u w:val="single"/>
        </w:rPr>
        <w:t>tantial amount of the provision’</w:t>
      </w:r>
      <w:r w:rsidRPr="000224EA">
        <w:rPr>
          <w:rFonts w:ascii="Garamond" w:hAnsi="Garamond"/>
          <w:u w:val="single"/>
        </w:rPr>
        <w:t xml:space="preserve">s applications are </w:t>
      </w:r>
      <w:r w:rsidR="00560DC7" w:rsidRPr="000224EA">
        <w:rPr>
          <w:rFonts w:ascii="Garamond" w:hAnsi="Garamond"/>
          <w:u w:val="single"/>
        </w:rPr>
        <w:t xml:space="preserve">invalid, preempted, or </w:t>
      </w:r>
      <w:r w:rsidRPr="000224EA">
        <w:rPr>
          <w:rFonts w:ascii="Garamond" w:hAnsi="Garamond"/>
          <w:u w:val="single"/>
        </w:rPr>
        <w:t>unconstitutional, judg</w:t>
      </w:r>
      <w:r w:rsidR="00362647" w:rsidRPr="000224EA">
        <w:rPr>
          <w:rFonts w:ascii="Garamond" w:hAnsi="Garamond"/>
          <w:u w:val="single"/>
        </w:rPr>
        <w:t xml:space="preserve">ed in relation to the </w:t>
      </w:r>
      <w:proofErr w:type="spellStart"/>
      <w:r w:rsidR="00362647" w:rsidRPr="000224EA">
        <w:rPr>
          <w:rFonts w:ascii="Garamond" w:hAnsi="Garamond"/>
          <w:u w:val="single"/>
        </w:rPr>
        <w:t>provision;</w:t>
      </w:r>
      <w:r w:rsidRPr="000224EA">
        <w:rPr>
          <w:rFonts w:ascii="Garamond" w:hAnsi="Garamond"/>
          <w:u w:val="single"/>
        </w:rPr>
        <w:t>s</w:t>
      </w:r>
      <w:proofErr w:type="spellEnd"/>
      <w:r w:rsidRPr="000224EA">
        <w:rPr>
          <w:rFonts w:ascii="Garamond" w:hAnsi="Garamond"/>
          <w:u w:val="single"/>
        </w:rPr>
        <w:t xml:space="preserve"> plainly legitimate sweep, the applic</w:t>
      </w:r>
      <w:r w:rsidR="007402EF" w:rsidRPr="000224EA">
        <w:rPr>
          <w:rFonts w:ascii="Garamond" w:hAnsi="Garamond"/>
          <w:u w:val="single"/>
        </w:rPr>
        <w:t xml:space="preserve">ations that do not violate </w:t>
      </w:r>
      <w:r w:rsidR="0055408B" w:rsidRPr="000224EA">
        <w:rPr>
          <w:rFonts w:ascii="Garamond" w:hAnsi="Garamond"/>
          <w:u w:val="single"/>
        </w:rPr>
        <w:t xml:space="preserve">the constitution of this state and </w:t>
      </w:r>
      <w:r w:rsidR="007402EF" w:rsidRPr="000224EA">
        <w:rPr>
          <w:rFonts w:ascii="Garamond" w:hAnsi="Garamond"/>
          <w:u w:val="single"/>
        </w:rPr>
        <w:t>the c</w:t>
      </w:r>
      <w:r w:rsidRPr="000224EA">
        <w:rPr>
          <w:rFonts w:ascii="Garamond" w:hAnsi="Garamond"/>
          <w:u w:val="single"/>
        </w:rPr>
        <w:t>onstitution</w:t>
      </w:r>
      <w:r w:rsidR="00724556" w:rsidRPr="000224EA">
        <w:rPr>
          <w:rFonts w:ascii="Garamond" w:hAnsi="Garamond"/>
          <w:u w:val="single"/>
        </w:rPr>
        <w:t xml:space="preserve"> and laws of the United States</w:t>
      </w:r>
      <w:r w:rsidRPr="000224EA">
        <w:rPr>
          <w:rFonts w:ascii="Garamond" w:hAnsi="Garamond"/>
          <w:u w:val="single"/>
        </w:rPr>
        <w:t xml:space="preserve"> shall be severed from the remaining applications and shall remain in force, and the provision shall be interpreted, as a matter of state law, as if the provision contained explicit language limiting its application to the persons, group of persons, or circumstances for which the statute's ap</w:t>
      </w:r>
      <w:r w:rsidR="007402EF" w:rsidRPr="000224EA">
        <w:rPr>
          <w:rFonts w:ascii="Garamond" w:hAnsi="Garamond"/>
          <w:u w:val="single"/>
        </w:rPr>
        <w:t xml:space="preserve">plication does not violate </w:t>
      </w:r>
      <w:r w:rsidR="00724556" w:rsidRPr="000224EA">
        <w:rPr>
          <w:rFonts w:ascii="Garamond" w:hAnsi="Garamond"/>
          <w:u w:val="single"/>
        </w:rPr>
        <w:t xml:space="preserve">the </w:t>
      </w:r>
      <w:r w:rsidR="007402EF" w:rsidRPr="000224EA">
        <w:rPr>
          <w:rFonts w:ascii="Garamond" w:hAnsi="Garamond"/>
          <w:u w:val="single"/>
        </w:rPr>
        <w:t>c</w:t>
      </w:r>
      <w:r w:rsidRPr="000224EA">
        <w:rPr>
          <w:rFonts w:ascii="Garamond" w:hAnsi="Garamond"/>
          <w:u w:val="single"/>
        </w:rPr>
        <w:t>onstitution</w:t>
      </w:r>
      <w:r w:rsidR="00E25FFE" w:rsidRPr="000224EA">
        <w:rPr>
          <w:rFonts w:ascii="Garamond" w:hAnsi="Garamond"/>
          <w:u w:val="single"/>
        </w:rPr>
        <w:t xml:space="preserve"> of this state</w:t>
      </w:r>
      <w:r w:rsidR="0055408B" w:rsidRPr="000224EA">
        <w:rPr>
          <w:rFonts w:ascii="Garamond" w:hAnsi="Garamond"/>
          <w:u w:val="single"/>
        </w:rPr>
        <w:t xml:space="preserve"> and the constitution and laws of the United States</w:t>
      </w:r>
      <w:r w:rsidRPr="000224EA">
        <w:rPr>
          <w:rFonts w:ascii="Garamond" w:hAnsi="Garamond"/>
          <w:u w:val="single"/>
        </w:rPr>
        <w:t>.</w:t>
      </w:r>
      <w:proofErr w:type="gramEnd"/>
    </w:p>
    <w:p w14:paraId="65647036" w14:textId="15A3DD0D" w:rsidR="008B18D5" w:rsidRPr="000224EA" w:rsidRDefault="008B18D5" w:rsidP="009D357F">
      <w:pPr>
        <w:spacing w:after="120"/>
        <w:rPr>
          <w:rFonts w:ascii="Garamond" w:hAnsi="Garamond"/>
        </w:rPr>
      </w:pPr>
      <w:proofErr w:type="gramStart"/>
      <w:r w:rsidRPr="000224EA">
        <w:rPr>
          <w:rFonts w:ascii="Garamond" w:hAnsi="Garamond"/>
          <w:u w:val="single"/>
        </w:rPr>
        <w:t xml:space="preserve">(c)  If any court declares or finds a provision of this chapter facially unconstitutional, when discrete </w:t>
      </w:r>
      <w:r w:rsidRPr="000224EA">
        <w:rPr>
          <w:rFonts w:ascii="Garamond" w:hAnsi="Garamond"/>
          <w:u w:val="single"/>
        </w:rPr>
        <w:lastRenderedPageBreak/>
        <w:t>applications of that provision can be enforced against a person, group of persons, or circu</w:t>
      </w:r>
      <w:r w:rsidR="007402EF" w:rsidRPr="000224EA">
        <w:rPr>
          <w:rFonts w:ascii="Garamond" w:hAnsi="Garamond"/>
          <w:u w:val="single"/>
        </w:rPr>
        <w:t>mstances without violating the c</w:t>
      </w:r>
      <w:r w:rsidRPr="000224EA">
        <w:rPr>
          <w:rFonts w:ascii="Garamond" w:hAnsi="Garamond"/>
          <w:u w:val="single"/>
        </w:rPr>
        <w:t>onstitution</w:t>
      </w:r>
      <w:r w:rsidR="00E25FFE" w:rsidRPr="000224EA">
        <w:rPr>
          <w:rFonts w:ascii="Garamond" w:hAnsi="Garamond"/>
          <w:u w:val="single"/>
        </w:rPr>
        <w:t xml:space="preserve"> of this state</w:t>
      </w:r>
      <w:r w:rsidR="0055408B" w:rsidRPr="000224EA">
        <w:rPr>
          <w:rFonts w:ascii="Garamond" w:hAnsi="Garamond"/>
          <w:u w:val="single"/>
        </w:rPr>
        <w:t xml:space="preserve"> and the constitution and laws of the United States</w:t>
      </w:r>
      <w:r w:rsidRPr="000224EA">
        <w:rPr>
          <w:rFonts w:ascii="Garamond" w:hAnsi="Garamond"/>
          <w:u w:val="single"/>
        </w:rPr>
        <w:t>, those applications shall be severed from all remaining applications of the provision, and the provision shall be interpreted by every state and federal court, as a matter of state law, as if the provision contained explicit language limiting its application to the persons, group of persons, or circumstances for which the provision</w:t>
      </w:r>
      <w:r w:rsidR="00362647" w:rsidRPr="000224EA">
        <w:rPr>
          <w:rFonts w:ascii="Garamond" w:hAnsi="Garamond"/>
          <w:u w:val="single"/>
        </w:rPr>
        <w:t>’</w:t>
      </w:r>
      <w:r w:rsidRPr="000224EA">
        <w:rPr>
          <w:rFonts w:ascii="Garamond" w:hAnsi="Garamond"/>
          <w:u w:val="single"/>
        </w:rPr>
        <w:t>s ap</w:t>
      </w:r>
      <w:r w:rsidR="007402EF" w:rsidRPr="000224EA">
        <w:rPr>
          <w:rFonts w:ascii="Garamond" w:hAnsi="Garamond"/>
          <w:u w:val="single"/>
        </w:rPr>
        <w:t xml:space="preserve">plication will not violate </w:t>
      </w:r>
      <w:r w:rsidR="00724556" w:rsidRPr="000224EA">
        <w:rPr>
          <w:rFonts w:ascii="Garamond" w:hAnsi="Garamond"/>
          <w:u w:val="single"/>
        </w:rPr>
        <w:t xml:space="preserve">the </w:t>
      </w:r>
      <w:r w:rsidR="007402EF" w:rsidRPr="000224EA">
        <w:rPr>
          <w:rFonts w:ascii="Garamond" w:hAnsi="Garamond"/>
          <w:u w:val="single"/>
        </w:rPr>
        <w:t>c</w:t>
      </w:r>
      <w:r w:rsidRPr="000224EA">
        <w:rPr>
          <w:rFonts w:ascii="Garamond" w:hAnsi="Garamond"/>
          <w:u w:val="single"/>
        </w:rPr>
        <w:t>onstitution</w:t>
      </w:r>
      <w:r w:rsidR="00E25FFE" w:rsidRPr="000224EA">
        <w:rPr>
          <w:rFonts w:ascii="Garamond" w:hAnsi="Garamond"/>
          <w:u w:val="single"/>
        </w:rPr>
        <w:t xml:space="preserve"> of this state</w:t>
      </w:r>
      <w:r w:rsidR="0055408B" w:rsidRPr="000224EA">
        <w:rPr>
          <w:rFonts w:ascii="Garamond" w:hAnsi="Garamond"/>
          <w:u w:val="single"/>
        </w:rPr>
        <w:t xml:space="preserve"> and the constitution and laws of the United States</w:t>
      </w:r>
      <w:r w:rsidRPr="000224EA">
        <w:rPr>
          <w:rFonts w:ascii="Garamond" w:hAnsi="Garamond"/>
          <w:u w:val="single"/>
        </w:rPr>
        <w:t>.</w:t>
      </w:r>
      <w:proofErr w:type="gramEnd"/>
    </w:p>
    <w:p w14:paraId="5931C2A6" w14:textId="6B51A0A1" w:rsidR="008B18D5" w:rsidRPr="000224EA" w:rsidRDefault="008B18D5" w:rsidP="009D357F">
      <w:pPr>
        <w:spacing w:after="120"/>
        <w:rPr>
          <w:rFonts w:ascii="Garamond" w:hAnsi="Garamond"/>
        </w:rPr>
      </w:pPr>
      <w:r w:rsidRPr="000224EA">
        <w:rPr>
          <w:rFonts w:ascii="Garamond" w:hAnsi="Garamond"/>
          <w:u w:val="single"/>
        </w:rPr>
        <w:t xml:space="preserve">(d)  The legislature further declares that it would have enacted this chapter, and each constitutional provision, section, subsection, sentence, clause, phrase, or word, and all constitutional applications </w:t>
      </w:r>
      <w:r w:rsidR="00AF75AB" w:rsidRPr="000224EA">
        <w:rPr>
          <w:rFonts w:ascii="Garamond" w:hAnsi="Garamond"/>
          <w:u w:val="single"/>
        </w:rPr>
        <w:t xml:space="preserve">of the provisions </w:t>
      </w:r>
      <w:r w:rsidRPr="000224EA">
        <w:rPr>
          <w:rFonts w:ascii="Garamond" w:hAnsi="Garamond"/>
          <w:u w:val="single"/>
        </w:rPr>
        <w:t xml:space="preserve">of this chapter, irrespective of the fact that any discrete provision, section, subsection, sentence, clause, phrase, or word, or applications of this chapter, were to be declared </w:t>
      </w:r>
      <w:r w:rsidR="00AF75AB" w:rsidRPr="000224EA">
        <w:rPr>
          <w:rFonts w:ascii="Garamond" w:hAnsi="Garamond"/>
          <w:u w:val="single"/>
        </w:rPr>
        <w:t xml:space="preserve">invalid, preempted, or </w:t>
      </w:r>
      <w:r w:rsidRPr="000224EA">
        <w:rPr>
          <w:rFonts w:ascii="Garamond" w:hAnsi="Garamond"/>
          <w:u w:val="single"/>
        </w:rPr>
        <w:t>unconstitutional</w:t>
      </w:r>
      <w:r w:rsidR="00BD1F4A" w:rsidRPr="000224EA">
        <w:rPr>
          <w:rFonts w:ascii="Garamond" w:hAnsi="Garamond"/>
          <w:u w:val="single"/>
        </w:rPr>
        <w:t>,</w:t>
      </w:r>
      <w:r w:rsidRPr="000224EA">
        <w:rPr>
          <w:rFonts w:ascii="Garamond" w:hAnsi="Garamond"/>
          <w:u w:val="single"/>
        </w:rPr>
        <w:t xml:space="preserve"> or severed from the remainder of the chapter</w:t>
      </w:r>
      <w:r w:rsidR="00BD1F4A" w:rsidRPr="000224EA">
        <w:rPr>
          <w:rFonts w:ascii="Garamond" w:hAnsi="Garamond"/>
          <w:u w:val="single"/>
        </w:rPr>
        <w:t>’</w:t>
      </w:r>
      <w:r w:rsidRPr="000224EA">
        <w:rPr>
          <w:rFonts w:ascii="Garamond" w:hAnsi="Garamond"/>
          <w:u w:val="single"/>
        </w:rPr>
        <w:t>s provisions and applications.</w:t>
      </w:r>
    </w:p>
    <w:p w14:paraId="65053DE2" w14:textId="4703D3C0" w:rsidR="008B18D5" w:rsidRPr="000224EA" w:rsidRDefault="008B18D5" w:rsidP="009D357F">
      <w:pPr>
        <w:spacing w:after="120"/>
        <w:rPr>
          <w:rFonts w:ascii="Garamond" w:hAnsi="Garamond"/>
        </w:rPr>
      </w:pPr>
      <w:r w:rsidRPr="000224EA">
        <w:rPr>
          <w:rFonts w:ascii="Garamond" w:hAnsi="Garamond"/>
          <w:u w:val="single"/>
        </w:rPr>
        <w:t>(e)  If any provision of this chapter is found by any court to be unconstitutionally vague, then the applications of that provision that do not present constitutional vagueness problems shall be severed and remain in force</w:t>
      </w:r>
      <w:r w:rsidR="00E12585" w:rsidRPr="000224EA">
        <w:rPr>
          <w:rFonts w:ascii="Garamond" w:hAnsi="Garamond"/>
          <w:u w:val="single"/>
        </w:rPr>
        <w:t>, consistent with the severability requirements of Subsections (a), (b), (c), and (d)</w:t>
      </w:r>
      <w:r w:rsidRPr="000224EA">
        <w:rPr>
          <w:rFonts w:ascii="Garamond" w:hAnsi="Garamond"/>
          <w:u w:val="single"/>
        </w:rPr>
        <w:t>.</w:t>
      </w:r>
    </w:p>
    <w:p w14:paraId="1523F04E" w14:textId="17E3B938" w:rsidR="008B18D5" w:rsidRPr="000224EA" w:rsidRDefault="008B18D5" w:rsidP="009D357F">
      <w:pPr>
        <w:spacing w:after="120"/>
        <w:rPr>
          <w:rFonts w:ascii="Garamond" w:hAnsi="Garamond"/>
        </w:rPr>
      </w:pPr>
      <w:r w:rsidRPr="000224EA">
        <w:rPr>
          <w:rFonts w:ascii="Garamond" w:hAnsi="Garamond"/>
          <w:u w:val="single"/>
        </w:rPr>
        <w:t>(f)  No court may decline to enforce the severability requirements of Subsections (a), (b), (c), (d), and (e) on the ground that severance would rewrite the statute or involve the court in legislative or lawmaking activity.  A court that declines to enforce or enjoins a state official from enforcing a statutory provision is never rewriting the statute, as the statute continues to contain the exact same words as it did before the court's decision.</w:t>
      </w:r>
      <w:r w:rsidR="00EE453C" w:rsidRPr="000224EA">
        <w:rPr>
          <w:rFonts w:ascii="Garamond" w:hAnsi="Garamond"/>
          <w:u w:val="single"/>
        </w:rPr>
        <w:t xml:space="preserve"> </w:t>
      </w:r>
      <w:r w:rsidRPr="000224EA">
        <w:rPr>
          <w:rFonts w:ascii="Garamond" w:hAnsi="Garamond"/>
          <w:u w:val="single"/>
        </w:rPr>
        <w:t xml:space="preserve"> A judicial injunction or declaration of unconstitutionality:</w:t>
      </w:r>
    </w:p>
    <w:p w14:paraId="1EC694B7" w14:textId="20132649" w:rsidR="008B18D5" w:rsidRPr="000224EA" w:rsidRDefault="008B18D5" w:rsidP="009D357F">
      <w:pPr>
        <w:spacing w:after="120"/>
        <w:ind w:left="720"/>
        <w:rPr>
          <w:rFonts w:ascii="Garamond" w:hAnsi="Garamond"/>
        </w:rPr>
      </w:pPr>
      <w:r w:rsidRPr="000224EA">
        <w:rPr>
          <w:rFonts w:ascii="Garamond" w:hAnsi="Garamond"/>
          <w:u w:val="single"/>
        </w:rPr>
        <w:t>(1)  is nothing more than an edict prohibiting enforcement that may subsequently be vacated by a later court if that court has a different understand</w:t>
      </w:r>
      <w:r w:rsidR="007402EF" w:rsidRPr="000224EA">
        <w:rPr>
          <w:rFonts w:ascii="Garamond" w:hAnsi="Garamond"/>
          <w:u w:val="single"/>
        </w:rPr>
        <w:t>ing of the requirements of the c</w:t>
      </w:r>
      <w:r w:rsidRPr="000224EA">
        <w:rPr>
          <w:rFonts w:ascii="Garamond" w:hAnsi="Garamond"/>
          <w:u w:val="single"/>
        </w:rPr>
        <w:t xml:space="preserve">onstitution </w:t>
      </w:r>
      <w:r w:rsidR="00E25FFE" w:rsidRPr="000224EA">
        <w:rPr>
          <w:rFonts w:ascii="Garamond" w:hAnsi="Garamond"/>
          <w:u w:val="single"/>
        </w:rPr>
        <w:t xml:space="preserve">of this state </w:t>
      </w:r>
      <w:r w:rsidRPr="000224EA">
        <w:rPr>
          <w:rFonts w:ascii="Garamond" w:hAnsi="Garamond"/>
          <w:u w:val="single"/>
        </w:rPr>
        <w:t xml:space="preserve">or </w:t>
      </w:r>
      <w:r w:rsidR="00724556" w:rsidRPr="000224EA">
        <w:rPr>
          <w:rFonts w:ascii="Garamond" w:hAnsi="Garamond"/>
          <w:u w:val="single"/>
        </w:rPr>
        <w:t xml:space="preserve">the </w:t>
      </w:r>
      <w:r w:rsidR="007402EF" w:rsidRPr="000224EA">
        <w:rPr>
          <w:rFonts w:ascii="Garamond" w:hAnsi="Garamond"/>
          <w:u w:val="single"/>
        </w:rPr>
        <w:t>c</w:t>
      </w:r>
      <w:r w:rsidRPr="000224EA">
        <w:rPr>
          <w:rFonts w:ascii="Garamond" w:hAnsi="Garamond"/>
          <w:u w:val="single"/>
        </w:rPr>
        <w:t>onstitution</w:t>
      </w:r>
      <w:r w:rsidR="00724556" w:rsidRPr="000224EA">
        <w:rPr>
          <w:rFonts w:ascii="Garamond" w:hAnsi="Garamond"/>
          <w:u w:val="single"/>
        </w:rPr>
        <w:t xml:space="preserve"> or laws of the United States</w:t>
      </w:r>
      <w:r w:rsidRPr="000224EA">
        <w:rPr>
          <w:rFonts w:ascii="Garamond" w:hAnsi="Garamond"/>
          <w:u w:val="single"/>
        </w:rPr>
        <w:t>;</w:t>
      </w:r>
    </w:p>
    <w:p w14:paraId="4343E2AF" w14:textId="77777777" w:rsidR="008B18D5" w:rsidRPr="000224EA" w:rsidRDefault="008B18D5" w:rsidP="009D357F">
      <w:pPr>
        <w:spacing w:after="120"/>
        <w:ind w:firstLine="720"/>
        <w:rPr>
          <w:rFonts w:ascii="Garamond" w:hAnsi="Garamond"/>
        </w:rPr>
      </w:pPr>
      <w:r w:rsidRPr="000224EA">
        <w:rPr>
          <w:rFonts w:ascii="Garamond" w:hAnsi="Garamond"/>
          <w:u w:val="single"/>
        </w:rPr>
        <w:t>(2)  is not a formal amendment of the language in a statute; and</w:t>
      </w:r>
    </w:p>
    <w:p w14:paraId="450B9EF6" w14:textId="636AFA36" w:rsidR="008B18D5" w:rsidRPr="000224EA" w:rsidRDefault="008B18D5" w:rsidP="009D357F">
      <w:pPr>
        <w:spacing w:after="120"/>
        <w:ind w:left="720"/>
        <w:rPr>
          <w:rFonts w:ascii="Garamond" w:hAnsi="Garamond"/>
          <w:u w:val="single"/>
        </w:rPr>
      </w:pPr>
      <w:r w:rsidRPr="000224EA">
        <w:rPr>
          <w:rFonts w:ascii="Garamond" w:hAnsi="Garamond"/>
          <w:u w:val="single"/>
        </w:rPr>
        <w:t>(3)  no more rewrites a statute than a decision by the executive not to enforce a duly enacted statute in a limited and defined set of circumstances.</w:t>
      </w:r>
    </w:p>
    <w:p w14:paraId="1A0DD777" w14:textId="03DFAEC6" w:rsidR="00BB6A1F" w:rsidRPr="000224EA" w:rsidRDefault="00BB6A1F" w:rsidP="005C18A8">
      <w:pPr>
        <w:spacing w:after="120"/>
        <w:rPr>
          <w:rFonts w:ascii="Garamond" w:hAnsi="Garamond"/>
          <w:u w:val="single"/>
        </w:rPr>
      </w:pPr>
      <w:r w:rsidRPr="000224EA">
        <w:rPr>
          <w:rFonts w:ascii="Garamond" w:hAnsi="Garamond"/>
          <w:u w:val="single"/>
        </w:rPr>
        <w:t xml:space="preserve">(g) </w:t>
      </w:r>
      <w:r w:rsidR="003D6373" w:rsidRPr="000224EA">
        <w:rPr>
          <w:rFonts w:ascii="Garamond" w:hAnsi="Garamond"/>
          <w:u w:val="single"/>
        </w:rPr>
        <w:t xml:space="preserve">If any state or federal court disregards any of the severability requirements in Subsections (a), (b), (c), (d), or (e), and declares or finds any provision of this chapter facially </w:t>
      </w:r>
      <w:r w:rsidR="003D6373" w:rsidRPr="000224EA">
        <w:rPr>
          <w:rFonts w:ascii="Garamond" w:hAnsi="Garamond"/>
          <w:iCs/>
          <w:u w:val="single"/>
        </w:rPr>
        <w:t xml:space="preserve">invalid, </w:t>
      </w:r>
      <w:proofErr w:type="spellStart"/>
      <w:r w:rsidR="003D6373" w:rsidRPr="000224EA">
        <w:rPr>
          <w:rFonts w:ascii="Garamond" w:hAnsi="Garamond"/>
          <w:iCs/>
          <w:u w:val="single"/>
        </w:rPr>
        <w:t>preeempted</w:t>
      </w:r>
      <w:proofErr w:type="spellEnd"/>
      <w:r w:rsidR="003D6373" w:rsidRPr="000224EA">
        <w:rPr>
          <w:rFonts w:ascii="Garamond" w:hAnsi="Garamond"/>
          <w:iCs/>
          <w:u w:val="single"/>
        </w:rPr>
        <w:t>, or unconstitutional</w:t>
      </w:r>
      <w:r w:rsidR="003D6373" w:rsidRPr="000224EA">
        <w:rPr>
          <w:rFonts w:ascii="Garamond" w:hAnsi="Garamond"/>
          <w:u w:val="single"/>
        </w:rPr>
        <w:t xml:space="preserve">, when there are discrete applications of that provision can be enforced against a person, group of persons, or circumstances without violating federal law or the federal or state constitutions, then that provision shall be interpreted, as a matter of state law, as if the legislature had enacted a provision limited to the persons, group of persons, or circumstances for which the provision's application will not violate federal law or the federal or state constitutions, and every court shall adopt this saving construction of that provision until the court ruling that pronounced the provision facially </w:t>
      </w:r>
      <w:r w:rsidR="003D6373" w:rsidRPr="000224EA">
        <w:rPr>
          <w:rFonts w:ascii="Garamond" w:hAnsi="Garamond"/>
          <w:iCs/>
          <w:u w:val="single"/>
        </w:rPr>
        <w:t xml:space="preserve">invalid, </w:t>
      </w:r>
      <w:proofErr w:type="spellStart"/>
      <w:r w:rsidR="003D6373" w:rsidRPr="000224EA">
        <w:rPr>
          <w:rFonts w:ascii="Garamond" w:hAnsi="Garamond"/>
          <w:iCs/>
          <w:u w:val="single"/>
        </w:rPr>
        <w:t>preeempted</w:t>
      </w:r>
      <w:proofErr w:type="spellEnd"/>
      <w:r w:rsidR="003D6373" w:rsidRPr="000224EA">
        <w:rPr>
          <w:rFonts w:ascii="Garamond" w:hAnsi="Garamond"/>
          <w:iCs/>
          <w:u w:val="single"/>
        </w:rPr>
        <w:t>, or unconstitutional</w:t>
      </w:r>
      <w:r w:rsidR="003D6373" w:rsidRPr="000224EA">
        <w:rPr>
          <w:rFonts w:ascii="Garamond" w:hAnsi="Garamond"/>
          <w:u w:val="single"/>
        </w:rPr>
        <w:t xml:space="preserve"> is vacated or overruled.</w:t>
      </w:r>
    </w:p>
    <w:p w14:paraId="0366B4B7" w14:textId="77777777" w:rsidR="00A76FE9" w:rsidRPr="000224EA" w:rsidRDefault="00A76FE9" w:rsidP="009D357F">
      <w:pPr>
        <w:spacing w:after="120"/>
        <w:ind w:firstLine="720"/>
        <w:rPr>
          <w:rFonts w:ascii="Garamond" w:hAnsi="Garamond"/>
        </w:rPr>
      </w:pPr>
    </w:p>
    <w:p w14:paraId="7F8F2551" w14:textId="77777777" w:rsidR="00694D11" w:rsidRPr="000224EA" w:rsidRDefault="0032493E" w:rsidP="009D357F">
      <w:pPr>
        <w:spacing w:after="120"/>
        <w:rPr>
          <w:rFonts w:ascii="Garamond" w:hAnsi="Garamond"/>
        </w:rPr>
      </w:pPr>
      <w:r w:rsidRPr="000224EA">
        <w:rPr>
          <w:rFonts w:ascii="Garamond" w:hAnsi="Garamond"/>
        </w:rPr>
        <w:t>SECTION </w:t>
      </w:r>
      <w:r w:rsidR="00A76FE9" w:rsidRPr="000224EA">
        <w:rPr>
          <w:rFonts w:ascii="Garamond" w:hAnsi="Garamond"/>
        </w:rPr>
        <w:t>3</w:t>
      </w:r>
      <w:r w:rsidRPr="000224EA">
        <w:rPr>
          <w:rFonts w:ascii="Garamond" w:hAnsi="Garamond"/>
        </w:rPr>
        <w:t>.  </w:t>
      </w:r>
    </w:p>
    <w:p w14:paraId="4D7685E4" w14:textId="1ECED35C" w:rsidR="003F3435" w:rsidRPr="000224EA" w:rsidRDefault="0032493E" w:rsidP="009D357F">
      <w:pPr>
        <w:spacing w:after="120"/>
        <w:rPr>
          <w:rFonts w:ascii="Garamond" w:hAnsi="Garamond"/>
        </w:rPr>
      </w:pPr>
      <w:r w:rsidRPr="000224EA">
        <w:rPr>
          <w:rFonts w:ascii="Garamond" w:hAnsi="Garamond"/>
        </w:rPr>
        <w:t xml:space="preserve">(a)  Chapter </w:t>
      </w:r>
      <w:r w:rsidR="004A62F0" w:rsidRPr="000224EA">
        <w:rPr>
          <w:rFonts w:ascii="Garamond" w:hAnsi="Garamond"/>
        </w:rPr>
        <w:t xml:space="preserve">XX, </w:t>
      </w:r>
      <w:r w:rsidRPr="000224EA">
        <w:rPr>
          <w:rFonts w:ascii="Garamond" w:hAnsi="Garamond"/>
        </w:rPr>
        <w:t>as added by this Act, applies only to an action taken on or after the effective date of this Act.</w:t>
      </w:r>
    </w:p>
    <w:p w14:paraId="20213F47" w14:textId="20B6F5A5" w:rsidR="00E64690" w:rsidRPr="000224EA" w:rsidRDefault="0032493E" w:rsidP="009D357F">
      <w:pPr>
        <w:spacing w:after="120"/>
        <w:rPr>
          <w:rFonts w:ascii="Garamond" w:hAnsi="Garamond"/>
        </w:rPr>
      </w:pPr>
      <w:proofErr w:type="gramStart"/>
      <w:r w:rsidRPr="000224EA">
        <w:rPr>
          <w:rFonts w:ascii="Garamond" w:hAnsi="Garamond"/>
        </w:rPr>
        <w:lastRenderedPageBreak/>
        <w:t xml:space="preserve">(b)  A person who was a user, as defined by Section </w:t>
      </w:r>
      <w:r w:rsidR="002C6153" w:rsidRPr="000224EA">
        <w:rPr>
          <w:rFonts w:ascii="Garamond" w:hAnsi="Garamond"/>
        </w:rPr>
        <w:t>X</w:t>
      </w:r>
      <w:r w:rsidR="008E5676" w:rsidRPr="000224EA">
        <w:rPr>
          <w:rFonts w:ascii="Garamond" w:hAnsi="Garamond"/>
        </w:rPr>
        <w:t>X-</w:t>
      </w:r>
      <w:r w:rsidRPr="000224EA">
        <w:rPr>
          <w:rFonts w:ascii="Garamond" w:hAnsi="Garamond"/>
        </w:rPr>
        <w:t xml:space="preserve">01, as added by this Act, before the effective date of this Act may bring an action under Section </w:t>
      </w:r>
      <w:r w:rsidR="002C6153" w:rsidRPr="000224EA">
        <w:rPr>
          <w:rFonts w:ascii="Garamond" w:hAnsi="Garamond"/>
        </w:rPr>
        <w:t>X</w:t>
      </w:r>
      <w:r w:rsidR="008E5676" w:rsidRPr="000224EA">
        <w:rPr>
          <w:rFonts w:ascii="Garamond" w:hAnsi="Garamond"/>
        </w:rPr>
        <w:t>X-</w:t>
      </w:r>
      <w:r w:rsidRPr="000224EA">
        <w:rPr>
          <w:rFonts w:ascii="Garamond" w:hAnsi="Garamond"/>
        </w:rPr>
        <w:t>0</w:t>
      </w:r>
      <w:r w:rsidR="00DF18B4" w:rsidRPr="000224EA">
        <w:rPr>
          <w:rFonts w:ascii="Garamond" w:hAnsi="Garamond"/>
        </w:rPr>
        <w:t>6</w:t>
      </w:r>
      <w:r w:rsidRPr="000224EA">
        <w:rPr>
          <w:rFonts w:ascii="Garamond" w:hAnsi="Garamond"/>
        </w:rPr>
        <w:t>, as added by this Act, t</w:t>
      </w:r>
      <w:r w:rsidR="00362647" w:rsidRPr="000224EA">
        <w:rPr>
          <w:rFonts w:ascii="Garamond" w:hAnsi="Garamond"/>
        </w:rPr>
        <w:t>o remedy censorship of the user’</w:t>
      </w:r>
      <w:r w:rsidRPr="000224EA">
        <w:rPr>
          <w:rFonts w:ascii="Garamond" w:hAnsi="Garamond"/>
        </w:rPr>
        <w:t xml:space="preserve">s ability to </w:t>
      </w:r>
      <w:r w:rsidR="00BB7CDF" w:rsidRPr="000224EA">
        <w:rPr>
          <w:rFonts w:ascii="Garamond" w:hAnsi="Garamond"/>
        </w:rPr>
        <w:t xml:space="preserve">share </w:t>
      </w:r>
      <w:r w:rsidRPr="000224EA">
        <w:rPr>
          <w:rFonts w:ascii="Garamond" w:hAnsi="Garamond"/>
        </w:rPr>
        <w:t xml:space="preserve">or receive expression that occurred before the effective date of this Act if the censorship continues after this Act takes effect and violates Chapter </w:t>
      </w:r>
      <w:r w:rsidR="002C6153" w:rsidRPr="000224EA">
        <w:rPr>
          <w:rFonts w:ascii="Garamond" w:hAnsi="Garamond"/>
        </w:rPr>
        <w:t>XX</w:t>
      </w:r>
      <w:r w:rsidRPr="000224EA">
        <w:rPr>
          <w:rFonts w:ascii="Garamond" w:hAnsi="Garamond"/>
        </w:rPr>
        <w:t>, as added by this Act.</w:t>
      </w:r>
      <w:proofErr w:type="gramEnd"/>
    </w:p>
    <w:p w14:paraId="126ACC43" w14:textId="77777777" w:rsidR="00E25FFE" w:rsidRPr="000224EA" w:rsidRDefault="00E25FFE" w:rsidP="009D357F">
      <w:pPr>
        <w:spacing w:after="120"/>
        <w:ind w:firstLine="720"/>
        <w:rPr>
          <w:rFonts w:ascii="Garamond" w:hAnsi="Garamond"/>
        </w:rPr>
      </w:pPr>
    </w:p>
    <w:p w14:paraId="0626065D" w14:textId="6930184C" w:rsidR="003F3435" w:rsidRDefault="00E64690" w:rsidP="009D357F">
      <w:pPr>
        <w:spacing w:after="120"/>
        <w:rPr>
          <w:rFonts w:ascii="Garamond" w:hAnsi="Garamond"/>
        </w:rPr>
      </w:pPr>
      <w:r w:rsidRPr="000224EA">
        <w:rPr>
          <w:rFonts w:ascii="Garamond" w:hAnsi="Garamond"/>
        </w:rPr>
        <w:t>SECTION </w:t>
      </w:r>
      <w:r w:rsidR="00E25FFE" w:rsidRPr="000224EA">
        <w:rPr>
          <w:rFonts w:ascii="Garamond" w:hAnsi="Garamond"/>
        </w:rPr>
        <w:t>4</w:t>
      </w:r>
      <w:r w:rsidR="0032493E" w:rsidRPr="000224EA">
        <w:rPr>
          <w:rFonts w:ascii="Garamond" w:hAnsi="Garamond"/>
        </w:rPr>
        <w:t xml:space="preserve">.  This Act takes effect on the </w:t>
      </w:r>
      <w:r w:rsidR="002C6153" w:rsidRPr="000224EA">
        <w:rPr>
          <w:rFonts w:ascii="Garamond" w:hAnsi="Garamond"/>
        </w:rPr>
        <w:t>____</w:t>
      </w:r>
      <w:r w:rsidR="0032493E" w:rsidRPr="000224EA">
        <w:rPr>
          <w:rFonts w:ascii="Garamond" w:hAnsi="Garamond"/>
        </w:rPr>
        <w:t xml:space="preserve"> day after the last day of the legislative session.</w:t>
      </w:r>
    </w:p>
    <w:p w14:paraId="75210076" w14:textId="67279F49" w:rsidR="00E13DBE" w:rsidRDefault="00E13DBE" w:rsidP="009D357F">
      <w:pPr>
        <w:spacing w:after="120"/>
        <w:rPr>
          <w:rFonts w:ascii="Garamond" w:hAnsi="Garamond"/>
        </w:rPr>
      </w:pPr>
    </w:p>
    <w:p w14:paraId="76169D3E" w14:textId="2BDC6BC0" w:rsidR="00E13DBE" w:rsidRDefault="00E13DBE" w:rsidP="009D357F">
      <w:pPr>
        <w:spacing w:after="120"/>
        <w:rPr>
          <w:rFonts w:ascii="Garamond" w:hAnsi="Garamond"/>
        </w:rPr>
      </w:pPr>
    </w:p>
    <w:p w14:paraId="421E65B7" w14:textId="759145DB" w:rsidR="00E13DBE" w:rsidRDefault="00E13DBE" w:rsidP="009D357F">
      <w:pPr>
        <w:spacing w:after="120"/>
        <w:rPr>
          <w:rFonts w:ascii="Garamond" w:hAnsi="Garamond"/>
        </w:rPr>
      </w:pPr>
    </w:p>
    <w:p w14:paraId="6131E1B6" w14:textId="2FA82616" w:rsidR="00E13DBE" w:rsidRDefault="00E13DBE" w:rsidP="009D357F">
      <w:pPr>
        <w:spacing w:after="120"/>
        <w:rPr>
          <w:rFonts w:ascii="Garamond" w:hAnsi="Garamond"/>
        </w:rPr>
      </w:pPr>
    </w:p>
    <w:p w14:paraId="60C9D64F" w14:textId="29C6240F" w:rsidR="00E13DBE" w:rsidRDefault="00E13DBE" w:rsidP="009D357F">
      <w:pPr>
        <w:spacing w:after="120"/>
        <w:rPr>
          <w:rFonts w:ascii="Garamond" w:hAnsi="Garamond"/>
        </w:rPr>
      </w:pPr>
    </w:p>
    <w:p w14:paraId="31622B31" w14:textId="559EE935" w:rsidR="00E13DBE" w:rsidRDefault="00E13DBE" w:rsidP="009D357F">
      <w:pPr>
        <w:spacing w:after="120"/>
        <w:rPr>
          <w:rFonts w:ascii="Garamond" w:hAnsi="Garamond"/>
        </w:rPr>
      </w:pPr>
    </w:p>
    <w:p w14:paraId="4C657018" w14:textId="5DE65B39" w:rsidR="00E13DBE" w:rsidRDefault="00E13DBE" w:rsidP="009D357F">
      <w:pPr>
        <w:spacing w:after="120"/>
        <w:rPr>
          <w:rFonts w:ascii="Garamond" w:hAnsi="Garamond"/>
        </w:rPr>
      </w:pPr>
    </w:p>
    <w:p w14:paraId="69467A96" w14:textId="3B2A0EA3" w:rsidR="00E13DBE" w:rsidRDefault="00E13DBE" w:rsidP="009D357F">
      <w:pPr>
        <w:spacing w:after="120"/>
        <w:rPr>
          <w:rFonts w:ascii="Garamond" w:hAnsi="Garamond"/>
        </w:rPr>
      </w:pPr>
    </w:p>
    <w:p w14:paraId="57805316" w14:textId="53EBA08F" w:rsidR="00E13DBE" w:rsidRDefault="00E13DBE" w:rsidP="009D357F">
      <w:pPr>
        <w:spacing w:after="120"/>
        <w:rPr>
          <w:rFonts w:ascii="Garamond" w:hAnsi="Garamond"/>
        </w:rPr>
      </w:pPr>
    </w:p>
    <w:p w14:paraId="117B69D1" w14:textId="24E871A3" w:rsidR="00E13DBE" w:rsidRDefault="00E13DBE" w:rsidP="009D357F">
      <w:pPr>
        <w:spacing w:after="120"/>
        <w:rPr>
          <w:rFonts w:ascii="Garamond" w:hAnsi="Garamond"/>
        </w:rPr>
      </w:pPr>
    </w:p>
    <w:p w14:paraId="045C4EE3" w14:textId="6084056B" w:rsidR="00E13DBE" w:rsidRDefault="00E13DBE" w:rsidP="009D357F">
      <w:pPr>
        <w:spacing w:after="120"/>
        <w:rPr>
          <w:rFonts w:ascii="Garamond" w:hAnsi="Garamond"/>
        </w:rPr>
      </w:pPr>
    </w:p>
    <w:p w14:paraId="43D0D2F5" w14:textId="33D5D85B" w:rsidR="00E13DBE" w:rsidRDefault="00E13DBE" w:rsidP="009D357F">
      <w:pPr>
        <w:spacing w:after="120"/>
        <w:rPr>
          <w:rFonts w:ascii="Garamond" w:hAnsi="Garamond"/>
        </w:rPr>
      </w:pPr>
    </w:p>
    <w:p w14:paraId="2DD9DF52" w14:textId="474550F4" w:rsidR="00E13DBE" w:rsidRDefault="00E13DBE" w:rsidP="009D357F">
      <w:pPr>
        <w:spacing w:after="120"/>
        <w:rPr>
          <w:rFonts w:ascii="Garamond" w:hAnsi="Garamond"/>
        </w:rPr>
      </w:pPr>
    </w:p>
    <w:p w14:paraId="493F862B" w14:textId="63FD7247" w:rsidR="00E13DBE" w:rsidRDefault="00E13DBE" w:rsidP="009D357F">
      <w:pPr>
        <w:spacing w:after="120"/>
        <w:rPr>
          <w:rFonts w:ascii="Garamond" w:hAnsi="Garamond"/>
        </w:rPr>
      </w:pPr>
    </w:p>
    <w:p w14:paraId="0D16065B" w14:textId="16A185B3" w:rsidR="00E13DBE" w:rsidRDefault="00E13DBE" w:rsidP="009D357F">
      <w:pPr>
        <w:spacing w:after="120"/>
        <w:rPr>
          <w:rFonts w:ascii="Garamond" w:hAnsi="Garamond"/>
        </w:rPr>
      </w:pPr>
    </w:p>
    <w:p w14:paraId="4D92E643" w14:textId="75EFAFFF" w:rsidR="00E13DBE" w:rsidRDefault="00E13DBE" w:rsidP="009D357F">
      <w:pPr>
        <w:spacing w:after="120"/>
        <w:rPr>
          <w:rFonts w:ascii="Garamond" w:hAnsi="Garamond"/>
        </w:rPr>
      </w:pPr>
    </w:p>
    <w:p w14:paraId="073FC25A" w14:textId="280BCE0B" w:rsidR="00E13DBE" w:rsidRDefault="00E13DBE" w:rsidP="009D357F">
      <w:pPr>
        <w:spacing w:after="120"/>
        <w:rPr>
          <w:rFonts w:ascii="Garamond" w:hAnsi="Garamond"/>
        </w:rPr>
      </w:pPr>
    </w:p>
    <w:p w14:paraId="67EC3EC1" w14:textId="22E55EB4" w:rsidR="00E13DBE" w:rsidRDefault="00E13DBE" w:rsidP="009D357F">
      <w:pPr>
        <w:spacing w:after="120"/>
        <w:rPr>
          <w:rFonts w:ascii="Garamond" w:hAnsi="Garamond"/>
        </w:rPr>
      </w:pPr>
    </w:p>
    <w:p w14:paraId="546ED4AA" w14:textId="654A7A48" w:rsidR="00E13DBE" w:rsidRDefault="00E13DBE" w:rsidP="009D357F">
      <w:pPr>
        <w:spacing w:after="120"/>
        <w:rPr>
          <w:rFonts w:ascii="Garamond" w:hAnsi="Garamond"/>
        </w:rPr>
      </w:pPr>
    </w:p>
    <w:p w14:paraId="754203A1" w14:textId="48D2953B" w:rsidR="00E13DBE" w:rsidRDefault="00E13DBE" w:rsidP="009D357F">
      <w:pPr>
        <w:spacing w:after="120"/>
        <w:rPr>
          <w:rFonts w:ascii="Garamond" w:hAnsi="Garamond"/>
        </w:rPr>
      </w:pPr>
    </w:p>
    <w:p w14:paraId="51B3D7D1" w14:textId="1CAAC8EE" w:rsidR="00E13DBE" w:rsidRDefault="00E13DBE" w:rsidP="009D357F">
      <w:pPr>
        <w:spacing w:after="120"/>
        <w:rPr>
          <w:rFonts w:ascii="Garamond" w:hAnsi="Garamond"/>
        </w:rPr>
      </w:pPr>
    </w:p>
    <w:p w14:paraId="5EEB0C74" w14:textId="693050EC" w:rsidR="00E13DBE" w:rsidRDefault="00E13DBE" w:rsidP="009D357F">
      <w:pPr>
        <w:spacing w:after="120"/>
        <w:rPr>
          <w:rFonts w:ascii="Garamond" w:hAnsi="Garamond"/>
        </w:rPr>
      </w:pPr>
    </w:p>
    <w:p w14:paraId="7D9D5402" w14:textId="03F6DC09" w:rsidR="00E13DBE" w:rsidRDefault="00E13DBE" w:rsidP="009D357F">
      <w:pPr>
        <w:spacing w:after="120"/>
        <w:rPr>
          <w:rFonts w:ascii="Garamond" w:hAnsi="Garamond"/>
        </w:rPr>
      </w:pPr>
    </w:p>
    <w:p w14:paraId="3063F659" w14:textId="189F24E7" w:rsidR="00E13DBE" w:rsidRDefault="00E13DBE" w:rsidP="009D357F">
      <w:pPr>
        <w:spacing w:after="120"/>
        <w:rPr>
          <w:rFonts w:ascii="Garamond" w:hAnsi="Garamond"/>
        </w:rPr>
      </w:pPr>
    </w:p>
    <w:p w14:paraId="2C575DD4" w14:textId="18089A1C" w:rsidR="00E13DBE" w:rsidRDefault="00E13DBE" w:rsidP="009D357F">
      <w:pPr>
        <w:spacing w:after="120"/>
        <w:rPr>
          <w:rFonts w:ascii="Garamond" w:hAnsi="Garamond"/>
        </w:rPr>
      </w:pPr>
    </w:p>
    <w:p w14:paraId="1D0CEF41" w14:textId="5A65B207" w:rsidR="00E13DBE" w:rsidRPr="000224EA" w:rsidRDefault="00E13DBE" w:rsidP="009D357F">
      <w:pPr>
        <w:spacing w:after="120"/>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bookmarkStart w:id="0" w:name="_GoBack"/>
      <w:bookmarkEnd w:id="0"/>
      <w:r>
        <w:rPr>
          <w:rFonts w:ascii="Garamond" w:hAnsi="Garamond"/>
        </w:rPr>
        <w:t>3-17-2024</w:t>
      </w:r>
    </w:p>
    <w:sectPr w:rsidR="00E13DBE" w:rsidRPr="000224EA" w:rsidSect="004C4024">
      <w:headerReference w:type="default" r:id="rId7"/>
      <w:footerReference w:type="default" r:id="rId8"/>
      <w:headerReference w:type="first" r:id="rId9"/>
      <w:footerReference w:type="first" r:id="rId10"/>
      <w:pgSz w:w="12240" w:h="15840" w:code="1"/>
      <w:pgMar w:top="1440" w:right="1440" w:bottom="1440" w:left="1440" w:header="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80535" w14:textId="77777777" w:rsidR="004C4024" w:rsidRDefault="004C4024">
      <w:r>
        <w:separator/>
      </w:r>
    </w:p>
  </w:endnote>
  <w:endnote w:type="continuationSeparator" w:id="0">
    <w:p w14:paraId="79A49E09" w14:textId="77777777" w:rsidR="004C4024" w:rsidRDefault="004C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3EFEE" w14:textId="77777777" w:rsidR="00D73E6B" w:rsidRDefault="00D73E6B"/>
  <w:p w14:paraId="323413B9" w14:textId="7B448B68" w:rsidR="003F3435" w:rsidRDefault="0032493E">
    <w:pPr>
      <w:pStyle w:val="Footer"/>
    </w:pPr>
    <w:r>
      <w:tab/>
      <w:t>Page -</w:t>
    </w:r>
    <w:r w:rsidR="003F3435">
      <w:fldChar w:fldCharType="begin"/>
    </w:r>
    <w:r>
      <w:instrText xml:space="preserve"> PAGE </w:instrText>
    </w:r>
    <w:r w:rsidR="003F3435">
      <w:fldChar w:fldCharType="separate"/>
    </w:r>
    <w:r w:rsidR="00E13DBE">
      <w:rPr>
        <w:noProof/>
      </w:rPr>
      <w:t>10</w:t>
    </w:r>
    <w:r w:rsidR="003F3435">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0E3BD" w14:textId="77777777" w:rsidR="00D73E6B" w:rsidRDefault="00D73E6B"/>
  <w:p w14:paraId="4EE0A708" w14:textId="5F7BA4E1" w:rsidR="003F3435" w:rsidRDefault="0032493E">
    <w:pPr>
      <w:pStyle w:val="Footer"/>
    </w:pPr>
    <w:r>
      <w:tab/>
      <w:t xml:space="preserve">Page - </w:t>
    </w:r>
    <w:r w:rsidR="003F3435">
      <w:fldChar w:fldCharType="begin"/>
    </w:r>
    <w:r>
      <w:instrText xml:space="preserve"> PAGE </w:instrText>
    </w:r>
    <w:r w:rsidR="003F3435">
      <w:fldChar w:fldCharType="separate"/>
    </w:r>
    <w:r w:rsidR="00E13DBE">
      <w:rPr>
        <w:noProof/>
      </w:rPr>
      <w:t>1</w:t>
    </w:r>
    <w:r w:rsidR="003F3435">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C9F67" w14:textId="77777777" w:rsidR="004C4024" w:rsidRDefault="004C4024">
      <w:r>
        <w:separator/>
      </w:r>
    </w:p>
  </w:footnote>
  <w:footnote w:type="continuationSeparator" w:id="0">
    <w:p w14:paraId="2EDAC0E5" w14:textId="77777777" w:rsidR="004C4024" w:rsidRDefault="004C4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11810" w14:textId="77777777" w:rsidR="00D73E6B" w:rsidRDefault="00D73E6B"/>
  <w:p w14:paraId="2B5850BD" w14:textId="77777777" w:rsidR="003F3435" w:rsidRDefault="003F343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504D8" w14:textId="77777777" w:rsidR="00D73E6B" w:rsidRDefault="00D73E6B"/>
  <w:p w14:paraId="20DE22A6" w14:textId="77777777"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435"/>
    <w:rsid w:val="000025C8"/>
    <w:rsid w:val="000056CA"/>
    <w:rsid w:val="000224EA"/>
    <w:rsid w:val="00023A19"/>
    <w:rsid w:val="00023B95"/>
    <w:rsid w:val="000277B6"/>
    <w:rsid w:val="000335B4"/>
    <w:rsid w:val="00041500"/>
    <w:rsid w:val="00043AA2"/>
    <w:rsid w:val="0006023E"/>
    <w:rsid w:val="0008197F"/>
    <w:rsid w:val="000A7900"/>
    <w:rsid w:val="000C067E"/>
    <w:rsid w:val="000C687B"/>
    <w:rsid w:val="000C74E2"/>
    <w:rsid w:val="000D3B8C"/>
    <w:rsid w:val="000E572B"/>
    <w:rsid w:val="000F2BAF"/>
    <w:rsid w:val="000F509D"/>
    <w:rsid w:val="000F6000"/>
    <w:rsid w:val="0012033B"/>
    <w:rsid w:val="00121334"/>
    <w:rsid w:val="00123717"/>
    <w:rsid w:val="00132965"/>
    <w:rsid w:val="00141B9F"/>
    <w:rsid w:val="00150077"/>
    <w:rsid w:val="00153C43"/>
    <w:rsid w:val="00172A14"/>
    <w:rsid w:val="00182033"/>
    <w:rsid w:val="001A1D99"/>
    <w:rsid w:val="001A3DF2"/>
    <w:rsid w:val="001B3BDD"/>
    <w:rsid w:val="001D3238"/>
    <w:rsid w:val="001F0AF4"/>
    <w:rsid w:val="002005B6"/>
    <w:rsid w:val="00200AF1"/>
    <w:rsid w:val="00206372"/>
    <w:rsid w:val="00211D5F"/>
    <w:rsid w:val="00223442"/>
    <w:rsid w:val="0025795D"/>
    <w:rsid w:val="00265E96"/>
    <w:rsid w:val="0026629C"/>
    <w:rsid w:val="00270A73"/>
    <w:rsid w:val="00293767"/>
    <w:rsid w:val="00294FEE"/>
    <w:rsid w:val="00297333"/>
    <w:rsid w:val="002B7DCD"/>
    <w:rsid w:val="002C6153"/>
    <w:rsid w:val="002D0CAA"/>
    <w:rsid w:val="002D707F"/>
    <w:rsid w:val="002E19B1"/>
    <w:rsid w:val="002F0465"/>
    <w:rsid w:val="002F2F53"/>
    <w:rsid w:val="002F7BA8"/>
    <w:rsid w:val="00301655"/>
    <w:rsid w:val="003033E3"/>
    <w:rsid w:val="00305E9E"/>
    <w:rsid w:val="00315238"/>
    <w:rsid w:val="00321948"/>
    <w:rsid w:val="0032493E"/>
    <w:rsid w:val="003268F2"/>
    <w:rsid w:val="00333625"/>
    <w:rsid w:val="003370DC"/>
    <w:rsid w:val="003401A3"/>
    <w:rsid w:val="00340C9A"/>
    <w:rsid w:val="00342453"/>
    <w:rsid w:val="0034542B"/>
    <w:rsid w:val="00352618"/>
    <w:rsid w:val="003620BB"/>
    <w:rsid w:val="00362647"/>
    <w:rsid w:val="00362D28"/>
    <w:rsid w:val="003638FE"/>
    <w:rsid w:val="0037222A"/>
    <w:rsid w:val="0037454E"/>
    <w:rsid w:val="00380FF4"/>
    <w:rsid w:val="003858FE"/>
    <w:rsid w:val="003B58A7"/>
    <w:rsid w:val="003B63FC"/>
    <w:rsid w:val="003B692D"/>
    <w:rsid w:val="003D37C6"/>
    <w:rsid w:val="003D4C58"/>
    <w:rsid w:val="003D59E5"/>
    <w:rsid w:val="003D6373"/>
    <w:rsid w:val="003F3435"/>
    <w:rsid w:val="003F755A"/>
    <w:rsid w:val="00401D33"/>
    <w:rsid w:val="0041593A"/>
    <w:rsid w:val="00416BCC"/>
    <w:rsid w:val="00420EA0"/>
    <w:rsid w:val="004244F9"/>
    <w:rsid w:val="004402D2"/>
    <w:rsid w:val="004572CB"/>
    <w:rsid w:val="00463751"/>
    <w:rsid w:val="00466BFE"/>
    <w:rsid w:val="00476C0D"/>
    <w:rsid w:val="00485285"/>
    <w:rsid w:val="004957C8"/>
    <w:rsid w:val="004A4BA7"/>
    <w:rsid w:val="004A4D13"/>
    <w:rsid w:val="004A62F0"/>
    <w:rsid w:val="004A6735"/>
    <w:rsid w:val="004A716B"/>
    <w:rsid w:val="004B03EC"/>
    <w:rsid w:val="004B216A"/>
    <w:rsid w:val="004B3458"/>
    <w:rsid w:val="004B46EB"/>
    <w:rsid w:val="004C29B5"/>
    <w:rsid w:val="004C3719"/>
    <w:rsid w:val="004C37EC"/>
    <w:rsid w:val="004C4024"/>
    <w:rsid w:val="004D4B96"/>
    <w:rsid w:val="004E5B79"/>
    <w:rsid w:val="004E63B1"/>
    <w:rsid w:val="004F366F"/>
    <w:rsid w:val="00500EE6"/>
    <w:rsid w:val="00534191"/>
    <w:rsid w:val="00536F84"/>
    <w:rsid w:val="005372D2"/>
    <w:rsid w:val="005479E4"/>
    <w:rsid w:val="00551715"/>
    <w:rsid w:val="0055408B"/>
    <w:rsid w:val="00556E0E"/>
    <w:rsid w:val="00560DC7"/>
    <w:rsid w:val="00563E0D"/>
    <w:rsid w:val="0056655F"/>
    <w:rsid w:val="005A32C6"/>
    <w:rsid w:val="005A7454"/>
    <w:rsid w:val="005B5AB6"/>
    <w:rsid w:val="005B6B26"/>
    <w:rsid w:val="005C18A8"/>
    <w:rsid w:val="005C1909"/>
    <w:rsid w:val="005D52F4"/>
    <w:rsid w:val="005D6A3D"/>
    <w:rsid w:val="005E15BF"/>
    <w:rsid w:val="005E460C"/>
    <w:rsid w:val="00617C68"/>
    <w:rsid w:val="00620A7B"/>
    <w:rsid w:val="006263FE"/>
    <w:rsid w:val="00627491"/>
    <w:rsid w:val="00627852"/>
    <w:rsid w:val="00673E42"/>
    <w:rsid w:val="006809BD"/>
    <w:rsid w:val="00682DC8"/>
    <w:rsid w:val="00683D49"/>
    <w:rsid w:val="006848C4"/>
    <w:rsid w:val="0068514F"/>
    <w:rsid w:val="00692358"/>
    <w:rsid w:val="00694D11"/>
    <w:rsid w:val="006C0121"/>
    <w:rsid w:val="006C264D"/>
    <w:rsid w:val="006D29C3"/>
    <w:rsid w:val="006E237A"/>
    <w:rsid w:val="006E2602"/>
    <w:rsid w:val="006F31DD"/>
    <w:rsid w:val="006F691B"/>
    <w:rsid w:val="007068A4"/>
    <w:rsid w:val="00712C77"/>
    <w:rsid w:val="00715B7A"/>
    <w:rsid w:val="00717AAA"/>
    <w:rsid w:val="00724556"/>
    <w:rsid w:val="007312A4"/>
    <w:rsid w:val="007369A5"/>
    <w:rsid w:val="007402EF"/>
    <w:rsid w:val="00741880"/>
    <w:rsid w:val="00770411"/>
    <w:rsid w:val="007968D4"/>
    <w:rsid w:val="00796932"/>
    <w:rsid w:val="007B2CA8"/>
    <w:rsid w:val="007D00B1"/>
    <w:rsid w:val="007D11AF"/>
    <w:rsid w:val="007D3E58"/>
    <w:rsid w:val="007D7AB4"/>
    <w:rsid w:val="007E1307"/>
    <w:rsid w:val="007E578C"/>
    <w:rsid w:val="007F0E3B"/>
    <w:rsid w:val="007F5228"/>
    <w:rsid w:val="008038BD"/>
    <w:rsid w:val="00821210"/>
    <w:rsid w:val="0082459F"/>
    <w:rsid w:val="008249E3"/>
    <w:rsid w:val="00824A38"/>
    <w:rsid w:val="00832AE6"/>
    <w:rsid w:val="00837F78"/>
    <w:rsid w:val="00844F9A"/>
    <w:rsid w:val="00850104"/>
    <w:rsid w:val="008532D2"/>
    <w:rsid w:val="00854797"/>
    <w:rsid w:val="00855FF2"/>
    <w:rsid w:val="00860626"/>
    <w:rsid w:val="008719C8"/>
    <w:rsid w:val="00872CFB"/>
    <w:rsid w:val="00874645"/>
    <w:rsid w:val="00877774"/>
    <w:rsid w:val="00884FB4"/>
    <w:rsid w:val="00890051"/>
    <w:rsid w:val="008969FC"/>
    <w:rsid w:val="008A0B24"/>
    <w:rsid w:val="008A2ECC"/>
    <w:rsid w:val="008A4FED"/>
    <w:rsid w:val="008A75EB"/>
    <w:rsid w:val="008B18D5"/>
    <w:rsid w:val="008C6496"/>
    <w:rsid w:val="008E4E54"/>
    <w:rsid w:val="008E5676"/>
    <w:rsid w:val="008F267D"/>
    <w:rsid w:val="00902E97"/>
    <w:rsid w:val="00916933"/>
    <w:rsid w:val="00917CC8"/>
    <w:rsid w:val="009242C1"/>
    <w:rsid w:val="00924F02"/>
    <w:rsid w:val="0092725B"/>
    <w:rsid w:val="0095755B"/>
    <w:rsid w:val="009762A5"/>
    <w:rsid w:val="009803C6"/>
    <w:rsid w:val="00980FBC"/>
    <w:rsid w:val="00983D49"/>
    <w:rsid w:val="009910C5"/>
    <w:rsid w:val="00993FEA"/>
    <w:rsid w:val="009969BF"/>
    <w:rsid w:val="009A747D"/>
    <w:rsid w:val="009B7428"/>
    <w:rsid w:val="009C086C"/>
    <w:rsid w:val="009D2391"/>
    <w:rsid w:val="009D357F"/>
    <w:rsid w:val="009D3BB0"/>
    <w:rsid w:val="009E6F11"/>
    <w:rsid w:val="009F7227"/>
    <w:rsid w:val="00A13D81"/>
    <w:rsid w:val="00A16C19"/>
    <w:rsid w:val="00A250F7"/>
    <w:rsid w:val="00A26B44"/>
    <w:rsid w:val="00A4038E"/>
    <w:rsid w:val="00A51DC7"/>
    <w:rsid w:val="00A60D3A"/>
    <w:rsid w:val="00A64EB4"/>
    <w:rsid w:val="00A7102F"/>
    <w:rsid w:val="00A76CD0"/>
    <w:rsid w:val="00A76FE9"/>
    <w:rsid w:val="00A806B3"/>
    <w:rsid w:val="00A84F78"/>
    <w:rsid w:val="00A92DE4"/>
    <w:rsid w:val="00AA03AE"/>
    <w:rsid w:val="00AA4211"/>
    <w:rsid w:val="00AB2A44"/>
    <w:rsid w:val="00AC3C48"/>
    <w:rsid w:val="00AC7EEE"/>
    <w:rsid w:val="00AD1A7B"/>
    <w:rsid w:val="00AD3828"/>
    <w:rsid w:val="00AD3FB2"/>
    <w:rsid w:val="00AF3150"/>
    <w:rsid w:val="00AF53A6"/>
    <w:rsid w:val="00AF5420"/>
    <w:rsid w:val="00AF75AB"/>
    <w:rsid w:val="00B050A7"/>
    <w:rsid w:val="00B13A59"/>
    <w:rsid w:val="00B15133"/>
    <w:rsid w:val="00B260C4"/>
    <w:rsid w:val="00B41851"/>
    <w:rsid w:val="00B45850"/>
    <w:rsid w:val="00B52934"/>
    <w:rsid w:val="00B756BF"/>
    <w:rsid w:val="00B802A9"/>
    <w:rsid w:val="00B85A01"/>
    <w:rsid w:val="00B87104"/>
    <w:rsid w:val="00B90D48"/>
    <w:rsid w:val="00BB50EC"/>
    <w:rsid w:val="00BB5F8C"/>
    <w:rsid w:val="00BB6657"/>
    <w:rsid w:val="00BB6A1F"/>
    <w:rsid w:val="00BB7CDF"/>
    <w:rsid w:val="00BC51C3"/>
    <w:rsid w:val="00BC5ECC"/>
    <w:rsid w:val="00BD0542"/>
    <w:rsid w:val="00BD1F4A"/>
    <w:rsid w:val="00BD6B47"/>
    <w:rsid w:val="00BE0DCF"/>
    <w:rsid w:val="00BF4514"/>
    <w:rsid w:val="00BF5903"/>
    <w:rsid w:val="00C04877"/>
    <w:rsid w:val="00C10221"/>
    <w:rsid w:val="00C13271"/>
    <w:rsid w:val="00C21C77"/>
    <w:rsid w:val="00C34047"/>
    <w:rsid w:val="00C36898"/>
    <w:rsid w:val="00C51628"/>
    <w:rsid w:val="00C612C3"/>
    <w:rsid w:val="00C61367"/>
    <w:rsid w:val="00C827E9"/>
    <w:rsid w:val="00C82E06"/>
    <w:rsid w:val="00C839A9"/>
    <w:rsid w:val="00C928C3"/>
    <w:rsid w:val="00C94360"/>
    <w:rsid w:val="00C94E15"/>
    <w:rsid w:val="00C95030"/>
    <w:rsid w:val="00C961AB"/>
    <w:rsid w:val="00CA3BFC"/>
    <w:rsid w:val="00CA426A"/>
    <w:rsid w:val="00CB2630"/>
    <w:rsid w:val="00CC1357"/>
    <w:rsid w:val="00CC6720"/>
    <w:rsid w:val="00CD31FA"/>
    <w:rsid w:val="00CD4463"/>
    <w:rsid w:val="00CF2D56"/>
    <w:rsid w:val="00D04B03"/>
    <w:rsid w:val="00D10CA9"/>
    <w:rsid w:val="00D10D51"/>
    <w:rsid w:val="00D11F31"/>
    <w:rsid w:val="00D20E5E"/>
    <w:rsid w:val="00D3061A"/>
    <w:rsid w:val="00D325BC"/>
    <w:rsid w:val="00D40246"/>
    <w:rsid w:val="00D43E2C"/>
    <w:rsid w:val="00D64EEC"/>
    <w:rsid w:val="00D71D52"/>
    <w:rsid w:val="00D73E6B"/>
    <w:rsid w:val="00D82E1C"/>
    <w:rsid w:val="00D9045B"/>
    <w:rsid w:val="00D92CC0"/>
    <w:rsid w:val="00D94643"/>
    <w:rsid w:val="00D964E4"/>
    <w:rsid w:val="00DA064C"/>
    <w:rsid w:val="00DA0879"/>
    <w:rsid w:val="00DA35C1"/>
    <w:rsid w:val="00DA3977"/>
    <w:rsid w:val="00DB1098"/>
    <w:rsid w:val="00DC0DE1"/>
    <w:rsid w:val="00DF18B4"/>
    <w:rsid w:val="00E01D56"/>
    <w:rsid w:val="00E05C9A"/>
    <w:rsid w:val="00E12585"/>
    <w:rsid w:val="00E13DBE"/>
    <w:rsid w:val="00E15424"/>
    <w:rsid w:val="00E17EFF"/>
    <w:rsid w:val="00E223FF"/>
    <w:rsid w:val="00E25FFE"/>
    <w:rsid w:val="00E53442"/>
    <w:rsid w:val="00E53FF5"/>
    <w:rsid w:val="00E57760"/>
    <w:rsid w:val="00E64690"/>
    <w:rsid w:val="00E72E78"/>
    <w:rsid w:val="00E74530"/>
    <w:rsid w:val="00E875A9"/>
    <w:rsid w:val="00E92DB1"/>
    <w:rsid w:val="00EB5DA0"/>
    <w:rsid w:val="00EB6439"/>
    <w:rsid w:val="00EC3ED6"/>
    <w:rsid w:val="00ED7BC5"/>
    <w:rsid w:val="00EE24DE"/>
    <w:rsid w:val="00EE410B"/>
    <w:rsid w:val="00EE453C"/>
    <w:rsid w:val="00EF2D6E"/>
    <w:rsid w:val="00F0061D"/>
    <w:rsid w:val="00F0734A"/>
    <w:rsid w:val="00F6074F"/>
    <w:rsid w:val="00F641A1"/>
    <w:rsid w:val="00F73940"/>
    <w:rsid w:val="00F74C45"/>
    <w:rsid w:val="00F80063"/>
    <w:rsid w:val="00F806E4"/>
    <w:rsid w:val="00F817F1"/>
    <w:rsid w:val="00F85B97"/>
    <w:rsid w:val="00F879BB"/>
    <w:rsid w:val="00F91BD7"/>
    <w:rsid w:val="00F94F69"/>
    <w:rsid w:val="00FA7F00"/>
    <w:rsid w:val="00FB534F"/>
    <w:rsid w:val="00FC3C5B"/>
    <w:rsid w:val="00FC6E65"/>
    <w:rsid w:val="00FF0DFB"/>
    <w:rsid w:val="00FF2A33"/>
    <w:rsid w:val="00FF7B13"/>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5BE34"/>
  <w15:docId w15:val="{34F0D074-28B4-4E26-92C7-EC5F1503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1">
    <w:name w:val="InsertedText1"/>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 w:type="character" w:styleId="CommentReference">
    <w:name w:val="annotation reference"/>
    <w:basedOn w:val="DefaultParagraphFont"/>
    <w:uiPriority w:val="99"/>
    <w:semiHidden/>
    <w:unhideWhenUsed/>
    <w:rsid w:val="00682DC8"/>
    <w:rPr>
      <w:sz w:val="16"/>
      <w:szCs w:val="16"/>
    </w:rPr>
  </w:style>
  <w:style w:type="paragraph" w:styleId="CommentText">
    <w:name w:val="annotation text"/>
    <w:basedOn w:val="Normal"/>
    <w:link w:val="CommentTextChar"/>
    <w:uiPriority w:val="99"/>
    <w:semiHidden/>
    <w:unhideWhenUsed/>
    <w:rsid w:val="00682DC8"/>
    <w:rPr>
      <w:sz w:val="20"/>
      <w:szCs w:val="20"/>
    </w:rPr>
  </w:style>
  <w:style w:type="character" w:customStyle="1" w:styleId="CommentTextChar">
    <w:name w:val="Comment Text Char"/>
    <w:basedOn w:val="DefaultParagraphFont"/>
    <w:link w:val="CommentText"/>
    <w:uiPriority w:val="99"/>
    <w:semiHidden/>
    <w:rsid w:val="00682DC8"/>
    <w:rPr>
      <w:rFonts w:ascii="Courier New" w:hAnsi="Courier New"/>
    </w:rPr>
  </w:style>
  <w:style w:type="paragraph" w:styleId="CommentSubject">
    <w:name w:val="annotation subject"/>
    <w:basedOn w:val="CommentText"/>
    <w:next w:val="CommentText"/>
    <w:link w:val="CommentSubjectChar"/>
    <w:uiPriority w:val="99"/>
    <w:semiHidden/>
    <w:unhideWhenUsed/>
    <w:rsid w:val="00682DC8"/>
    <w:rPr>
      <w:b/>
      <w:bCs/>
    </w:rPr>
  </w:style>
  <w:style w:type="character" w:customStyle="1" w:styleId="CommentSubjectChar">
    <w:name w:val="Comment Subject Char"/>
    <w:basedOn w:val="CommentTextChar"/>
    <w:link w:val="CommentSubject"/>
    <w:uiPriority w:val="99"/>
    <w:semiHidden/>
    <w:rsid w:val="00682DC8"/>
    <w:rPr>
      <w:rFonts w:ascii="Courier New" w:hAnsi="Courier New"/>
      <w:b/>
      <w:bCs/>
    </w:rPr>
  </w:style>
  <w:style w:type="paragraph" w:styleId="Revision">
    <w:name w:val="Revision"/>
    <w:hidden/>
    <w:uiPriority w:val="99"/>
    <w:semiHidden/>
    <w:rsid w:val="00682DC8"/>
    <w:rPr>
      <w:rFonts w:ascii="Courier New" w:hAnsi="Courier New"/>
      <w:sz w:val="24"/>
      <w:szCs w:val="24"/>
    </w:rPr>
  </w:style>
  <w:style w:type="paragraph" w:styleId="BalloonText">
    <w:name w:val="Balloon Text"/>
    <w:basedOn w:val="Normal"/>
    <w:link w:val="BalloonTextChar"/>
    <w:uiPriority w:val="99"/>
    <w:semiHidden/>
    <w:unhideWhenUsed/>
    <w:rsid w:val="00682D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DC8"/>
    <w:rPr>
      <w:rFonts w:ascii="Segoe UI" w:hAnsi="Segoe UI" w:cs="Segoe UI"/>
      <w:sz w:val="18"/>
      <w:szCs w:val="18"/>
    </w:rPr>
  </w:style>
  <w:style w:type="paragraph" w:styleId="NormalWeb">
    <w:name w:val="Normal (Web)"/>
    <w:basedOn w:val="Normal"/>
    <w:uiPriority w:val="99"/>
    <w:unhideWhenUsed/>
    <w:rsid w:val="009D357F"/>
    <w:pPr>
      <w:widowControl/>
      <w:autoSpaceDE/>
      <w:autoSpaceDN/>
      <w:adjustRightInd/>
      <w:spacing w:before="100" w:beforeAutospacing="1" w:after="100" w:afterAutospacing="1"/>
    </w:pPr>
    <w:rPr>
      <w:rFonts w:ascii="Times New Roman" w:hAnsi="Times New Roman"/>
    </w:rPr>
  </w:style>
  <w:style w:type="paragraph" w:styleId="BodyText">
    <w:name w:val="Body Text"/>
    <w:basedOn w:val="Normal"/>
    <w:link w:val="BodyTextChar"/>
    <w:uiPriority w:val="99"/>
    <w:semiHidden/>
    <w:unhideWhenUsed/>
    <w:rsid w:val="00536F84"/>
    <w:pPr>
      <w:spacing w:after="120"/>
    </w:pPr>
  </w:style>
  <w:style w:type="character" w:customStyle="1" w:styleId="BodyTextChar">
    <w:name w:val="Body Text Char"/>
    <w:basedOn w:val="DefaultParagraphFont"/>
    <w:link w:val="BodyText"/>
    <w:uiPriority w:val="99"/>
    <w:semiHidden/>
    <w:rsid w:val="00536F84"/>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295164">
      <w:bodyDiv w:val="1"/>
      <w:marLeft w:val="0"/>
      <w:marRight w:val="0"/>
      <w:marTop w:val="0"/>
      <w:marBottom w:val="0"/>
      <w:divBdr>
        <w:top w:val="none" w:sz="0" w:space="0" w:color="auto"/>
        <w:left w:val="none" w:sz="0" w:space="0" w:color="auto"/>
        <w:bottom w:val="none" w:sz="0" w:space="0" w:color="auto"/>
        <w:right w:val="none" w:sz="0" w:space="0" w:color="auto"/>
      </w:divBdr>
      <w:divsChild>
        <w:div w:id="980384611">
          <w:marLeft w:val="0"/>
          <w:marRight w:val="0"/>
          <w:marTop w:val="0"/>
          <w:marBottom w:val="0"/>
          <w:divBdr>
            <w:top w:val="none" w:sz="0" w:space="0" w:color="auto"/>
            <w:left w:val="none" w:sz="0" w:space="0" w:color="auto"/>
            <w:bottom w:val="none" w:sz="0" w:space="0" w:color="auto"/>
            <w:right w:val="none" w:sz="0" w:space="0" w:color="auto"/>
          </w:divBdr>
        </w:div>
      </w:divsChild>
    </w:div>
    <w:div w:id="1222062607">
      <w:bodyDiv w:val="1"/>
      <w:marLeft w:val="0"/>
      <w:marRight w:val="0"/>
      <w:marTop w:val="0"/>
      <w:marBottom w:val="0"/>
      <w:divBdr>
        <w:top w:val="none" w:sz="0" w:space="0" w:color="auto"/>
        <w:left w:val="none" w:sz="0" w:space="0" w:color="auto"/>
        <w:bottom w:val="none" w:sz="0" w:space="0" w:color="auto"/>
        <w:right w:val="none" w:sz="0" w:space="0" w:color="auto"/>
      </w:divBdr>
    </w:div>
    <w:div w:id="1482111904">
      <w:bodyDiv w:val="1"/>
      <w:marLeft w:val="0"/>
      <w:marRight w:val="0"/>
      <w:marTop w:val="0"/>
      <w:marBottom w:val="0"/>
      <w:divBdr>
        <w:top w:val="none" w:sz="0" w:space="0" w:color="auto"/>
        <w:left w:val="none" w:sz="0" w:space="0" w:color="auto"/>
        <w:bottom w:val="none" w:sz="0" w:space="0" w:color="auto"/>
        <w:right w:val="none" w:sz="0" w:space="0" w:color="auto"/>
      </w:divBdr>
      <w:divsChild>
        <w:div w:id="782917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49DFD-78B0-4B25-8F55-1814EB8EF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4402</Words>
  <Characters>25092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salsap</dc:creator>
  <cp:keywords/>
  <dc:description/>
  <cp:lastModifiedBy>Philip Hamburger</cp:lastModifiedBy>
  <cp:revision>10</cp:revision>
  <cp:lastPrinted>2024-03-17T18:26:00Z</cp:lastPrinted>
  <dcterms:created xsi:type="dcterms:W3CDTF">2024-03-17T17:50:00Z</dcterms:created>
  <dcterms:modified xsi:type="dcterms:W3CDTF">2024-03-17T18:39:00Z</dcterms:modified>
</cp:coreProperties>
</file>