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EA5D6F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5</w:t>
      </w:r>
      <w:r w:rsidR="005F75EC">
        <w:rPr>
          <w:rFonts w:cstheme="minorHAnsi"/>
          <w:b/>
          <w:sz w:val="36"/>
          <w:szCs w:val="36"/>
          <w:u w:val="single"/>
        </w:rPr>
        <w:t>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</w:t>
      </w:r>
      <w:r w:rsidR="00CE34C0">
        <w:rPr>
          <w:rFonts w:cstheme="minorHAnsi"/>
          <w:b/>
          <w:sz w:val="36"/>
          <w:szCs w:val="36"/>
          <w:u w:val="single"/>
        </w:rPr>
        <w:t>SD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1A7ADA" w:rsidRDefault="001A7ADA" w:rsidP="001A7ADA">
      <w:pPr>
        <w:pStyle w:val="Heading3"/>
      </w:pPr>
      <w:r>
        <w:rPr>
          <w:rStyle w:val="Strong"/>
          <w:b/>
          <w:bCs/>
        </w:rPr>
        <w:t>Weeks 1-4: Expanding Narrative Writing</w:t>
      </w:r>
    </w:p>
    <w:p w:rsidR="001A7ADA" w:rsidRDefault="001A7ADA" w:rsidP="001A7ADA">
      <w:pPr>
        <w:pStyle w:val="NormalWeb"/>
      </w:pPr>
      <w:r>
        <w:rPr>
          <w:rStyle w:val="Strong"/>
        </w:rPr>
        <w:t>Focus</w:t>
      </w:r>
      <w:r>
        <w:t>: Strengthening narrative writing skills through detailed character development, setting, and plot structures.</w:t>
      </w:r>
    </w:p>
    <w:p w:rsidR="001A7ADA" w:rsidRDefault="001A7ADA" w:rsidP="001A7ADA">
      <w:pPr>
        <w:pStyle w:val="NormalWeb"/>
        <w:numPr>
          <w:ilvl w:val="0"/>
          <w:numId w:val="8"/>
        </w:numPr>
      </w:pPr>
      <w:r>
        <w:rPr>
          <w:rStyle w:val="Strong"/>
        </w:rPr>
        <w:t>Week 1: Deepening Character Development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character descriptions that include emotions, personality, and motivations.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soft clay or modeling dough to create a figure representing the character. This allows a tactile element without overwhelming sensory input.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Quiet 5-minute mindfulness session (focusing on breathing or stretching) between activities.</w:t>
      </w:r>
    </w:p>
    <w:p w:rsidR="001A7ADA" w:rsidRDefault="001A7ADA" w:rsidP="001A7ADA">
      <w:pPr>
        <w:pStyle w:val="NormalWeb"/>
        <w:numPr>
          <w:ilvl w:val="0"/>
          <w:numId w:val="8"/>
        </w:numPr>
      </w:pPr>
      <w:r>
        <w:rPr>
          <w:rStyle w:val="Strong"/>
        </w:rPr>
        <w:t>Week 2: Creating Vivid Settings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descriptive sentences to build vivid story settings using sensory details.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Make a “story setting collage” by cutting out pictures from magazines that match the written descriptions.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Listen to calming nature sounds for 5 minutes to reset.</w:t>
      </w:r>
    </w:p>
    <w:p w:rsidR="001A7ADA" w:rsidRDefault="001A7ADA" w:rsidP="001A7ADA">
      <w:pPr>
        <w:pStyle w:val="NormalWeb"/>
        <w:numPr>
          <w:ilvl w:val="0"/>
          <w:numId w:val="8"/>
        </w:numPr>
      </w:pPr>
      <w:r>
        <w:rPr>
          <w:rStyle w:val="Strong"/>
        </w:rPr>
        <w:t>Week 3: Writing Dynamic Plots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plot summary, focusing on rising action, climax, and resolution.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felt boards to arrange pre-made story elements into a visual plot.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Quick stretching exercise to keep energy up without sensory overload.</w:t>
      </w:r>
    </w:p>
    <w:p w:rsidR="001A7ADA" w:rsidRDefault="001A7ADA" w:rsidP="001A7ADA">
      <w:pPr>
        <w:pStyle w:val="NormalWeb"/>
        <w:numPr>
          <w:ilvl w:val="0"/>
          <w:numId w:val="8"/>
        </w:numPr>
      </w:pPr>
      <w:r>
        <w:rPr>
          <w:rStyle w:val="Strong"/>
        </w:rPr>
        <w:t>Week 4: Writing and Revising a Short Story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 xml:space="preserve">: Write a complete short story that includes all elements (characters, setting, </w:t>
      </w:r>
      <w:proofErr w:type="gramStart"/>
      <w:r>
        <w:t>plot</w:t>
      </w:r>
      <w:proofErr w:type="gramEnd"/>
      <w:r>
        <w:t>).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Illustrate a scene from the story using light, non-</w:t>
      </w:r>
      <w:proofErr w:type="spellStart"/>
      <w:r>
        <w:t>overstimulating</w:t>
      </w:r>
      <w:proofErr w:type="spellEnd"/>
      <w:r>
        <w:t xml:space="preserve"> drawing tools (e.g., colored pencils).</w:t>
      </w:r>
    </w:p>
    <w:p w:rsidR="001A7ADA" w:rsidRDefault="001A7ADA" w:rsidP="001A7AD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Short silent reading session to calm the mind.</w:t>
      </w:r>
    </w:p>
    <w:p w:rsidR="001A7ADA" w:rsidRDefault="001A7ADA" w:rsidP="001A7ADA">
      <w:pPr>
        <w:spacing w:after="0"/>
      </w:pPr>
      <w:bookmarkStart w:id="0" w:name="_GoBack"/>
      <w:bookmarkEnd w:id="0"/>
    </w:p>
    <w:p w:rsidR="001A7ADA" w:rsidRDefault="001A7ADA" w:rsidP="001A7ADA">
      <w:pPr>
        <w:pStyle w:val="Heading3"/>
      </w:pPr>
      <w:r>
        <w:rPr>
          <w:rStyle w:val="Strong"/>
          <w:b/>
          <w:bCs/>
        </w:rPr>
        <w:t>Weeks 5-8: Expository and Informational Writing</w:t>
      </w:r>
    </w:p>
    <w:p w:rsidR="001A7ADA" w:rsidRDefault="001A7ADA" w:rsidP="001A7ADA">
      <w:pPr>
        <w:pStyle w:val="NormalWeb"/>
      </w:pPr>
      <w:r>
        <w:rPr>
          <w:rStyle w:val="Strong"/>
        </w:rPr>
        <w:t>Focus</w:t>
      </w:r>
      <w:r>
        <w:t>: Writing informative and explanatory paragraphs that communicate facts clearly.</w:t>
      </w:r>
    </w:p>
    <w:p w:rsidR="001A7ADA" w:rsidRDefault="001A7ADA" w:rsidP="001A7ADA">
      <w:pPr>
        <w:pStyle w:val="NormalWeb"/>
        <w:numPr>
          <w:ilvl w:val="0"/>
          <w:numId w:val="9"/>
        </w:numPr>
      </w:pPr>
      <w:r>
        <w:rPr>
          <w:rStyle w:val="Strong"/>
        </w:rPr>
        <w:t>Week 5: Choosing a Topic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Choose an interesting topic to write an informative paragraph.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a “topic wheel” to explore topics by spinning the wheel to pick a subject (hands-on without overstimulation).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Gentle music playing in the background for 5 minutes to reduce sensory overload.</w:t>
      </w:r>
    </w:p>
    <w:p w:rsidR="001A7ADA" w:rsidRDefault="001A7ADA" w:rsidP="001A7ADA">
      <w:pPr>
        <w:pStyle w:val="NormalWeb"/>
        <w:numPr>
          <w:ilvl w:val="0"/>
          <w:numId w:val="9"/>
        </w:numPr>
      </w:pPr>
      <w:r>
        <w:rPr>
          <w:rStyle w:val="Strong"/>
        </w:rPr>
        <w:t>Week 6: Organizing Information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Activity</w:t>
      </w:r>
      <w:r>
        <w:t>: Use graphic organizers to plan an expository essay, focusing on topic sentences and supporting details.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an information chart with sticky notes to easily move ideas around and reorganize.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Have a calm quiet time or look at a calming sensory object (like a sand timer or liquid motion bubbler).</w:t>
      </w:r>
    </w:p>
    <w:p w:rsidR="001A7ADA" w:rsidRDefault="001A7ADA" w:rsidP="001A7ADA">
      <w:pPr>
        <w:pStyle w:val="NormalWeb"/>
        <w:numPr>
          <w:ilvl w:val="0"/>
          <w:numId w:val="9"/>
        </w:numPr>
      </w:pPr>
      <w:r>
        <w:rPr>
          <w:rStyle w:val="Strong"/>
        </w:rPr>
        <w:t>Week 7: Writing an Informative Paragraph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paragraph explaining a process or giving information about the chosen topic.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Add a visual element by creating a simple chart or diagram to accompany the paragraph.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A 5-minute break with fidget toys that offer soft, non-intrusive stimulation.</w:t>
      </w:r>
    </w:p>
    <w:p w:rsidR="001A7ADA" w:rsidRDefault="001A7ADA" w:rsidP="001A7ADA">
      <w:pPr>
        <w:pStyle w:val="NormalWeb"/>
        <w:numPr>
          <w:ilvl w:val="0"/>
          <w:numId w:val="9"/>
        </w:numPr>
      </w:pPr>
      <w:r>
        <w:rPr>
          <w:rStyle w:val="Strong"/>
        </w:rPr>
        <w:t>Week 8: Editing and Revising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Review and revise the paragraph for clarity and structure.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a “revision chart” to help identify areas to improve (e.g., word choice, sentence structure).</w:t>
      </w:r>
    </w:p>
    <w:p w:rsidR="001A7ADA" w:rsidRDefault="001A7ADA" w:rsidP="001A7ADA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Quiet reading or looking through sensory-friendly picture books.</w:t>
      </w:r>
    </w:p>
    <w:p w:rsidR="001A7ADA" w:rsidRDefault="001A7ADA" w:rsidP="001A7ADA">
      <w:pPr>
        <w:spacing w:after="0"/>
      </w:pPr>
    </w:p>
    <w:p w:rsidR="001A7ADA" w:rsidRDefault="001A7ADA" w:rsidP="001A7ADA">
      <w:pPr>
        <w:pStyle w:val="Heading3"/>
      </w:pPr>
      <w:r>
        <w:rPr>
          <w:rStyle w:val="Strong"/>
          <w:b/>
          <w:bCs/>
        </w:rPr>
        <w:t>Weeks 9-12: Persuasive Writing</w:t>
      </w:r>
    </w:p>
    <w:p w:rsidR="001A7ADA" w:rsidRDefault="001A7ADA" w:rsidP="001A7ADA">
      <w:pPr>
        <w:pStyle w:val="NormalWeb"/>
      </w:pPr>
      <w:r>
        <w:rPr>
          <w:rStyle w:val="Strong"/>
        </w:rPr>
        <w:t>Focus</w:t>
      </w:r>
      <w:r>
        <w:t>: Developing a clear argument and supporting it with evidence.</w:t>
      </w:r>
    </w:p>
    <w:p w:rsidR="001A7ADA" w:rsidRDefault="001A7ADA" w:rsidP="001A7ADA">
      <w:pPr>
        <w:pStyle w:val="NormalWeb"/>
        <w:numPr>
          <w:ilvl w:val="0"/>
          <w:numId w:val="10"/>
        </w:numPr>
      </w:pPr>
      <w:r>
        <w:rPr>
          <w:rStyle w:val="Strong"/>
        </w:rPr>
        <w:t>Week 9: Understanding Persuasion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Explore the basics of persuasive writing by identifying arguments in simple examples.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index cards to match claims with supporting evidence.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5-minute breathing exercise with sensory-friendly visuals (like videos of waves or soft colors).</w:t>
      </w:r>
    </w:p>
    <w:p w:rsidR="001A7ADA" w:rsidRDefault="001A7ADA" w:rsidP="001A7ADA">
      <w:pPr>
        <w:pStyle w:val="NormalWeb"/>
        <w:numPr>
          <w:ilvl w:val="0"/>
          <w:numId w:val="10"/>
        </w:numPr>
      </w:pPr>
      <w:r>
        <w:rPr>
          <w:rStyle w:val="Strong"/>
        </w:rPr>
        <w:t>Week 10: Writing Persuasive Paragraphs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persuasive paragraph that presents a clear argument and supporting reasons.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“persuasion cubes” to roll for different supporting reasons and write them down.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Quiet reflection or time with a soft sensory object (e.g., a weighted blanket or plush toy).</w:t>
      </w:r>
    </w:p>
    <w:p w:rsidR="001A7ADA" w:rsidRDefault="001A7ADA" w:rsidP="001A7ADA">
      <w:pPr>
        <w:pStyle w:val="NormalWeb"/>
        <w:numPr>
          <w:ilvl w:val="0"/>
          <w:numId w:val="10"/>
        </w:numPr>
      </w:pPr>
      <w:r>
        <w:rPr>
          <w:rStyle w:val="Strong"/>
        </w:rPr>
        <w:t>Week 11: Strengthening the Argument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Revise the persuasive paragraph to strengthen the argument.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Add supporting illustrations or diagrams to visually reinforce the argument.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Listen to soothing instrumental music or nature sounds for 5 minutes.</w:t>
      </w:r>
    </w:p>
    <w:p w:rsidR="001A7ADA" w:rsidRDefault="001A7ADA" w:rsidP="001A7ADA">
      <w:pPr>
        <w:pStyle w:val="NormalWeb"/>
        <w:numPr>
          <w:ilvl w:val="0"/>
          <w:numId w:val="10"/>
        </w:numPr>
      </w:pPr>
      <w:r>
        <w:rPr>
          <w:rStyle w:val="Strong"/>
        </w:rPr>
        <w:t>Week 12: Revising and Editing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Use peer feedback to revise the paragraph for clarity, structure, and argument strength.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color-coded markers to highlight changes and areas of improvement.</w:t>
      </w:r>
    </w:p>
    <w:p w:rsidR="001A7ADA" w:rsidRDefault="001A7ADA" w:rsidP="001A7AD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A calming story or quiet time with a soft toy.</w:t>
      </w:r>
    </w:p>
    <w:p w:rsidR="001A7ADA" w:rsidRDefault="001A7ADA" w:rsidP="001A7ADA">
      <w:pPr>
        <w:spacing w:after="0"/>
      </w:pPr>
    </w:p>
    <w:p w:rsidR="001A7ADA" w:rsidRDefault="001A7ADA" w:rsidP="001A7ADA">
      <w:pPr>
        <w:pStyle w:val="Heading3"/>
      </w:pPr>
      <w:r>
        <w:rPr>
          <w:rStyle w:val="Strong"/>
          <w:b/>
          <w:bCs/>
        </w:rPr>
        <w:t>Weeks 13-16: Research and Writing</w:t>
      </w:r>
    </w:p>
    <w:p w:rsidR="001A7ADA" w:rsidRDefault="001A7ADA" w:rsidP="001A7ADA">
      <w:pPr>
        <w:pStyle w:val="NormalWeb"/>
      </w:pPr>
      <w:r>
        <w:rPr>
          <w:rStyle w:val="Strong"/>
        </w:rPr>
        <w:t>Focus</w:t>
      </w:r>
      <w:r>
        <w:t>: Gathering and organizing information for writing a simple research paper.</w:t>
      </w:r>
    </w:p>
    <w:p w:rsidR="001A7ADA" w:rsidRDefault="001A7ADA" w:rsidP="001A7ADA">
      <w:pPr>
        <w:pStyle w:val="NormalWeb"/>
        <w:numPr>
          <w:ilvl w:val="0"/>
          <w:numId w:val="11"/>
        </w:numPr>
      </w:pPr>
      <w:r>
        <w:rPr>
          <w:rStyle w:val="Strong"/>
        </w:rPr>
        <w:t>Week 13: Finding Sources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Learn how to find reliable sources for a research topic.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 “research folder” with printed or drawn articles and notes.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Time with tactile fidget tools like putty or stress balls.</w:t>
      </w:r>
    </w:p>
    <w:p w:rsidR="001A7ADA" w:rsidRDefault="001A7ADA" w:rsidP="001A7ADA">
      <w:pPr>
        <w:pStyle w:val="NormalWeb"/>
        <w:numPr>
          <w:ilvl w:val="0"/>
          <w:numId w:val="11"/>
        </w:numPr>
      </w:pPr>
      <w:r>
        <w:rPr>
          <w:rStyle w:val="Strong"/>
        </w:rPr>
        <w:t>Week 14: Organizing Information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Use a graphic organizer to sort information into main ideas and supporting details.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a “research grid” to move sticky notes around and visually arrange information.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Listen to soft, calming music while stretching.</w:t>
      </w:r>
    </w:p>
    <w:p w:rsidR="001A7ADA" w:rsidRDefault="001A7ADA" w:rsidP="001A7ADA">
      <w:pPr>
        <w:pStyle w:val="NormalWeb"/>
        <w:numPr>
          <w:ilvl w:val="0"/>
          <w:numId w:val="11"/>
        </w:numPr>
      </w:pPr>
      <w:r>
        <w:rPr>
          <w:rStyle w:val="Strong"/>
        </w:rPr>
        <w:t>Week 15: Writing a Research Paragraph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short paragraph summarizing research on the chosen topic.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 poster or simple diagram to visualize the research topic.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A sensory-friendly calming activity (e.g., playing with sensory jars or watching calming visuals).</w:t>
      </w:r>
    </w:p>
    <w:p w:rsidR="001A7ADA" w:rsidRDefault="001A7ADA" w:rsidP="001A7ADA">
      <w:pPr>
        <w:pStyle w:val="NormalWeb"/>
        <w:numPr>
          <w:ilvl w:val="0"/>
          <w:numId w:val="11"/>
        </w:numPr>
      </w:pPr>
      <w:r>
        <w:rPr>
          <w:rStyle w:val="Strong"/>
        </w:rPr>
        <w:t>Week 16: Revising and Editing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Revise the research paragraph for organization and accuracy.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a “revision spinner” to select revision tasks and work through them one by one.</w:t>
      </w:r>
    </w:p>
    <w:p w:rsidR="001A7ADA" w:rsidRDefault="001A7ADA" w:rsidP="001A7ADA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5-minute break with tactile toys or calm coloring.</w:t>
      </w:r>
    </w:p>
    <w:p w:rsidR="001A7ADA" w:rsidRDefault="001A7ADA" w:rsidP="001A7ADA">
      <w:pPr>
        <w:spacing w:after="0"/>
      </w:pPr>
    </w:p>
    <w:p w:rsidR="001A7ADA" w:rsidRDefault="001A7ADA" w:rsidP="001A7ADA">
      <w:pPr>
        <w:pStyle w:val="Heading3"/>
      </w:pPr>
      <w:r>
        <w:rPr>
          <w:rStyle w:val="Strong"/>
          <w:b/>
          <w:bCs/>
        </w:rPr>
        <w:t>Weeks 17-20: Creative Writing</w:t>
      </w:r>
    </w:p>
    <w:p w:rsidR="001A7ADA" w:rsidRDefault="001A7ADA" w:rsidP="001A7ADA">
      <w:pPr>
        <w:pStyle w:val="NormalWeb"/>
      </w:pPr>
      <w:r>
        <w:rPr>
          <w:rStyle w:val="Strong"/>
        </w:rPr>
        <w:t>Focus</w:t>
      </w:r>
      <w:r>
        <w:t>: Encouraging creativity and imaginative writing while balancing structure and sensory sensitivities.</w:t>
      </w:r>
    </w:p>
    <w:p w:rsidR="001A7ADA" w:rsidRDefault="001A7ADA" w:rsidP="001A7ADA">
      <w:pPr>
        <w:pStyle w:val="NormalWeb"/>
        <w:numPr>
          <w:ilvl w:val="0"/>
          <w:numId w:val="12"/>
        </w:numPr>
      </w:pPr>
      <w:r>
        <w:rPr>
          <w:rStyle w:val="Strong"/>
        </w:rPr>
        <w:t>Week 17: Writing Poetry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simple poems, focusing on rhyming or non-rhyming structures.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an “illustrated poem” where students draw pictures to accompany their words.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Quiet reflection or listening to nature sounds (like rain or birds).</w:t>
      </w:r>
    </w:p>
    <w:p w:rsidR="001A7ADA" w:rsidRDefault="001A7ADA" w:rsidP="001A7ADA">
      <w:pPr>
        <w:pStyle w:val="NormalWeb"/>
        <w:numPr>
          <w:ilvl w:val="0"/>
          <w:numId w:val="12"/>
        </w:numPr>
      </w:pPr>
      <w:r>
        <w:rPr>
          <w:rStyle w:val="Strong"/>
        </w:rPr>
        <w:t>Week 18: Exploring Different Forms of Poetry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haikus, acrostics, or other structured forms of poetry.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textured materials like soft paper or fabric to create a “tactile poem poster.”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Sensory-friendly mindfulness activity (breathing or stretching).</w:t>
      </w:r>
    </w:p>
    <w:p w:rsidR="001A7ADA" w:rsidRDefault="001A7ADA" w:rsidP="001A7ADA">
      <w:pPr>
        <w:pStyle w:val="NormalWeb"/>
        <w:numPr>
          <w:ilvl w:val="0"/>
          <w:numId w:val="12"/>
        </w:numPr>
      </w:pPr>
      <w:r>
        <w:rPr>
          <w:rStyle w:val="Strong"/>
        </w:rPr>
        <w:t>Week 19: Writing Short Stories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short story with a focus on creativity but with a clear beginning, middle, and end.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Hands-On</w:t>
      </w:r>
      <w:r>
        <w:t>: Use “story dice” or “story cards” to help generate ideas and structure the narrative.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Watch calming videos or use sensory bins with soothing textures (e.g., rice or fabric pieces).</w:t>
      </w:r>
    </w:p>
    <w:p w:rsidR="001A7ADA" w:rsidRDefault="001A7ADA" w:rsidP="001A7ADA">
      <w:pPr>
        <w:pStyle w:val="NormalWeb"/>
        <w:numPr>
          <w:ilvl w:val="0"/>
          <w:numId w:val="12"/>
        </w:numPr>
      </w:pPr>
      <w:r>
        <w:rPr>
          <w:rStyle w:val="Strong"/>
        </w:rPr>
        <w:t>Week 20: Revising and Sharing Creative Writing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Revise the creative piece for coherence and flow.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 visual storyboard to go along with the short story.</w:t>
      </w:r>
    </w:p>
    <w:p w:rsidR="001A7ADA" w:rsidRDefault="001A7ADA" w:rsidP="001A7AD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Spend quiet time with a sensory-friendly toy or activity (e.g., liquid motion toys).</w:t>
      </w:r>
    </w:p>
    <w:p w:rsidR="001A7ADA" w:rsidRDefault="001A7ADA" w:rsidP="001A7ADA">
      <w:pPr>
        <w:spacing w:after="0"/>
      </w:pPr>
    </w:p>
    <w:p w:rsidR="001A7ADA" w:rsidRDefault="001A7ADA" w:rsidP="001A7ADA">
      <w:pPr>
        <w:pStyle w:val="Heading3"/>
      </w:pPr>
      <w:r>
        <w:rPr>
          <w:rStyle w:val="Strong"/>
          <w:b/>
          <w:bCs/>
        </w:rPr>
        <w:t>Weeks 21-26: Final Projects and Sharing</w:t>
      </w:r>
    </w:p>
    <w:p w:rsidR="001A7ADA" w:rsidRDefault="001A7ADA" w:rsidP="001A7ADA">
      <w:pPr>
        <w:pStyle w:val="NormalWeb"/>
      </w:pPr>
      <w:r>
        <w:rPr>
          <w:rStyle w:val="Strong"/>
        </w:rPr>
        <w:t>Focus</w:t>
      </w:r>
      <w:r>
        <w:t>: Completing a major writing project and sharing it with peers or family.</w:t>
      </w:r>
    </w:p>
    <w:p w:rsidR="001A7ADA" w:rsidRDefault="001A7ADA" w:rsidP="001A7ADA">
      <w:pPr>
        <w:pStyle w:val="NormalWeb"/>
        <w:numPr>
          <w:ilvl w:val="0"/>
          <w:numId w:val="13"/>
        </w:numPr>
      </w:pPr>
      <w:r>
        <w:rPr>
          <w:rStyle w:val="Strong"/>
        </w:rPr>
        <w:t>Week 21: Choosing a Project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Choose a final project (research paper, persuasive essay, creative story, etc.).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a project planning sheet to outline steps and set small, achievable goals.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Quiet sensory activity such as drawing or light coloring.</w:t>
      </w:r>
    </w:p>
    <w:p w:rsidR="001A7ADA" w:rsidRDefault="001A7ADA" w:rsidP="001A7ADA">
      <w:pPr>
        <w:pStyle w:val="NormalWeb"/>
        <w:numPr>
          <w:ilvl w:val="0"/>
          <w:numId w:val="13"/>
        </w:numPr>
      </w:pPr>
      <w:r>
        <w:rPr>
          <w:rStyle w:val="Strong"/>
        </w:rPr>
        <w:t>Week 22: Drafting the Project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draft of the chosen final project.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Work on small sections each day to avoid overwhelming the student, using a visual progress chart.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Sensory-friendly break with soft music or tactile toys.</w:t>
      </w:r>
    </w:p>
    <w:p w:rsidR="001A7ADA" w:rsidRDefault="001A7ADA" w:rsidP="001A7ADA">
      <w:pPr>
        <w:pStyle w:val="NormalWeb"/>
        <w:numPr>
          <w:ilvl w:val="0"/>
          <w:numId w:val="13"/>
        </w:numPr>
      </w:pPr>
      <w:r>
        <w:rPr>
          <w:rStyle w:val="Strong"/>
        </w:rPr>
        <w:t>Week 23: Revising the Project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Use peer and teacher feedback to revise and improve the project.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stickers or stamps to mark completed revisions.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5-minute mindfulness session or time with sensory-friendly fidget tools.</w:t>
      </w:r>
    </w:p>
    <w:p w:rsidR="001A7ADA" w:rsidRDefault="001A7ADA" w:rsidP="001A7ADA">
      <w:pPr>
        <w:pStyle w:val="NormalWeb"/>
        <w:numPr>
          <w:ilvl w:val="0"/>
          <w:numId w:val="13"/>
        </w:numPr>
      </w:pPr>
      <w:r>
        <w:rPr>
          <w:rStyle w:val="Strong"/>
        </w:rPr>
        <w:t>Week 24: Finalizing the Project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the final draft of the project.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 cover page and illustrations if desired.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Break</w:t>
      </w:r>
      <w:r>
        <w:t>: Soft, quiet activity like reading or time with calming visuals.</w:t>
      </w:r>
    </w:p>
    <w:p w:rsidR="001A7ADA" w:rsidRDefault="001A7ADA" w:rsidP="001A7ADA">
      <w:pPr>
        <w:pStyle w:val="NormalWeb"/>
        <w:numPr>
          <w:ilvl w:val="0"/>
          <w:numId w:val="13"/>
        </w:numPr>
      </w:pPr>
      <w:r>
        <w:rPr>
          <w:rStyle w:val="Strong"/>
        </w:rPr>
        <w:t>Week 25: Preparing for Presentation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Practice reading or presenting the project aloud.</w:t>
      </w:r>
    </w:p>
    <w:p w:rsid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Set up a mock presentation space with minimal</w:t>
      </w:r>
      <w:r>
        <w:t xml:space="preserve"> </w:t>
      </w:r>
      <w:r w:rsidRPr="001A7ADA">
        <w:t>stimuli (e.g., dim lighting, quiet background) to avoid sensory overload during practice.</w:t>
      </w:r>
    </w:p>
    <w:p w:rsidR="001A7ADA" w:rsidRPr="001A7ADA" w:rsidRDefault="001A7ADA" w:rsidP="001A7ADA">
      <w:pPr>
        <w:numPr>
          <w:ilvl w:val="1"/>
          <w:numId w:val="13"/>
        </w:numPr>
        <w:spacing w:before="100" w:beforeAutospacing="1" w:after="100" w:afterAutospacing="1" w:line="240" w:lineRule="auto"/>
      </w:pPr>
      <w:r w:rsidRPr="001A7ADA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1A7ADA">
        <w:rPr>
          <w:rFonts w:ascii="Times New Roman" w:eastAsia="Times New Roman" w:hAnsi="Times New Roman" w:cs="Times New Roman"/>
          <w:sz w:val="24"/>
          <w:szCs w:val="24"/>
        </w:rPr>
        <w:t>: A sensory-friendly activity like stretching or playing with calming fidget tools (e.g., soft tactile toys).</w:t>
      </w:r>
    </w:p>
    <w:p w:rsidR="001A7ADA" w:rsidRPr="001A7ADA" w:rsidRDefault="001A7ADA" w:rsidP="001A7A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A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Presenting the Project and Celebration</w:t>
      </w:r>
    </w:p>
    <w:p w:rsidR="001A7ADA" w:rsidRPr="001A7ADA" w:rsidRDefault="001A7ADA" w:rsidP="001A7AD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7ADA">
        <w:rPr>
          <w:rFonts w:ascii="Times New Roman" w:eastAsia="Times New Roman" w:hAnsi="Times New Roman" w:cs="Times New Roman"/>
          <w:sz w:val="24"/>
          <w:szCs w:val="24"/>
        </w:rPr>
        <w:t>: Present the final project to peers or family in a sensory-sensitive environment.</w:t>
      </w:r>
    </w:p>
    <w:p w:rsidR="001A7ADA" w:rsidRPr="001A7ADA" w:rsidRDefault="001A7ADA" w:rsidP="001A7AD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A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7ADA">
        <w:rPr>
          <w:rFonts w:ascii="Times New Roman" w:eastAsia="Times New Roman" w:hAnsi="Times New Roman" w:cs="Times New Roman"/>
          <w:sz w:val="24"/>
          <w:szCs w:val="24"/>
        </w:rPr>
        <w:t>: Create a “presentation corner” with soft seating and reduced distractions. Encourage students to share at their own pace.</w:t>
      </w:r>
    </w:p>
    <w:p w:rsidR="001A7ADA" w:rsidRPr="001A7ADA" w:rsidRDefault="001A7ADA" w:rsidP="001A7AD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A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1A7ADA">
        <w:rPr>
          <w:rFonts w:ascii="Times New Roman" w:eastAsia="Times New Roman" w:hAnsi="Times New Roman" w:cs="Times New Roman"/>
          <w:sz w:val="24"/>
          <w:szCs w:val="24"/>
        </w:rPr>
        <w:t>: After the presentation, celebrate with a “quiet party” featuring soft music, sensory-friendly snacks, and certificates of achievement.</w:t>
      </w:r>
    </w:p>
    <w:p w:rsidR="009A2D98" w:rsidRPr="009A2D98" w:rsidRDefault="009A2D98" w:rsidP="00EA5D6F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0A6"/>
    <w:multiLevelType w:val="multilevel"/>
    <w:tmpl w:val="B258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E6626"/>
    <w:multiLevelType w:val="multilevel"/>
    <w:tmpl w:val="F64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F6756"/>
    <w:multiLevelType w:val="multilevel"/>
    <w:tmpl w:val="43B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52E16"/>
    <w:multiLevelType w:val="multilevel"/>
    <w:tmpl w:val="884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11030"/>
    <w:multiLevelType w:val="multilevel"/>
    <w:tmpl w:val="63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5105E"/>
    <w:multiLevelType w:val="multilevel"/>
    <w:tmpl w:val="254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832CC"/>
    <w:multiLevelType w:val="multilevel"/>
    <w:tmpl w:val="F15E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A2BB4"/>
    <w:multiLevelType w:val="multilevel"/>
    <w:tmpl w:val="9E64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2224C"/>
    <w:multiLevelType w:val="multilevel"/>
    <w:tmpl w:val="FF4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D6838"/>
    <w:multiLevelType w:val="multilevel"/>
    <w:tmpl w:val="080A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92BEB"/>
    <w:multiLevelType w:val="multilevel"/>
    <w:tmpl w:val="1F9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E1A04"/>
    <w:multiLevelType w:val="multilevel"/>
    <w:tmpl w:val="A1EC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506C3"/>
    <w:multiLevelType w:val="multilevel"/>
    <w:tmpl w:val="186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2C07BB"/>
    <w:multiLevelType w:val="multilevel"/>
    <w:tmpl w:val="A7C0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7"/>
  </w:num>
  <w:num w:numId="12">
    <w:abstractNumId w:val="0"/>
  </w:num>
  <w:num w:numId="13">
    <w:abstractNumId w:val="5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A34D9"/>
    <w:rsid w:val="001A7ADA"/>
    <w:rsid w:val="005F75EC"/>
    <w:rsid w:val="00703F48"/>
    <w:rsid w:val="0071051A"/>
    <w:rsid w:val="00813B26"/>
    <w:rsid w:val="00855341"/>
    <w:rsid w:val="009A2D98"/>
    <w:rsid w:val="00A97928"/>
    <w:rsid w:val="00CE34C0"/>
    <w:rsid w:val="00EA5D6F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A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A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A7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A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A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A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7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3</cp:revision>
  <dcterms:created xsi:type="dcterms:W3CDTF">2024-09-06T20:16:00Z</dcterms:created>
  <dcterms:modified xsi:type="dcterms:W3CDTF">2024-09-06T20:22:00Z</dcterms:modified>
</cp:coreProperties>
</file>