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297815</wp:posOffset>
            </wp:positionH>
            <wp:positionV relativeFrom="paragraph">
              <wp:posOffset>-135255</wp:posOffset>
            </wp:positionV>
            <wp:extent cx="1174115" cy="1026160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Items for Gift Registry</w:t>
      </w:r>
    </w:p>
    <w:p>
      <w:pPr>
        <w:pStyle w:val="Normal"/>
        <w:bidi w:val="0"/>
        <w:jc w:val="center"/>
        <w:rPr/>
      </w:pPr>
      <w:r>
        <w:rPr/>
        <w:t>Community Baby Shower</w:t>
      </w:r>
    </w:p>
    <w:p>
      <w:pPr>
        <w:pStyle w:val="Normal"/>
        <w:bidi w:val="0"/>
        <w:jc w:val="center"/>
        <w:rPr/>
      </w:pPr>
      <w:r>
        <w:rPr/>
        <w:t>Walking with Moms in Need</w:t>
      </w:r>
    </w:p>
    <w:p>
      <w:pPr>
        <w:pStyle w:val="Normal"/>
        <w:bidi w:val="0"/>
        <w:jc w:val="center"/>
        <w:rPr/>
      </w:pPr>
      <w:r>
        <w:rPr/>
        <w:t xml:space="preserve">Stillwater, MN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Diapers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Baby Clothes - gender neutral (6 month size clothes)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sleep sacks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baby tub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hoodie towel/washcloth set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socks/booties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carseat cover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pacifier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teethers, rattles, toys, chewable baby book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boppy pillow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nipple cream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sling carrier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Blessed Our Lady of Guadalupe Candles (When a mom goes into labor, we will light candles and pray for her.)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start="709"/>
        <w:jc w:val="start"/>
        <w:rPr/>
      </w:pPr>
      <w:r>
        <w:rPr/>
        <w:t>Guardian Angel prayer card, St. Gianna prayer card, etc.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934" w:leader="none"/>
        </w:tabs>
        <w:bidi w:val="0"/>
        <w:ind w:hanging="0" w:start="934" w:end="0"/>
        <w:jc w:val="start"/>
        <w:rPr/>
      </w:pPr>
      <w:r>
        <w:rPr/>
        <w:t xml:space="preserve">Prayer Baby Blanket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LibreOffice/24.2.1.2$Windows_X86_64 LibreOffice_project/db4def46b0453cc22e2d0305797cf981b68ef5ac</Application>
  <AppVersion>15.0000</AppVersion>
  <Pages>1</Pages>
  <Words>94</Words>
  <Characters>438</Characters>
  <CharactersWithSpaces>502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2024-04-02T15:22:05Z</dcterms:created>
  <dc:creator/>
  <dc:description/>
  <dc:language>en-US</dc:language>
  <cp:lastModifiedBy/>
  <dcterms:modified xsi:type="dcterms:W3CDTF">2024-04-02T15:53:49Z</dcterms:modified>
  <cp:revision>2</cp:revision>
  <dc:subject/>
  <dc:title/>
</cp:coreProperties>
</file>