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24497" w14:textId="1FF883EC" w:rsidR="00AD1DB6" w:rsidRDefault="003F13EF">
      <w:bookmarkStart w:id="0" w:name="_GoBack"/>
      <w:r>
        <w:t>Michael Bowman – Candidate for Treasurer 2019</w:t>
      </w:r>
    </w:p>
    <w:bookmarkEnd w:id="0"/>
    <w:p w14:paraId="1BE9AC1C" w14:textId="6E7C6A90" w:rsidR="003F13EF" w:rsidRDefault="003F13EF"/>
    <w:p w14:paraId="7BA150A5" w14:textId="77777777" w:rsidR="003F13EF" w:rsidRDefault="003F13EF" w:rsidP="003F13EF">
      <w:pPr>
        <w:pStyle w:val="m5068809638292692413gmail-m-2157161187800997369m-5088513800579027182msolistparagraph"/>
        <w:numPr>
          <w:ilvl w:val="0"/>
          <w:numId w:val="1"/>
        </w:numPr>
      </w:pPr>
      <w:r>
        <w:t>What sets you apart from the other candidates?</w:t>
      </w:r>
    </w:p>
    <w:p w14:paraId="769FB576" w14:textId="77777777" w:rsidR="003F13EF" w:rsidRDefault="003F13EF" w:rsidP="003F13EF">
      <w:pPr>
        <w:pStyle w:val="m5068809638292692413gmail-m-2157161187800997369m-5088513800579027182msolistparagraph"/>
      </w:pPr>
      <w:r>
        <w:rPr>
          <w:color w:val="0000FF"/>
        </w:rPr>
        <w:t xml:space="preserve"> My experience. I worked within local government in Louisville for nearly 8 years, as a Legislative Assistant to the Louisville Metro Council, where my principle responsibilities included managing </w:t>
      </w:r>
      <w:proofErr w:type="spellStart"/>
      <w:proofErr w:type="gramStart"/>
      <w:r>
        <w:rPr>
          <w:color w:val="0000FF"/>
        </w:rPr>
        <w:t>a</w:t>
      </w:r>
      <w:proofErr w:type="spellEnd"/>
      <w:proofErr w:type="gramEnd"/>
      <w:r>
        <w:rPr>
          <w:color w:val="0000FF"/>
        </w:rPr>
        <w:t xml:space="preserve"> office that supported thousands of constituents, research, policy, and oversight of the executive branch, and development of a nearly $1 billion annual budget. After my time at the Council, I became a Bank Officer and Branch Manager for one of the largest banks in the country where I manage a multi-</w:t>
      </w:r>
      <w:proofErr w:type="gramStart"/>
      <w:r>
        <w:rPr>
          <w:color w:val="0000FF"/>
        </w:rPr>
        <w:t>million dollar</w:t>
      </w:r>
      <w:proofErr w:type="gramEnd"/>
      <w:r>
        <w:rPr>
          <w:color w:val="0000FF"/>
        </w:rPr>
        <w:t xml:space="preserve"> portfolio of deposit and investment accounts. Also, I have been involved in </w:t>
      </w:r>
      <w:proofErr w:type="gramStart"/>
      <w:r>
        <w:rPr>
          <w:color w:val="0000FF"/>
        </w:rPr>
        <w:t>the my</w:t>
      </w:r>
      <w:proofErr w:type="gramEnd"/>
      <w:r>
        <w:rPr>
          <w:color w:val="0000FF"/>
        </w:rPr>
        <w:t xml:space="preserve"> community for decades by being engages in the civic process and volunteering my time for community events. All of those experiences will allow me to not only serve on day </w:t>
      </w:r>
      <w:proofErr w:type="gramStart"/>
      <w:r>
        <w:rPr>
          <w:color w:val="0000FF"/>
        </w:rPr>
        <w:t>one, but</w:t>
      </w:r>
      <w:proofErr w:type="gramEnd"/>
      <w:r>
        <w:rPr>
          <w:color w:val="0000FF"/>
        </w:rPr>
        <w:t xml:space="preserve"> be effective. </w:t>
      </w:r>
    </w:p>
    <w:p w14:paraId="680162E1" w14:textId="77777777" w:rsidR="003F13EF" w:rsidRDefault="003F13EF" w:rsidP="003F13EF">
      <w:pPr>
        <w:pStyle w:val="m5068809638292692413gmail-m-2157161187800997369m-5088513800579027182msolistparagraph"/>
        <w:numPr>
          <w:ilvl w:val="0"/>
          <w:numId w:val="2"/>
        </w:numPr>
      </w:pPr>
      <w:r>
        <w:t>How are you going to bring Kentucky into the future?</w:t>
      </w:r>
    </w:p>
    <w:p w14:paraId="183B4B0D" w14:textId="77777777" w:rsidR="003F13EF" w:rsidRDefault="003F13EF" w:rsidP="003F13EF">
      <w:pPr>
        <w:pStyle w:val="m5068809638292692413gmail-m-2157161187800997369m-5088513800579027182msolistparagraph"/>
      </w:pPr>
      <w:r>
        <w:rPr>
          <w:color w:val="0000FF"/>
        </w:rPr>
        <w:t xml:space="preserve"> Modernize and update the Treasury to be more proactive in the community and truly bring the services to the people. I don't intend to be a Treasurer that sits in an office in Frankfort, I plan to be engaged in </w:t>
      </w:r>
      <w:proofErr w:type="gramStart"/>
      <w:r>
        <w:rPr>
          <w:color w:val="0000FF"/>
        </w:rPr>
        <w:t>each and every</w:t>
      </w:r>
      <w:proofErr w:type="gramEnd"/>
      <w:r>
        <w:rPr>
          <w:color w:val="0000FF"/>
        </w:rPr>
        <w:t xml:space="preserve"> community across the Commonwealth and bring ideas back to the Capital directly from the people. Additionally, ensuring that we are being a strong advocate for the people of Kentucky by using the platform of the office to support economic policies that will benefit every Kentuckian from Pikeville to Paducah.  </w:t>
      </w:r>
    </w:p>
    <w:p w14:paraId="35BAE81F" w14:textId="77777777" w:rsidR="003F13EF" w:rsidRDefault="003F13EF" w:rsidP="003F13EF">
      <w:pPr>
        <w:pStyle w:val="m5068809638292692413gmail-m-2157161187800997369m-5088513800579027182msolistparagraph"/>
        <w:numPr>
          <w:ilvl w:val="0"/>
          <w:numId w:val="3"/>
        </w:numPr>
      </w:pPr>
      <w:r>
        <w:t>What are your goals if elected?</w:t>
      </w:r>
    </w:p>
    <w:p w14:paraId="5E67C227" w14:textId="77777777" w:rsidR="003F13EF" w:rsidRDefault="003F13EF" w:rsidP="003F13EF">
      <w:pPr>
        <w:pStyle w:val="m5068809638292692413gmail-m-2157161187800997369m-5088513800579027182msolistparagraph"/>
        <w:ind w:left="360"/>
      </w:pPr>
      <w:r>
        <w:rPr>
          <w:color w:val="0000FF"/>
        </w:rPr>
        <w:t>First, bring back accountability, transparency, and trust to the executive branch of state government. The Treasurer has always been intended to be the stop-gap between your tax dollars and a potentially reckless Governor who can protect your tax dollars from abuse. Second, create a partnership between that other constitutional offices to bring back the checks and balances needed for government to work effectively. Third, develop a plan that drives the programs of the Treasury into our local communities, being proactive in educating Kentuckians on the services the office provides and how they can access them. </w:t>
      </w:r>
    </w:p>
    <w:p w14:paraId="4D904AA7" w14:textId="77777777" w:rsidR="003F13EF" w:rsidRDefault="003F13EF" w:rsidP="003F13EF">
      <w:pPr>
        <w:pStyle w:val="m5068809638292692413gmail-m-2157161187800997369m-5088513800579027182msolistparagraph"/>
        <w:numPr>
          <w:ilvl w:val="0"/>
          <w:numId w:val="4"/>
        </w:numPr>
      </w:pPr>
      <w:r>
        <w:t>How do you plan on addressing income inequality in Kentucky?</w:t>
      </w:r>
    </w:p>
    <w:p w14:paraId="338CC581" w14:textId="77777777" w:rsidR="003F13EF" w:rsidRDefault="003F13EF" w:rsidP="003F13EF">
      <w:pPr>
        <w:spacing w:before="100" w:beforeAutospacing="1" w:after="100" w:afterAutospacing="1"/>
      </w:pPr>
      <w:r>
        <w:rPr>
          <w:color w:val="0000FF"/>
        </w:rPr>
        <w:t xml:space="preserve"> The Treasurer cannot legislate, but I can certainly- and will- advocate for strong economic and fiscal policies that can move Kentucky's economy in a direction that can serve everyone whether </w:t>
      </w:r>
      <w:proofErr w:type="spellStart"/>
      <w:proofErr w:type="gramStart"/>
      <w:r>
        <w:rPr>
          <w:color w:val="0000FF"/>
        </w:rPr>
        <w:t>your</w:t>
      </w:r>
      <w:proofErr w:type="spellEnd"/>
      <w:proofErr w:type="gramEnd"/>
      <w:r>
        <w:rPr>
          <w:color w:val="0000FF"/>
        </w:rPr>
        <w:t xml:space="preserve"> from the coal-fields of Pike County or the west end of Louisville. For example, the expansion of revenue bases that do not raise taxes should be investigated, such as medical/recreational marijuana and expanded gambling, which could open new revenue streams to address education and other critical funding issues that would support expanding our economy and the income inequality perpetuated by the current system.</w:t>
      </w:r>
    </w:p>
    <w:p w14:paraId="3610FF96" w14:textId="6AE55957" w:rsidR="003F13EF" w:rsidRDefault="003F13EF" w:rsidP="003F13EF"/>
    <w:sectPr w:rsidR="003F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733A"/>
    <w:multiLevelType w:val="multilevel"/>
    <w:tmpl w:val="B0E6F5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F8517A"/>
    <w:multiLevelType w:val="multilevel"/>
    <w:tmpl w:val="D67AB9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444EB0"/>
    <w:multiLevelType w:val="multilevel"/>
    <w:tmpl w:val="F4D8AA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7D6C79"/>
    <w:multiLevelType w:val="multilevel"/>
    <w:tmpl w:val="37121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EF"/>
    <w:rsid w:val="003F13EF"/>
    <w:rsid w:val="00AD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011"/>
  <w15:chartTrackingRefBased/>
  <w15:docId w15:val="{655E8DEE-E097-48AA-923C-EC36A77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68809638292692413gmail-m-2157161187800997369m-5088513800579027182msolistparagraph">
    <w:name w:val="m_5068809638292692413gmail-m_-2157161187800997369m-5088513800579027182msolistparagraph"/>
    <w:basedOn w:val="Normal"/>
    <w:rsid w:val="003F13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1</cp:revision>
  <dcterms:created xsi:type="dcterms:W3CDTF">2019-04-16T02:29:00Z</dcterms:created>
  <dcterms:modified xsi:type="dcterms:W3CDTF">2019-04-16T02:30:00Z</dcterms:modified>
</cp:coreProperties>
</file>