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C3EA" w14:textId="77777777" w:rsidR="00450B67" w:rsidRPr="00A3756E" w:rsidRDefault="00450B67" w:rsidP="00450B67">
      <w:pPr>
        <w:jc w:val="center"/>
        <w:rPr>
          <w:rFonts w:ascii="Arial" w:hAnsi="Arial" w:cs="Arial"/>
          <w:sz w:val="32"/>
          <w:szCs w:val="32"/>
        </w:rPr>
      </w:pPr>
      <w:r w:rsidRPr="00A3756E">
        <w:rPr>
          <w:rFonts w:ascii="Arial" w:hAnsi="Arial" w:cs="Arial"/>
          <w:b/>
          <w:sz w:val="32"/>
          <w:szCs w:val="32"/>
          <w:u w:val="single"/>
        </w:rPr>
        <w:t>Confidentiality Policy</w:t>
      </w:r>
    </w:p>
    <w:p w14:paraId="0BBDA00F" w14:textId="77777777" w:rsidR="00450B67" w:rsidRPr="00E36D91" w:rsidRDefault="00450B67" w:rsidP="00450B67">
      <w:pPr>
        <w:jc w:val="center"/>
        <w:rPr>
          <w:rFonts w:ascii="Calibri" w:hAnsi="Calibri"/>
          <w:sz w:val="28"/>
          <w:szCs w:val="28"/>
        </w:rPr>
      </w:pPr>
    </w:p>
    <w:p w14:paraId="04B20DD5" w14:textId="77777777" w:rsidR="00450B67" w:rsidRPr="00A3756E" w:rsidRDefault="00450B67" w:rsidP="00450B67">
      <w:pPr>
        <w:rPr>
          <w:rFonts w:ascii="Arial" w:hAnsi="Arial" w:cs="Arial"/>
        </w:rPr>
      </w:pPr>
      <w:r w:rsidRPr="00A3756E">
        <w:rPr>
          <w:rFonts w:ascii="Arial" w:hAnsi="Arial" w:cs="Arial"/>
        </w:rPr>
        <w:t xml:space="preserve">We understand that at times the work of the club with children and families will sometimes bring our staff into contact with confidential information. </w:t>
      </w:r>
      <w:r>
        <w:rPr>
          <w:rFonts w:ascii="Arial" w:hAnsi="Arial" w:cs="Arial"/>
        </w:rPr>
        <w:t>All of our staff and children information is stored online, KidsClub and BreatheHR.</w:t>
      </w:r>
    </w:p>
    <w:p w14:paraId="3DC96890" w14:textId="77777777" w:rsidR="00450B67" w:rsidRPr="00A3756E" w:rsidRDefault="00450B67" w:rsidP="00450B67">
      <w:pPr>
        <w:rPr>
          <w:rFonts w:ascii="Arial" w:hAnsi="Arial" w:cs="Arial"/>
        </w:rPr>
      </w:pPr>
    </w:p>
    <w:p w14:paraId="72BD4163" w14:textId="77777777" w:rsidR="00450B67" w:rsidRDefault="00450B67" w:rsidP="00450B67">
      <w:pPr>
        <w:rPr>
          <w:rFonts w:ascii="Arial" w:hAnsi="Arial" w:cs="Arial"/>
          <w:b/>
        </w:rPr>
      </w:pPr>
      <w:r w:rsidRPr="00A3756E">
        <w:rPr>
          <w:rFonts w:ascii="Arial" w:hAnsi="Arial" w:cs="Arial"/>
          <w:b/>
        </w:rPr>
        <w:t>Aims</w:t>
      </w:r>
    </w:p>
    <w:p w14:paraId="61827470" w14:textId="77777777" w:rsidR="00450B67" w:rsidRPr="00A3756E" w:rsidRDefault="00450B67" w:rsidP="00450B67">
      <w:pPr>
        <w:rPr>
          <w:rFonts w:ascii="Arial" w:hAnsi="Arial" w:cs="Arial"/>
          <w:b/>
        </w:rPr>
      </w:pPr>
    </w:p>
    <w:p w14:paraId="64B9E818" w14:textId="77777777" w:rsidR="00450B67" w:rsidRPr="00A3756E" w:rsidRDefault="00450B67" w:rsidP="00450B67">
      <w:pPr>
        <w:numPr>
          <w:ilvl w:val="0"/>
          <w:numId w:val="22"/>
        </w:numPr>
        <w:spacing w:after="0" w:line="240" w:lineRule="auto"/>
        <w:rPr>
          <w:rFonts w:ascii="Arial" w:hAnsi="Arial" w:cs="Arial"/>
        </w:rPr>
      </w:pPr>
      <w:r w:rsidRPr="00A3756E">
        <w:rPr>
          <w:rFonts w:ascii="Arial" w:hAnsi="Arial" w:cs="Arial"/>
        </w:rPr>
        <w:t xml:space="preserve">The setting will ensure that all information is stored and shared according to the regulations and guidance of the General Data Protection Regulation 2018. </w:t>
      </w:r>
    </w:p>
    <w:p w14:paraId="4B09C0C7" w14:textId="77777777" w:rsidR="00450B67" w:rsidRPr="00A3756E" w:rsidRDefault="00450B67" w:rsidP="00450B67">
      <w:pPr>
        <w:numPr>
          <w:ilvl w:val="0"/>
          <w:numId w:val="22"/>
        </w:numPr>
        <w:spacing w:after="0" w:line="240" w:lineRule="auto"/>
        <w:rPr>
          <w:rFonts w:ascii="Arial" w:hAnsi="Arial" w:cs="Arial"/>
        </w:rPr>
      </w:pPr>
      <w:r w:rsidRPr="00A3756E">
        <w:rPr>
          <w:rFonts w:ascii="Arial" w:hAnsi="Arial" w:cs="Arial"/>
        </w:rPr>
        <w:t>The setting will ensure that the staff team are aware of the implications of the GDPR 2018 in so far as it affects their roles and responsibilities within the setting.</w:t>
      </w:r>
    </w:p>
    <w:p w14:paraId="503566E3" w14:textId="77777777" w:rsidR="00450B67" w:rsidRPr="00A3756E" w:rsidRDefault="00450B67" w:rsidP="00450B67">
      <w:pPr>
        <w:numPr>
          <w:ilvl w:val="0"/>
          <w:numId w:val="22"/>
        </w:numPr>
        <w:spacing w:after="0" w:line="240" w:lineRule="auto"/>
        <w:rPr>
          <w:rFonts w:ascii="Arial" w:hAnsi="Arial" w:cs="Arial"/>
        </w:rPr>
      </w:pPr>
      <w:r w:rsidRPr="00A3756E">
        <w:rPr>
          <w:rFonts w:ascii="Arial" w:hAnsi="Arial" w:cs="Arial"/>
        </w:rPr>
        <w:t>The setting will ensure there is a Privacy Notice for parents, staff, and an Information Audit/Record of processing activity alongside this Confidentiality and Data Protection policy</w:t>
      </w:r>
    </w:p>
    <w:p w14:paraId="2BB8EF14" w14:textId="77777777" w:rsidR="00450B67" w:rsidRPr="00A3756E" w:rsidRDefault="00450B67" w:rsidP="00450B67">
      <w:pPr>
        <w:numPr>
          <w:ilvl w:val="0"/>
          <w:numId w:val="22"/>
        </w:numPr>
        <w:spacing w:after="0" w:line="240" w:lineRule="auto"/>
        <w:rPr>
          <w:rFonts w:ascii="Arial" w:hAnsi="Arial" w:cs="Arial"/>
        </w:rPr>
      </w:pPr>
      <w:r w:rsidRPr="00A3756E">
        <w:rPr>
          <w:rFonts w:ascii="Arial" w:hAnsi="Arial" w:cs="Arial"/>
        </w:rPr>
        <w:t xml:space="preserve">The setting will ensure it facilitates an open approach with the parents/carers about its policies and procedures and the information that the setting holds on their child. </w:t>
      </w:r>
    </w:p>
    <w:p w14:paraId="70B89938" w14:textId="77777777" w:rsidR="00450B67" w:rsidRPr="00A3756E" w:rsidRDefault="00450B67" w:rsidP="00450B67">
      <w:pPr>
        <w:rPr>
          <w:rFonts w:ascii="Arial" w:hAnsi="Arial" w:cs="Arial"/>
        </w:rPr>
      </w:pPr>
    </w:p>
    <w:p w14:paraId="74DAFA11" w14:textId="77777777" w:rsidR="00450B67" w:rsidRPr="00A3756E" w:rsidRDefault="00450B67" w:rsidP="00450B67">
      <w:pPr>
        <w:rPr>
          <w:rFonts w:ascii="Arial" w:hAnsi="Arial" w:cs="Arial"/>
        </w:rPr>
      </w:pPr>
    </w:p>
    <w:p w14:paraId="0FB860C7" w14:textId="77777777" w:rsidR="00450B67" w:rsidRPr="00A3756E" w:rsidRDefault="00450B67" w:rsidP="00450B67">
      <w:pPr>
        <w:rPr>
          <w:rFonts w:ascii="Arial" w:hAnsi="Arial" w:cs="Arial"/>
          <w:b/>
        </w:rPr>
      </w:pPr>
      <w:r w:rsidRPr="00A3756E">
        <w:rPr>
          <w:rFonts w:ascii="Arial" w:hAnsi="Arial" w:cs="Arial"/>
          <w:b/>
        </w:rPr>
        <w:t>Compliance with the GDPR</w:t>
      </w:r>
    </w:p>
    <w:p w14:paraId="2F657CD9" w14:textId="77777777" w:rsidR="00450B67" w:rsidRPr="00A3756E" w:rsidRDefault="00450B67" w:rsidP="00450B67">
      <w:pPr>
        <w:rPr>
          <w:rFonts w:ascii="Arial" w:hAnsi="Arial" w:cs="Arial"/>
          <w:b/>
        </w:rPr>
      </w:pPr>
    </w:p>
    <w:p w14:paraId="63736067" w14:textId="77777777" w:rsidR="00450B67" w:rsidRPr="00A3756E" w:rsidRDefault="00450B67" w:rsidP="00450B67">
      <w:pPr>
        <w:numPr>
          <w:ilvl w:val="0"/>
          <w:numId w:val="23"/>
        </w:numPr>
        <w:spacing w:after="0" w:line="240" w:lineRule="auto"/>
        <w:rPr>
          <w:rFonts w:ascii="Arial" w:hAnsi="Arial" w:cs="Arial"/>
          <w:bCs/>
        </w:rPr>
      </w:pPr>
      <w:r w:rsidRPr="00A3756E">
        <w:rPr>
          <w:rFonts w:ascii="Arial" w:hAnsi="Arial" w:cs="Arial"/>
          <w:bCs/>
        </w:rPr>
        <w:t>The setting will comply with the six principles of the GDPR which say that the data processing must be lawful and transparent; only used for the purpose for which it was originally requested (unless with further consent); limited to what is necessary, accurate and kept up to date; retained or deleted appropriately; and processed with integrity and responsibly to avoid loss or damage.</w:t>
      </w:r>
    </w:p>
    <w:p w14:paraId="5C464BDF" w14:textId="77777777" w:rsidR="00450B67" w:rsidRPr="00A3756E" w:rsidRDefault="00450B67" w:rsidP="00450B67">
      <w:pPr>
        <w:numPr>
          <w:ilvl w:val="0"/>
          <w:numId w:val="23"/>
        </w:numPr>
        <w:spacing w:after="0" w:line="240" w:lineRule="auto"/>
        <w:rPr>
          <w:rFonts w:ascii="Arial" w:hAnsi="Arial" w:cs="Arial"/>
          <w:bCs/>
        </w:rPr>
      </w:pPr>
      <w:r w:rsidRPr="00A3756E">
        <w:rPr>
          <w:rFonts w:ascii="Arial" w:hAnsi="Arial" w:cs="Arial"/>
        </w:rPr>
        <w:t>The setting will appoint a ‘data controller’ and if required register with the Information Commissioner’s Office (ICO)</w:t>
      </w:r>
    </w:p>
    <w:p w14:paraId="0FD99EE7" w14:textId="77777777" w:rsidR="00450B67" w:rsidRPr="00A3756E" w:rsidRDefault="00450B67" w:rsidP="00450B67">
      <w:pPr>
        <w:numPr>
          <w:ilvl w:val="0"/>
          <w:numId w:val="23"/>
        </w:numPr>
        <w:spacing w:after="0" w:line="240" w:lineRule="auto"/>
        <w:rPr>
          <w:rFonts w:ascii="Arial" w:hAnsi="Arial" w:cs="Arial"/>
          <w:bCs/>
        </w:rPr>
      </w:pPr>
      <w:r w:rsidRPr="00A3756E">
        <w:rPr>
          <w:rFonts w:ascii="Arial" w:hAnsi="Arial" w:cs="Arial"/>
          <w:bCs/>
        </w:rPr>
        <w:t>In line with the EYFS, we will liaise with parents/carers to keep them updated about their child/ren’s well-being and progress. Parents / carers have rights to their own information as well as that of their children. The Parents’ Privacy notice will detail this and the ‘lawful basis’ for holding this data.</w:t>
      </w:r>
    </w:p>
    <w:p w14:paraId="2AB1C52F" w14:textId="77777777" w:rsidR="00450B67" w:rsidRDefault="00450B67" w:rsidP="00450B67">
      <w:pPr>
        <w:numPr>
          <w:ilvl w:val="0"/>
          <w:numId w:val="23"/>
        </w:numPr>
        <w:spacing w:after="0" w:line="240" w:lineRule="auto"/>
        <w:rPr>
          <w:rFonts w:ascii="Arial" w:hAnsi="Arial" w:cs="Arial"/>
          <w:bCs/>
        </w:rPr>
      </w:pPr>
      <w:r w:rsidRPr="00A3756E">
        <w:rPr>
          <w:rFonts w:ascii="Arial" w:hAnsi="Arial" w:cs="Arial"/>
          <w:bCs/>
        </w:rPr>
        <w:t xml:space="preserve">In line with the EYFS and Employment law we will keep records on staff and volunteers to ensure suitability, good practice, and well-being. Staff and volunteers have a right to their own information. </w:t>
      </w:r>
    </w:p>
    <w:p w14:paraId="00E65792" w14:textId="77777777" w:rsidR="00450B67" w:rsidRPr="00A3756E" w:rsidRDefault="00450B67" w:rsidP="00450B67">
      <w:pPr>
        <w:ind w:left="1080"/>
        <w:rPr>
          <w:rFonts w:ascii="Arial" w:hAnsi="Arial" w:cs="Arial"/>
          <w:bCs/>
        </w:rPr>
      </w:pPr>
    </w:p>
    <w:p w14:paraId="1FBA380F" w14:textId="77777777" w:rsidR="00450B67" w:rsidRPr="00A3756E" w:rsidRDefault="00450B67" w:rsidP="00450B67">
      <w:pPr>
        <w:rPr>
          <w:rFonts w:ascii="Arial" w:hAnsi="Arial" w:cs="Arial"/>
        </w:rPr>
      </w:pPr>
    </w:p>
    <w:p w14:paraId="46055DE2" w14:textId="77777777" w:rsidR="00450B67" w:rsidRPr="00A3756E" w:rsidRDefault="00450B67" w:rsidP="00450B67">
      <w:pPr>
        <w:rPr>
          <w:rFonts w:ascii="Arial" w:hAnsi="Arial" w:cs="Arial"/>
        </w:rPr>
      </w:pPr>
    </w:p>
    <w:p w14:paraId="56EF828D" w14:textId="77777777" w:rsidR="00450B67" w:rsidRPr="00A3756E" w:rsidRDefault="00450B67" w:rsidP="00450B67">
      <w:pPr>
        <w:rPr>
          <w:rFonts w:ascii="Arial" w:hAnsi="Arial" w:cs="Arial"/>
          <w:b/>
          <w:bCs/>
        </w:rPr>
      </w:pPr>
      <w:r w:rsidRPr="00A3756E">
        <w:rPr>
          <w:rFonts w:ascii="Arial" w:hAnsi="Arial" w:cs="Arial"/>
          <w:b/>
          <w:bCs/>
        </w:rPr>
        <w:t>To ensure that all who use and work in the club can do so with confidence, confidentiality will be respected in the following way:</w:t>
      </w:r>
    </w:p>
    <w:p w14:paraId="3D703C7B" w14:textId="77777777" w:rsidR="00450B67" w:rsidRPr="00A3756E" w:rsidRDefault="00450B67" w:rsidP="00450B67">
      <w:pPr>
        <w:ind w:left="360"/>
        <w:rPr>
          <w:rFonts w:ascii="Arial" w:hAnsi="Arial" w:cs="Arial"/>
          <w:b/>
          <w:bCs/>
        </w:rPr>
      </w:pPr>
    </w:p>
    <w:p w14:paraId="15CD0BAF"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 xml:space="preserve">Parents/carers will have ready access to any files or records of their own children but will not have access to any information about other children. </w:t>
      </w:r>
      <w:r w:rsidRPr="00A3756E">
        <w:rPr>
          <w:rFonts w:ascii="Arial" w:hAnsi="Arial" w:cs="Arial"/>
        </w:rPr>
        <w:br/>
      </w:r>
    </w:p>
    <w:p w14:paraId="7645F99C"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Prior, written permission and consent will be obtained to hold personal details on children, parents and employees and management.</w:t>
      </w:r>
    </w:p>
    <w:p w14:paraId="7585C8FC" w14:textId="77777777" w:rsidR="00450B67" w:rsidRPr="00A3756E" w:rsidRDefault="00450B67" w:rsidP="00450B67">
      <w:pPr>
        <w:ind w:left="1080"/>
        <w:rPr>
          <w:rFonts w:ascii="Arial" w:hAnsi="Arial" w:cs="Arial"/>
        </w:rPr>
      </w:pPr>
    </w:p>
    <w:p w14:paraId="287C5A5E"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All personal records will be stored in a secure location. For paper records this means, within lockable storage. For computer or digital records this means that files will be pin/password protected. Security measures will be implemented for all portable media equipment.</w:t>
      </w:r>
    </w:p>
    <w:p w14:paraId="45A39480" w14:textId="77777777" w:rsidR="00450B67" w:rsidRPr="00A3756E" w:rsidRDefault="00450B67" w:rsidP="00450B67">
      <w:pPr>
        <w:pStyle w:val="ListParagraph"/>
        <w:rPr>
          <w:rFonts w:ascii="Arial" w:hAnsi="Arial" w:cs="Arial"/>
        </w:rPr>
      </w:pPr>
    </w:p>
    <w:p w14:paraId="2F84CFDD"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Records and information will be made available to parents/carers/staff and volunteers upon request (‘Subject access request’), within a month, unless subject to an exemption. If for any reason a request is going to be refused, then this decision, and an explanation, will be communicated in writing within a month.</w:t>
      </w:r>
    </w:p>
    <w:p w14:paraId="15271134" w14:textId="77777777" w:rsidR="00450B67" w:rsidRPr="00A3756E" w:rsidRDefault="00450B67" w:rsidP="00450B67">
      <w:pPr>
        <w:pStyle w:val="ListParagraph"/>
        <w:rPr>
          <w:rFonts w:ascii="Arial" w:hAnsi="Arial" w:cs="Arial"/>
        </w:rPr>
      </w:pPr>
    </w:p>
    <w:p w14:paraId="16CBA90C"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Parent/carer information may be shared with the HMRC and other providers of funded places.</w:t>
      </w:r>
    </w:p>
    <w:p w14:paraId="1E20EAD5" w14:textId="77777777" w:rsidR="00450B67" w:rsidRPr="00A3756E" w:rsidRDefault="00450B67" w:rsidP="00450B67">
      <w:pPr>
        <w:pStyle w:val="ListParagraph"/>
        <w:rPr>
          <w:rFonts w:ascii="Arial" w:hAnsi="Arial" w:cs="Arial"/>
        </w:rPr>
      </w:pPr>
    </w:p>
    <w:p w14:paraId="6FDDAD11"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The management, staff, volunteers, and any other individual associated with the running or management of the setting will respect confidentiality by:</w:t>
      </w:r>
    </w:p>
    <w:p w14:paraId="26454E27" w14:textId="77777777" w:rsidR="00450B67" w:rsidRPr="00A3756E" w:rsidRDefault="00450B67" w:rsidP="00450B67">
      <w:pPr>
        <w:ind w:left="720"/>
        <w:rPr>
          <w:rFonts w:ascii="Arial" w:hAnsi="Arial" w:cs="Arial"/>
        </w:rPr>
      </w:pPr>
      <w:r w:rsidRPr="00A3756E">
        <w:rPr>
          <w:rFonts w:ascii="Arial" w:hAnsi="Arial" w:cs="Arial"/>
        </w:rPr>
        <w:t>-Not discussing confidential matters about children with other parents/carers.</w:t>
      </w:r>
    </w:p>
    <w:p w14:paraId="4BD3F413" w14:textId="77777777" w:rsidR="00450B67" w:rsidRPr="00A3756E" w:rsidRDefault="00450B67" w:rsidP="00450B67">
      <w:pPr>
        <w:ind w:left="1080"/>
        <w:rPr>
          <w:rFonts w:ascii="Arial" w:hAnsi="Arial" w:cs="Arial"/>
        </w:rPr>
      </w:pPr>
      <w:r w:rsidRPr="00A3756E">
        <w:rPr>
          <w:rFonts w:ascii="Arial" w:hAnsi="Arial" w:cs="Arial"/>
        </w:rPr>
        <w:t>-Not discussing confidential matters about parents/carers with children or other parents/carers.</w:t>
      </w:r>
    </w:p>
    <w:p w14:paraId="1D4768CD" w14:textId="77777777" w:rsidR="00450B67" w:rsidRPr="00A3756E" w:rsidRDefault="00450B67" w:rsidP="00450B67">
      <w:pPr>
        <w:ind w:left="1080"/>
        <w:rPr>
          <w:rFonts w:ascii="Arial" w:hAnsi="Arial" w:cs="Arial"/>
        </w:rPr>
      </w:pPr>
      <w:r w:rsidRPr="00A3756E">
        <w:rPr>
          <w:rFonts w:ascii="Arial" w:hAnsi="Arial" w:cs="Arial"/>
        </w:rPr>
        <w:t>-Not discussing individual children outside of the provision.</w:t>
      </w:r>
    </w:p>
    <w:p w14:paraId="578C4987" w14:textId="77777777" w:rsidR="00450B67" w:rsidRPr="00A3756E" w:rsidRDefault="00450B67" w:rsidP="00450B67">
      <w:pPr>
        <w:ind w:left="1080"/>
        <w:rPr>
          <w:rFonts w:ascii="Arial" w:hAnsi="Arial" w:cs="Arial"/>
        </w:rPr>
      </w:pPr>
      <w:r w:rsidRPr="00A3756E">
        <w:rPr>
          <w:rFonts w:ascii="Arial" w:hAnsi="Arial" w:cs="Arial"/>
        </w:rPr>
        <w:t>-Not discussing confidential information about staff members.</w:t>
      </w:r>
    </w:p>
    <w:p w14:paraId="3BED9DB4" w14:textId="77777777" w:rsidR="00450B67" w:rsidRPr="00A3756E" w:rsidRDefault="00450B67" w:rsidP="00450B67">
      <w:pPr>
        <w:ind w:left="1080"/>
        <w:rPr>
          <w:rFonts w:ascii="Arial" w:hAnsi="Arial" w:cs="Arial"/>
        </w:rPr>
      </w:pPr>
    </w:p>
    <w:p w14:paraId="25C7DE2E"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Staff will not discuss individual children, other than for purposes of curriculum planning/group management, with anyone other than the parents/carers of that child without their permission.</w:t>
      </w:r>
      <w:r w:rsidRPr="00A3756E">
        <w:rPr>
          <w:rFonts w:ascii="Arial" w:hAnsi="Arial" w:cs="Arial"/>
        </w:rPr>
        <w:br/>
      </w:r>
    </w:p>
    <w:p w14:paraId="7FA351BD"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Information given by parents/carers to the play staff will not be passed on to any other adults without permission.</w:t>
      </w:r>
      <w:r w:rsidRPr="00A3756E">
        <w:rPr>
          <w:rFonts w:ascii="Arial" w:hAnsi="Arial" w:cs="Arial"/>
        </w:rPr>
        <w:br/>
      </w:r>
    </w:p>
    <w:p w14:paraId="3783C75B" w14:textId="77777777" w:rsidR="00450B67" w:rsidRPr="00A3756E" w:rsidRDefault="00450B67" w:rsidP="00450B67">
      <w:pPr>
        <w:ind w:left="720"/>
        <w:rPr>
          <w:rFonts w:ascii="Arial" w:hAnsi="Arial" w:cs="Arial"/>
        </w:rPr>
      </w:pPr>
    </w:p>
    <w:p w14:paraId="5583C619"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 xml:space="preserve">Issues to do with the employment of staff, whether paid or unpaid, will remain confidential to those directly involved with making personnel decisions.  </w:t>
      </w:r>
    </w:p>
    <w:p w14:paraId="3B539755" w14:textId="77777777" w:rsidR="00450B67" w:rsidRPr="00A3756E" w:rsidRDefault="00450B67" w:rsidP="00450B67">
      <w:pPr>
        <w:pStyle w:val="ListParagraph"/>
        <w:rPr>
          <w:rFonts w:ascii="Arial" w:hAnsi="Arial" w:cs="Arial"/>
        </w:rPr>
      </w:pPr>
    </w:p>
    <w:p w14:paraId="10E16116"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Issues to do with the employment of staff, whether paid or unpaid, will remain confidential to the people directly involved with making personnel decisions.</w:t>
      </w:r>
    </w:p>
    <w:p w14:paraId="31564E3A" w14:textId="77777777" w:rsidR="00450B67" w:rsidRPr="00A3756E" w:rsidRDefault="00450B67" w:rsidP="00450B67">
      <w:pPr>
        <w:rPr>
          <w:rFonts w:ascii="Arial" w:hAnsi="Arial" w:cs="Arial"/>
        </w:rPr>
      </w:pPr>
    </w:p>
    <w:p w14:paraId="5703DA9D"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t>Students and volunteers will be advised of our confidentiality policy and will have to sign to say they accept.</w:t>
      </w:r>
    </w:p>
    <w:p w14:paraId="49E6A72E" w14:textId="77777777" w:rsidR="00450B67" w:rsidRPr="00A3756E" w:rsidRDefault="00450B67" w:rsidP="00450B67">
      <w:pPr>
        <w:rPr>
          <w:rFonts w:ascii="Arial" w:hAnsi="Arial" w:cs="Arial"/>
        </w:rPr>
      </w:pPr>
    </w:p>
    <w:p w14:paraId="30A86A00" w14:textId="77777777" w:rsidR="00450B67" w:rsidRPr="00A3756E" w:rsidRDefault="00450B67" w:rsidP="00450B67">
      <w:pPr>
        <w:numPr>
          <w:ilvl w:val="0"/>
          <w:numId w:val="21"/>
        </w:numPr>
        <w:spacing w:after="0" w:line="240" w:lineRule="auto"/>
        <w:rPr>
          <w:rFonts w:ascii="Arial" w:hAnsi="Arial" w:cs="Arial"/>
        </w:rPr>
      </w:pPr>
      <w:r w:rsidRPr="00A3756E">
        <w:rPr>
          <w:rFonts w:ascii="Arial" w:hAnsi="Arial" w:cs="Arial"/>
        </w:rPr>
        <w:lastRenderedPageBreak/>
        <w:t>The safety and welfare of the children will be paramount, any disclosures relating to issues of child protection will be discussed with the relevant agencies and our child protection policy will be implemented.</w:t>
      </w:r>
    </w:p>
    <w:p w14:paraId="47F7571E" w14:textId="77777777" w:rsidR="00450B67" w:rsidRPr="00A3756E" w:rsidRDefault="00450B67" w:rsidP="00450B67">
      <w:pPr>
        <w:pStyle w:val="ListParagraph"/>
        <w:rPr>
          <w:rFonts w:ascii="Arial" w:hAnsi="Arial" w:cs="Arial"/>
        </w:rPr>
      </w:pPr>
    </w:p>
    <w:p w14:paraId="756087AB" w14:textId="4C4F4288" w:rsidR="00450B67" w:rsidRDefault="00450B67" w:rsidP="00450B67">
      <w:pPr>
        <w:numPr>
          <w:ilvl w:val="0"/>
          <w:numId w:val="21"/>
        </w:numPr>
        <w:spacing w:after="0" w:line="240" w:lineRule="auto"/>
        <w:rPr>
          <w:rFonts w:ascii="Arial" w:hAnsi="Arial" w:cs="Arial"/>
        </w:rPr>
      </w:pPr>
      <w:r w:rsidRPr="00A3756E">
        <w:rPr>
          <w:rFonts w:ascii="Arial" w:hAnsi="Arial" w:cs="Arial"/>
        </w:rPr>
        <w:t>Any anxieties/evidence relating to a child’s personal safety will be kept in a confidential file and will only be disclosed to the staff and chair of the management committee.</w:t>
      </w:r>
      <w:r>
        <w:rPr>
          <w:rFonts w:ascii="Arial" w:hAnsi="Arial" w:cs="Arial"/>
        </w:rPr>
        <w:t>7</w:t>
      </w:r>
    </w:p>
    <w:p w14:paraId="6D94A677" w14:textId="77777777" w:rsidR="00450B67" w:rsidRDefault="00450B67" w:rsidP="00450B67">
      <w:pPr>
        <w:pStyle w:val="ListParagraph"/>
        <w:rPr>
          <w:rFonts w:ascii="Arial" w:hAnsi="Arial" w:cs="Arial"/>
        </w:rPr>
      </w:pPr>
    </w:p>
    <w:p w14:paraId="11AE7A40" w14:textId="77777777" w:rsidR="00450B67" w:rsidRPr="00450B67" w:rsidRDefault="00450B67" w:rsidP="00450B67">
      <w:pPr>
        <w:spacing w:after="0" w:line="240" w:lineRule="auto"/>
        <w:ind w:left="1080"/>
        <w:rPr>
          <w:rFonts w:ascii="Arial" w:hAnsi="Arial" w:cs="Arial"/>
        </w:rPr>
      </w:pPr>
    </w:p>
    <w:p w14:paraId="557C6D2F" w14:textId="269455AB" w:rsidR="00450B67" w:rsidRPr="00A3756E" w:rsidRDefault="00450B67" w:rsidP="00450B67">
      <w:pPr>
        <w:ind w:left="1080"/>
        <w:rPr>
          <w:rFonts w:ascii="Arial" w:hAnsi="Arial" w:cs="Arial"/>
          <w:b/>
        </w:rPr>
      </w:pPr>
      <w:r w:rsidRPr="00A3756E">
        <w:rPr>
          <w:rFonts w:ascii="Arial" w:hAnsi="Arial" w:cs="Arial"/>
          <w:b/>
        </w:rPr>
        <w:t>Data breach</w:t>
      </w:r>
    </w:p>
    <w:p w14:paraId="2175778C" w14:textId="77777777" w:rsidR="00450B67" w:rsidRDefault="00450B67" w:rsidP="00450B67">
      <w:pPr>
        <w:numPr>
          <w:ilvl w:val="0"/>
          <w:numId w:val="26"/>
        </w:numPr>
        <w:spacing w:after="0" w:line="240" w:lineRule="auto"/>
        <w:ind w:left="567"/>
        <w:rPr>
          <w:rFonts w:ascii="Arial" w:hAnsi="Arial" w:cs="Arial"/>
        </w:rPr>
      </w:pPr>
      <w:r w:rsidRPr="00A3756E">
        <w:rPr>
          <w:rFonts w:ascii="Arial" w:hAnsi="Arial" w:cs="Arial"/>
        </w:rPr>
        <w:t>We must report any data breach to the ICO if, for example, personal data was lost, destroyed, shared inappropriately, or if someone accessed information without permission. Parents have a right to complain to the ICO.</w:t>
      </w:r>
    </w:p>
    <w:p w14:paraId="3277F6AC" w14:textId="77777777" w:rsidR="00450B67" w:rsidRPr="00A3756E" w:rsidRDefault="00450B67" w:rsidP="00450B67">
      <w:pPr>
        <w:ind w:left="567"/>
        <w:rPr>
          <w:rFonts w:ascii="Arial" w:hAnsi="Arial" w:cs="Arial"/>
        </w:rPr>
      </w:pPr>
    </w:p>
    <w:p w14:paraId="3F3F02E5" w14:textId="77777777" w:rsidR="00450B67" w:rsidRDefault="00450B67" w:rsidP="00450B67">
      <w:pPr>
        <w:numPr>
          <w:ilvl w:val="0"/>
          <w:numId w:val="26"/>
        </w:numPr>
        <w:spacing w:after="0" w:line="240" w:lineRule="auto"/>
        <w:ind w:left="567"/>
        <w:rPr>
          <w:rFonts w:ascii="Arial" w:hAnsi="Arial" w:cs="Arial"/>
        </w:rPr>
      </w:pPr>
      <w:r w:rsidRPr="00A3756E">
        <w:rPr>
          <w:rFonts w:ascii="Arial" w:hAnsi="Arial" w:cs="Arial"/>
        </w:rPr>
        <w:t xml:space="preserve">If a data breach occurred, the individuals involved would be informed and it would be addressed promptly. We would take steps to establish the severity and tell the ICO, if required. If it were decided not to report the breach this decision would need to be justified and recorded as an incident in the Log of Data Breaches and consider how we might ensure that the data breach could not occur again. </w:t>
      </w:r>
    </w:p>
    <w:p w14:paraId="6F5EDFEF" w14:textId="77777777" w:rsidR="00450B67" w:rsidRDefault="00450B67" w:rsidP="00450B67">
      <w:pPr>
        <w:ind w:left="567"/>
        <w:rPr>
          <w:rFonts w:ascii="Arial" w:hAnsi="Arial" w:cs="Arial"/>
        </w:rPr>
      </w:pPr>
    </w:p>
    <w:p w14:paraId="25C1BE60" w14:textId="77777777" w:rsidR="00450B67" w:rsidRPr="00A3756E" w:rsidRDefault="00450B67" w:rsidP="00450B67">
      <w:pPr>
        <w:numPr>
          <w:ilvl w:val="0"/>
          <w:numId w:val="24"/>
        </w:numPr>
        <w:spacing w:after="0" w:line="240" w:lineRule="auto"/>
        <w:ind w:left="567"/>
        <w:rPr>
          <w:rFonts w:ascii="Arial" w:hAnsi="Arial" w:cs="Arial"/>
        </w:rPr>
      </w:pPr>
      <w:r w:rsidRPr="00A3756E">
        <w:rPr>
          <w:rFonts w:ascii="Arial" w:hAnsi="Arial" w:cs="Arial"/>
        </w:rPr>
        <w:t>We must investigate a data breach within 72 hours and failure to notify a breach may result in a fine.</w:t>
      </w:r>
    </w:p>
    <w:p w14:paraId="14B127BE" w14:textId="77777777" w:rsidR="00450B67" w:rsidRPr="00A3756E" w:rsidRDefault="00450B67" w:rsidP="00450B67">
      <w:pPr>
        <w:numPr>
          <w:ilvl w:val="0"/>
          <w:numId w:val="24"/>
        </w:numPr>
        <w:spacing w:after="0" w:line="240" w:lineRule="auto"/>
        <w:ind w:left="567"/>
        <w:rPr>
          <w:rFonts w:ascii="Arial" w:hAnsi="Arial" w:cs="Arial"/>
        </w:rPr>
      </w:pPr>
      <w:r w:rsidRPr="00A3756E">
        <w:rPr>
          <w:rFonts w:ascii="Arial" w:hAnsi="Arial" w:cs="Arial"/>
        </w:rPr>
        <w:t>Advice is available from the ICO Helpline 0303 123 1113</w:t>
      </w:r>
    </w:p>
    <w:p w14:paraId="6B4E66B5" w14:textId="77777777" w:rsidR="00450B67" w:rsidRPr="00A3756E" w:rsidRDefault="00450B67" w:rsidP="00450B67">
      <w:pPr>
        <w:ind w:left="1080"/>
        <w:rPr>
          <w:rFonts w:ascii="Arial" w:hAnsi="Arial" w:cs="Arial"/>
        </w:rPr>
      </w:pPr>
    </w:p>
    <w:p w14:paraId="5F176A21" w14:textId="77A11011" w:rsidR="00450B67" w:rsidRDefault="00450B67" w:rsidP="00450B67">
      <w:pPr>
        <w:rPr>
          <w:rFonts w:ascii="Arial" w:hAnsi="Arial" w:cs="Arial"/>
          <w:b/>
        </w:rPr>
      </w:pPr>
      <w:r w:rsidRPr="00A3756E">
        <w:rPr>
          <w:rFonts w:ascii="Arial" w:hAnsi="Arial" w:cs="Arial"/>
          <w:b/>
        </w:rPr>
        <w:t>Retention of records</w:t>
      </w:r>
      <w:r>
        <w:rPr>
          <w:rFonts w:ascii="Arial" w:hAnsi="Arial" w:cs="Arial"/>
          <w:b/>
        </w:rPr>
        <w:t xml:space="preserve"> </w:t>
      </w:r>
    </w:p>
    <w:p w14:paraId="204F6FFF" w14:textId="77777777" w:rsidR="00450B67" w:rsidRDefault="00450B67" w:rsidP="00450B67">
      <w:pPr>
        <w:numPr>
          <w:ilvl w:val="0"/>
          <w:numId w:val="27"/>
        </w:numPr>
        <w:spacing w:after="0" w:line="240" w:lineRule="auto"/>
        <w:rPr>
          <w:rFonts w:ascii="Arial" w:hAnsi="Arial" w:cs="Arial"/>
        </w:rPr>
      </w:pPr>
      <w:r>
        <w:rPr>
          <w:rFonts w:ascii="Arial" w:hAnsi="Arial" w:cs="Arial"/>
        </w:rPr>
        <w:t>R</w:t>
      </w:r>
      <w:r w:rsidRPr="00A3756E">
        <w:rPr>
          <w:rFonts w:ascii="Arial" w:hAnsi="Arial" w:cs="Arial"/>
        </w:rPr>
        <w:t>ecords will be retained for a varying length of time depending on the reason for retaining those records. We have detailed the retention periods in the Privacy Notice to parents/carers and retention of records document for staff.</w:t>
      </w:r>
    </w:p>
    <w:p w14:paraId="228854B8" w14:textId="77777777" w:rsidR="00450B67" w:rsidRPr="00A3756E" w:rsidRDefault="00450B67" w:rsidP="00450B67">
      <w:pPr>
        <w:ind w:left="360"/>
        <w:rPr>
          <w:rFonts w:ascii="Arial" w:hAnsi="Arial" w:cs="Arial"/>
        </w:rPr>
      </w:pPr>
    </w:p>
    <w:p w14:paraId="6326CA78" w14:textId="77777777" w:rsidR="00450B67" w:rsidRPr="00A3756E" w:rsidRDefault="00450B67" w:rsidP="00450B67">
      <w:pPr>
        <w:numPr>
          <w:ilvl w:val="0"/>
          <w:numId w:val="25"/>
        </w:numPr>
        <w:spacing w:after="0" w:line="240" w:lineRule="auto"/>
        <w:ind w:left="567"/>
        <w:rPr>
          <w:rFonts w:ascii="Arial" w:hAnsi="Arial" w:cs="Arial"/>
        </w:rPr>
      </w:pPr>
      <w:r w:rsidRPr="00A3756E">
        <w:rPr>
          <w:rFonts w:ascii="Arial" w:hAnsi="Arial" w:cs="Arial"/>
        </w:rPr>
        <w:t xml:space="preserve">If we resign the childcare registration, we will keep records securely for as long as we are legally required, depending on the reason for retention. </w:t>
      </w:r>
    </w:p>
    <w:p w14:paraId="62323D33" w14:textId="77777777" w:rsidR="00450B67" w:rsidRPr="00A3756E" w:rsidRDefault="00450B67" w:rsidP="00450B67">
      <w:pPr>
        <w:ind w:left="567"/>
        <w:rPr>
          <w:rFonts w:ascii="Arial" w:hAnsi="Arial" w:cs="Arial"/>
        </w:rPr>
      </w:pPr>
    </w:p>
    <w:p w14:paraId="3C62C50A" w14:textId="77777777" w:rsidR="00450B67" w:rsidRPr="00A3756E" w:rsidRDefault="00450B67" w:rsidP="00450B67">
      <w:pPr>
        <w:numPr>
          <w:ilvl w:val="0"/>
          <w:numId w:val="25"/>
        </w:numPr>
        <w:spacing w:after="0" w:line="240" w:lineRule="auto"/>
        <w:ind w:left="567"/>
        <w:rPr>
          <w:rFonts w:ascii="Arial" w:hAnsi="Arial" w:cs="Arial"/>
        </w:rPr>
      </w:pPr>
      <w:r w:rsidRPr="00A3756E">
        <w:rPr>
          <w:rFonts w:ascii="Arial" w:hAnsi="Arial" w:cs="Arial"/>
        </w:rPr>
        <w:t>Paper documents will be shredded. Information on digital storage devices will be deleted when it is no longer required</w:t>
      </w:r>
    </w:p>
    <w:p w14:paraId="342DDF9C" w14:textId="77777777" w:rsidR="00450B67" w:rsidRPr="00A3756E" w:rsidRDefault="00450B67" w:rsidP="00450B67">
      <w:pPr>
        <w:ind w:left="567"/>
        <w:rPr>
          <w:rFonts w:ascii="Arial" w:hAnsi="Arial" w:cs="Arial"/>
        </w:rPr>
      </w:pPr>
    </w:p>
    <w:p w14:paraId="5EE82861" w14:textId="77777777" w:rsidR="00450B67" w:rsidRDefault="00450B67" w:rsidP="00450B67">
      <w:pPr>
        <w:numPr>
          <w:ilvl w:val="0"/>
          <w:numId w:val="25"/>
        </w:numPr>
        <w:spacing w:after="0" w:line="240" w:lineRule="auto"/>
        <w:ind w:left="567"/>
        <w:rPr>
          <w:rFonts w:ascii="Arial" w:hAnsi="Arial" w:cs="Arial"/>
        </w:rPr>
      </w:pPr>
      <w:r w:rsidRPr="00A3756E">
        <w:rPr>
          <w:rFonts w:ascii="Arial" w:hAnsi="Arial" w:cs="Arial"/>
        </w:rPr>
        <w:t>Staff records will be retained throughout employment and when an individual leaves some records will be handled in line with the retention of record document.</w:t>
      </w:r>
    </w:p>
    <w:p w14:paraId="0B6200BC" w14:textId="77777777" w:rsidR="00450B67" w:rsidRDefault="00450B67" w:rsidP="00450B67">
      <w:pPr>
        <w:pStyle w:val="ListParagraph"/>
        <w:rPr>
          <w:rFonts w:ascii="Arial" w:hAnsi="Arial" w:cs="Arial"/>
        </w:rPr>
      </w:pPr>
    </w:p>
    <w:p w14:paraId="55AD6DFA" w14:textId="77777777" w:rsidR="00450B67" w:rsidRPr="00A3756E" w:rsidRDefault="00450B67" w:rsidP="00450B67">
      <w:pPr>
        <w:rPr>
          <w:rFonts w:ascii="Arial" w:hAnsi="Arial" w:cs="Arial"/>
        </w:rPr>
      </w:pPr>
      <w:r>
        <w:rPr>
          <w:rFonts w:ascii="Arial" w:hAnsi="Arial" w:cs="Arial"/>
        </w:rPr>
        <w:t>Reviewed: September 2024</w:t>
      </w:r>
    </w:p>
    <w:p w14:paraId="7960FD96" w14:textId="77777777" w:rsidR="00450B67" w:rsidRPr="00A3756E" w:rsidRDefault="00450B67" w:rsidP="00450B67">
      <w:pPr>
        <w:ind w:left="567"/>
        <w:rPr>
          <w:rFonts w:ascii="Arial" w:hAnsi="Arial" w:cs="Arial"/>
        </w:rPr>
      </w:pPr>
    </w:p>
    <w:p w14:paraId="18ED67AB" w14:textId="77777777" w:rsidR="00450B67" w:rsidRPr="00A3756E" w:rsidRDefault="00450B67" w:rsidP="00450B67">
      <w:pPr>
        <w:rPr>
          <w:rFonts w:ascii="Arial" w:hAnsi="Arial" w:cs="Arial"/>
        </w:rPr>
      </w:pPr>
    </w:p>
    <w:p w14:paraId="66AECE7B" w14:textId="77777777" w:rsidR="00450B67" w:rsidRPr="00A3756E" w:rsidRDefault="00450B67" w:rsidP="00450B67">
      <w:pPr>
        <w:rPr>
          <w:rFonts w:ascii="Arial" w:hAnsi="Arial" w:cs="Arial"/>
        </w:rPr>
      </w:pPr>
    </w:p>
    <w:p w14:paraId="5B3429D6" w14:textId="77777777" w:rsidR="00450B67" w:rsidRPr="00A3756E" w:rsidRDefault="00450B67" w:rsidP="00450B67">
      <w:pPr>
        <w:rPr>
          <w:rFonts w:ascii="Arial" w:hAnsi="Arial" w:cs="Arial"/>
        </w:rPr>
      </w:pPr>
    </w:p>
    <w:p w14:paraId="7B35D8D2" w14:textId="77777777" w:rsidR="00450B67" w:rsidRPr="00A3756E" w:rsidRDefault="00450B67" w:rsidP="00450B67">
      <w:pPr>
        <w:rPr>
          <w:rFonts w:ascii="Arial" w:hAnsi="Arial" w:cs="Arial"/>
        </w:rPr>
      </w:pPr>
    </w:p>
    <w:p w14:paraId="5BCBE793" w14:textId="77777777" w:rsidR="00450B67" w:rsidRPr="00A3756E" w:rsidRDefault="00450B67" w:rsidP="00450B67">
      <w:pPr>
        <w:rPr>
          <w:rFonts w:ascii="Arial" w:hAnsi="Arial" w:cs="Arial"/>
        </w:rPr>
      </w:pPr>
    </w:p>
    <w:p w14:paraId="387FD2D6" w14:textId="77777777" w:rsidR="00450B67" w:rsidRPr="00A3756E" w:rsidRDefault="00450B67" w:rsidP="00450B67">
      <w:pPr>
        <w:rPr>
          <w:rFonts w:ascii="Arial" w:hAnsi="Arial" w:cs="Arial"/>
        </w:rPr>
      </w:pPr>
    </w:p>
    <w:p w14:paraId="1AC82CD1" w14:textId="77777777" w:rsidR="00450B67" w:rsidRPr="00A3756E" w:rsidRDefault="00450B67" w:rsidP="00450B67">
      <w:pPr>
        <w:rPr>
          <w:rFonts w:ascii="Arial" w:hAnsi="Arial" w:cs="Arial"/>
        </w:rPr>
      </w:pPr>
    </w:p>
    <w:p w14:paraId="0C6C15EF" w14:textId="77777777" w:rsidR="00450B67" w:rsidRPr="00A3756E" w:rsidRDefault="00450B67" w:rsidP="00450B67">
      <w:pPr>
        <w:rPr>
          <w:rFonts w:ascii="Arial" w:hAnsi="Arial" w:cs="Arial"/>
        </w:rPr>
      </w:pPr>
    </w:p>
    <w:p w14:paraId="29923AA8" w14:textId="77777777" w:rsidR="00450B67" w:rsidRPr="00A3756E" w:rsidRDefault="00450B67" w:rsidP="00450B67">
      <w:pPr>
        <w:rPr>
          <w:rFonts w:ascii="Arial" w:hAnsi="Arial" w:cs="Arial"/>
        </w:rPr>
      </w:pPr>
    </w:p>
    <w:p w14:paraId="69E107C9" w14:textId="77777777" w:rsidR="00450B67" w:rsidRPr="00A3756E" w:rsidRDefault="00450B67" w:rsidP="00450B67">
      <w:pPr>
        <w:rPr>
          <w:rFonts w:ascii="Arial" w:hAnsi="Arial" w:cs="Arial"/>
        </w:rPr>
      </w:pPr>
    </w:p>
    <w:p w14:paraId="78F4922B" w14:textId="77777777" w:rsidR="00450B67" w:rsidRPr="00FC6C2C" w:rsidRDefault="00450B67" w:rsidP="00450B67">
      <w:pPr>
        <w:rPr>
          <w:rFonts w:ascii="Calibri" w:hAnsi="Calibri"/>
          <w:sz w:val="28"/>
          <w:szCs w:val="28"/>
        </w:rPr>
      </w:pPr>
    </w:p>
    <w:p w14:paraId="77FD2414" w14:textId="77777777" w:rsidR="00ED6307" w:rsidRPr="00130BB2" w:rsidRDefault="00ED6307" w:rsidP="00130BB2"/>
    <w:sectPr w:rsidR="00ED6307" w:rsidRPr="00130BB2" w:rsidSect="00E010B8">
      <w:headerReference w:type="default" r:id="rId11"/>
      <w:footerReference w:type="default" r:id="rId12"/>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B398" w14:textId="77777777" w:rsidR="002A00AD" w:rsidRDefault="002A00AD" w:rsidP="00DD051D">
      <w:pPr>
        <w:spacing w:after="0" w:line="240" w:lineRule="auto"/>
      </w:pPr>
      <w:r>
        <w:separator/>
      </w:r>
    </w:p>
  </w:endnote>
  <w:endnote w:type="continuationSeparator" w:id="0">
    <w:p w14:paraId="16A23F68" w14:textId="77777777" w:rsidR="002A00AD" w:rsidRDefault="002A00AD" w:rsidP="00DD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4A91" w14:textId="77777777" w:rsidR="0079099A" w:rsidRDefault="0079099A">
    <w:pPr>
      <w:pStyle w:val="Footer"/>
    </w:pPr>
  </w:p>
  <w:p w14:paraId="04076EBA" w14:textId="77777777" w:rsidR="0079099A" w:rsidRPr="00654002" w:rsidRDefault="0079099A" w:rsidP="00574CA0">
    <w:pPr>
      <w:pStyle w:val="Footer"/>
      <w:tabs>
        <w:tab w:val="clear" w:pos="4513"/>
        <w:tab w:val="center" w:pos="5103"/>
      </w:tabs>
      <w:jc w:val="center"/>
      <w:rPr>
        <w:color w:val="7030A0"/>
        <w:sz w:val="24"/>
      </w:rPr>
    </w:pPr>
    <w:r w:rsidRPr="00654002">
      <w:rPr>
        <w:color w:val="7030A0"/>
        <w:sz w:val="24"/>
      </w:rPr>
      <w:t>Ofsted Reg LWOOSA: EY539375    Charity No: 1129694    Ofsted Reg SOOSA: EY392880</w:t>
    </w:r>
    <w:r>
      <w:rPr>
        <w:noProof/>
        <w:lang w:eastAsia="en-GB"/>
      </w:rPr>
      <w:drawing>
        <wp:inline distT="0" distB="0" distL="0" distR="0" wp14:anchorId="3B7A6EF0" wp14:editId="62FECB12">
          <wp:extent cx="6645910" cy="54038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5403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81AE" w14:textId="77777777" w:rsidR="002A00AD" w:rsidRDefault="002A00AD" w:rsidP="00DD051D">
      <w:pPr>
        <w:spacing w:after="0" w:line="240" w:lineRule="auto"/>
      </w:pPr>
      <w:r>
        <w:separator/>
      </w:r>
    </w:p>
  </w:footnote>
  <w:footnote w:type="continuationSeparator" w:id="0">
    <w:p w14:paraId="5B79EF74" w14:textId="77777777" w:rsidR="002A00AD" w:rsidRDefault="002A00AD" w:rsidP="00DD0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D13D" w14:textId="77777777" w:rsidR="007A6594" w:rsidRDefault="00493714" w:rsidP="007A6594">
    <w:pPr>
      <w:pStyle w:val="Style1"/>
      <w:jc w:val="center"/>
      <w:rPr>
        <w:rFonts w:cs="Arial"/>
        <w:b/>
        <w:bCs/>
        <w:color w:val="FF0000"/>
        <w:sz w:val="40"/>
        <w:szCs w:val="40"/>
      </w:rPr>
    </w:pPr>
    <w:r>
      <w:rPr>
        <w:rFonts w:cs="Arial"/>
        <w:b/>
        <w:bCs/>
        <w:noProof/>
        <w:color w:val="FF0000"/>
        <w:sz w:val="56"/>
        <w:szCs w:val="56"/>
      </w:rPr>
      <w:drawing>
        <wp:inline distT="0" distB="0" distL="0" distR="0" wp14:anchorId="587B05BF" wp14:editId="160F6DCB">
          <wp:extent cx="1244101" cy="863600"/>
          <wp:effectExtent l="0" t="0" r="0" b="0"/>
          <wp:docPr id="171940578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05784"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977" cy="871150"/>
                  </a:xfrm>
                  <a:prstGeom prst="rect">
                    <a:avLst/>
                  </a:prstGeom>
                  <a:noFill/>
                  <a:ln>
                    <a:noFill/>
                  </a:ln>
                </pic:spPr>
              </pic:pic>
            </a:graphicData>
          </a:graphic>
        </wp:inline>
      </w:drawing>
    </w:r>
    <w:r w:rsidR="00F4384D">
      <w:rPr>
        <w:rFonts w:cs="Arial"/>
        <w:b/>
        <w:bCs/>
        <w:color w:val="FF0000"/>
        <w:sz w:val="40"/>
        <w:szCs w:val="40"/>
      </w:rPr>
      <w:t xml:space="preserve">   </w:t>
    </w:r>
  </w:p>
  <w:p w14:paraId="25FEE720" w14:textId="3C639ED4" w:rsidR="0000029D" w:rsidRPr="002E4C5D" w:rsidRDefault="005D6336" w:rsidP="002E4C5D">
    <w:pPr>
      <w:pStyle w:val="Style1"/>
      <w:jc w:val="center"/>
      <w:rPr>
        <w:rFonts w:cs="Arial"/>
        <w:b/>
        <w:bCs/>
        <w:color w:val="FF0000"/>
        <w:sz w:val="40"/>
        <w:szCs w:val="40"/>
      </w:rPr>
    </w:pPr>
    <w:r w:rsidRPr="002E4C5D">
      <w:rPr>
        <w:rFonts w:cs="Arial"/>
        <w:b/>
        <w:bCs/>
        <w:color w:val="FF0000"/>
        <w:sz w:val="40"/>
        <w:szCs w:val="40"/>
      </w:rPr>
      <w:t>Lawrence Weston</w:t>
    </w:r>
    <w:r w:rsidRPr="002E4C5D">
      <w:rPr>
        <w:rFonts w:cs="Arial"/>
        <w:b/>
        <w:bCs/>
        <w:sz w:val="40"/>
        <w:szCs w:val="40"/>
      </w:rPr>
      <w:t xml:space="preserve"> </w:t>
    </w:r>
    <w:r w:rsidRPr="002E4C5D">
      <w:rPr>
        <w:rFonts w:cs="Arial"/>
        <w:b/>
        <w:bCs/>
        <w:color w:val="00B050"/>
        <w:sz w:val="40"/>
        <w:szCs w:val="40"/>
      </w:rPr>
      <w:t>&amp; Shirehampton</w:t>
    </w:r>
    <w:r w:rsidR="007A6594" w:rsidRPr="002E4C5D">
      <w:rPr>
        <w:rFonts w:cs="Arial"/>
        <w:b/>
        <w:bCs/>
        <w:color w:val="FF0000"/>
        <w:sz w:val="40"/>
        <w:szCs w:val="40"/>
      </w:rPr>
      <w:t xml:space="preserve"> </w:t>
    </w:r>
    <w:r w:rsidRPr="002E4C5D">
      <w:rPr>
        <w:rFonts w:cs="Arial"/>
        <w:b/>
        <w:bCs/>
        <w:color w:val="FFC000"/>
        <w:sz w:val="40"/>
        <w:szCs w:val="40"/>
      </w:rPr>
      <w:t>Out-of-School</w:t>
    </w:r>
    <w:r w:rsidRPr="002E4C5D">
      <w:rPr>
        <w:rFonts w:cs="Arial"/>
        <w:b/>
        <w:bCs/>
        <w:color w:val="7030A0"/>
        <w:sz w:val="40"/>
        <w:szCs w:val="40"/>
      </w:rPr>
      <w:t xml:space="preserve">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BD"/>
    <w:multiLevelType w:val="hybridMultilevel"/>
    <w:tmpl w:val="F384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40882"/>
    <w:multiLevelType w:val="multilevel"/>
    <w:tmpl w:val="4088FD2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8B49F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530536"/>
    <w:multiLevelType w:val="hybridMultilevel"/>
    <w:tmpl w:val="E4E2766E"/>
    <w:lvl w:ilvl="0" w:tplc="0809000F">
      <w:start w:val="1"/>
      <w:numFmt w:val="decimal"/>
      <w:lvlText w:val="%1."/>
      <w:lvlJc w:val="left"/>
      <w:pPr>
        <w:tabs>
          <w:tab w:val="num" w:pos="1080"/>
        </w:tabs>
        <w:ind w:left="1080" w:hanging="360"/>
      </w:pPr>
    </w:lvl>
    <w:lvl w:ilvl="1" w:tplc="BCAE112E">
      <w:numFmt w:val="bullet"/>
      <w:lvlText w:val="•"/>
      <w:lvlJc w:val="left"/>
      <w:pPr>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15C428A3"/>
    <w:multiLevelType w:val="hybridMultilevel"/>
    <w:tmpl w:val="D494E7A2"/>
    <w:lvl w:ilvl="0" w:tplc="08090009">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011942"/>
    <w:multiLevelType w:val="hybridMultilevel"/>
    <w:tmpl w:val="503C81B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99421F"/>
    <w:multiLevelType w:val="singleLevel"/>
    <w:tmpl w:val="9D94DB4A"/>
    <w:lvl w:ilvl="0">
      <w:start w:val="1"/>
      <w:numFmt w:val="decimal"/>
      <w:lvlText w:val="%1."/>
      <w:lvlJc w:val="left"/>
      <w:pPr>
        <w:tabs>
          <w:tab w:val="num" w:pos="720"/>
        </w:tabs>
        <w:ind w:left="720" w:hanging="720"/>
      </w:pPr>
      <w:rPr>
        <w:rFonts w:hint="default"/>
      </w:rPr>
    </w:lvl>
  </w:abstractNum>
  <w:abstractNum w:abstractNumId="7" w15:restartNumberingAfterBreak="0">
    <w:nsid w:val="25EF75F4"/>
    <w:multiLevelType w:val="hybridMultilevel"/>
    <w:tmpl w:val="ADC257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C3F9A"/>
    <w:multiLevelType w:val="hybridMultilevel"/>
    <w:tmpl w:val="6506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22769"/>
    <w:multiLevelType w:val="singleLevel"/>
    <w:tmpl w:val="3B465CBC"/>
    <w:lvl w:ilvl="0">
      <w:start w:val="1"/>
      <w:numFmt w:val="decimal"/>
      <w:lvlText w:val="%1."/>
      <w:lvlJc w:val="left"/>
      <w:pPr>
        <w:tabs>
          <w:tab w:val="num" w:pos="720"/>
        </w:tabs>
        <w:ind w:left="720" w:hanging="720"/>
      </w:pPr>
      <w:rPr>
        <w:rFonts w:hint="default"/>
      </w:rPr>
    </w:lvl>
  </w:abstractNum>
  <w:abstractNum w:abstractNumId="10" w15:restartNumberingAfterBreak="0">
    <w:nsid w:val="2FA51024"/>
    <w:multiLevelType w:val="hybridMultilevel"/>
    <w:tmpl w:val="EA068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032402"/>
    <w:multiLevelType w:val="hybridMultilevel"/>
    <w:tmpl w:val="17B4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43569"/>
    <w:multiLevelType w:val="hybridMultilevel"/>
    <w:tmpl w:val="82B6EB1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B9365E"/>
    <w:multiLevelType w:val="hybridMultilevel"/>
    <w:tmpl w:val="D72097E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FDE6B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C619BF"/>
    <w:multiLevelType w:val="hybridMultilevel"/>
    <w:tmpl w:val="D156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D67C9"/>
    <w:multiLevelType w:val="hybridMultilevel"/>
    <w:tmpl w:val="AEBC13C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373D77"/>
    <w:multiLevelType w:val="hybridMultilevel"/>
    <w:tmpl w:val="ECF4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769C7"/>
    <w:multiLevelType w:val="hybridMultilevel"/>
    <w:tmpl w:val="97B6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8145C"/>
    <w:multiLevelType w:val="hybridMultilevel"/>
    <w:tmpl w:val="5EB25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F7E75"/>
    <w:multiLevelType w:val="hybridMultilevel"/>
    <w:tmpl w:val="3A34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D1185"/>
    <w:multiLevelType w:val="hybridMultilevel"/>
    <w:tmpl w:val="53B84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3032C"/>
    <w:multiLevelType w:val="hybridMultilevel"/>
    <w:tmpl w:val="3134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9508A1"/>
    <w:multiLevelType w:val="hybridMultilevel"/>
    <w:tmpl w:val="57DA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B1D41"/>
    <w:multiLevelType w:val="hybridMultilevel"/>
    <w:tmpl w:val="3EACD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625B9"/>
    <w:multiLevelType w:val="hybridMultilevel"/>
    <w:tmpl w:val="40682CB6"/>
    <w:lvl w:ilvl="0" w:tplc="08090009">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EC4073E"/>
    <w:multiLevelType w:val="hybridMultilevel"/>
    <w:tmpl w:val="22FA400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73342">
    <w:abstractNumId w:val="12"/>
  </w:num>
  <w:num w:numId="2" w16cid:durableId="1644969137">
    <w:abstractNumId w:val="21"/>
  </w:num>
  <w:num w:numId="3" w16cid:durableId="937174388">
    <w:abstractNumId w:val="1"/>
  </w:num>
  <w:num w:numId="4" w16cid:durableId="1545601686">
    <w:abstractNumId w:val="20"/>
  </w:num>
  <w:num w:numId="5" w16cid:durableId="498810178">
    <w:abstractNumId w:val="11"/>
  </w:num>
  <w:num w:numId="6" w16cid:durableId="1149446918">
    <w:abstractNumId w:val="15"/>
  </w:num>
  <w:num w:numId="7" w16cid:durableId="1839930060">
    <w:abstractNumId w:val="10"/>
  </w:num>
  <w:num w:numId="8" w16cid:durableId="1128360210">
    <w:abstractNumId w:val="18"/>
  </w:num>
  <w:num w:numId="9" w16cid:durableId="1897933557">
    <w:abstractNumId w:val="13"/>
  </w:num>
  <w:num w:numId="10" w16cid:durableId="1601177361">
    <w:abstractNumId w:val="14"/>
  </w:num>
  <w:num w:numId="11" w16cid:durableId="975453826">
    <w:abstractNumId w:val="6"/>
  </w:num>
  <w:num w:numId="12" w16cid:durableId="1001663328">
    <w:abstractNumId w:val="9"/>
  </w:num>
  <w:num w:numId="13" w16cid:durableId="910694716">
    <w:abstractNumId w:val="24"/>
  </w:num>
  <w:num w:numId="14" w16cid:durableId="342587653">
    <w:abstractNumId w:val="16"/>
  </w:num>
  <w:num w:numId="15" w16cid:durableId="487134360">
    <w:abstractNumId w:val="19"/>
  </w:num>
  <w:num w:numId="16" w16cid:durableId="831263455">
    <w:abstractNumId w:val="23"/>
  </w:num>
  <w:num w:numId="17" w16cid:durableId="434596782">
    <w:abstractNumId w:val="17"/>
  </w:num>
  <w:num w:numId="18" w16cid:durableId="862092271">
    <w:abstractNumId w:val="22"/>
  </w:num>
  <w:num w:numId="19" w16cid:durableId="247005877">
    <w:abstractNumId w:val="0"/>
  </w:num>
  <w:num w:numId="20" w16cid:durableId="866064759">
    <w:abstractNumId w:val="8"/>
  </w:num>
  <w:num w:numId="21" w16cid:durableId="944072809">
    <w:abstractNumId w:val="3"/>
  </w:num>
  <w:num w:numId="22" w16cid:durableId="1012874831">
    <w:abstractNumId w:val="7"/>
  </w:num>
  <w:num w:numId="23" w16cid:durableId="752624986">
    <w:abstractNumId w:val="5"/>
  </w:num>
  <w:num w:numId="24" w16cid:durableId="854002346">
    <w:abstractNumId w:val="26"/>
  </w:num>
  <w:num w:numId="25" w16cid:durableId="946430971">
    <w:abstractNumId w:val="25"/>
  </w:num>
  <w:num w:numId="26" w16cid:durableId="1699695418">
    <w:abstractNumId w:val="4"/>
  </w:num>
  <w:num w:numId="27" w16cid:durableId="1098067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1D"/>
    <w:rsid w:val="0000029D"/>
    <w:rsid w:val="000067C0"/>
    <w:rsid w:val="00006C68"/>
    <w:rsid w:val="0000716C"/>
    <w:rsid w:val="0001359A"/>
    <w:rsid w:val="0003165C"/>
    <w:rsid w:val="0005642A"/>
    <w:rsid w:val="00074ACA"/>
    <w:rsid w:val="00082932"/>
    <w:rsid w:val="00086BA5"/>
    <w:rsid w:val="000A3481"/>
    <w:rsid w:val="000C2D4B"/>
    <w:rsid w:val="000E1324"/>
    <w:rsid w:val="000E3B4B"/>
    <w:rsid w:val="0010533D"/>
    <w:rsid w:val="001259B9"/>
    <w:rsid w:val="00126868"/>
    <w:rsid w:val="00130BB2"/>
    <w:rsid w:val="0014118F"/>
    <w:rsid w:val="00141925"/>
    <w:rsid w:val="0014699D"/>
    <w:rsid w:val="00152E64"/>
    <w:rsid w:val="00155FA1"/>
    <w:rsid w:val="00157791"/>
    <w:rsid w:val="00173FB4"/>
    <w:rsid w:val="00192A5A"/>
    <w:rsid w:val="00194DFE"/>
    <w:rsid w:val="00197A98"/>
    <w:rsid w:val="001B5BC9"/>
    <w:rsid w:val="001B7196"/>
    <w:rsid w:val="001C6F2B"/>
    <w:rsid w:val="002003FB"/>
    <w:rsid w:val="00226D48"/>
    <w:rsid w:val="0023206E"/>
    <w:rsid w:val="00243AC2"/>
    <w:rsid w:val="00243F21"/>
    <w:rsid w:val="002627CD"/>
    <w:rsid w:val="002637A3"/>
    <w:rsid w:val="00263B18"/>
    <w:rsid w:val="002644FD"/>
    <w:rsid w:val="00266A3C"/>
    <w:rsid w:val="00273E1A"/>
    <w:rsid w:val="002860B0"/>
    <w:rsid w:val="0029267D"/>
    <w:rsid w:val="00297456"/>
    <w:rsid w:val="002A00AD"/>
    <w:rsid w:val="002A4587"/>
    <w:rsid w:val="002A543E"/>
    <w:rsid w:val="002B2702"/>
    <w:rsid w:val="002D29C1"/>
    <w:rsid w:val="002E4C5D"/>
    <w:rsid w:val="002F165D"/>
    <w:rsid w:val="003101D2"/>
    <w:rsid w:val="00310987"/>
    <w:rsid w:val="00312417"/>
    <w:rsid w:val="0031593D"/>
    <w:rsid w:val="00323562"/>
    <w:rsid w:val="00325536"/>
    <w:rsid w:val="00336847"/>
    <w:rsid w:val="003424C6"/>
    <w:rsid w:val="00344EC8"/>
    <w:rsid w:val="0034624D"/>
    <w:rsid w:val="00363A78"/>
    <w:rsid w:val="00366CD2"/>
    <w:rsid w:val="00374822"/>
    <w:rsid w:val="00382D9F"/>
    <w:rsid w:val="00387CAA"/>
    <w:rsid w:val="0039147B"/>
    <w:rsid w:val="003B1F28"/>
    <w:rsid w:val="003D721C"/>
    <w:rsid w:val="003E5791"/>
    <w:rsid w:val="004029D6"/>
    <w:rsid w:val="004045C4"/>
    <w:rsid w:val="00407345"/>
    <w:rsid w:val="00407E75"/>
    <w:rsid w:val="004116B3"/>
    <w:rsid w:val="004177BD"/>
    <w:rsid w:val="0043767E"/>
    <w:rsid w:val="00442C89"/>
    <w:rsid w:val="00444397"/>
    <w:rsid w:val="00446674"/>
    <w:rsid w:val="00450B67"/>
    <w:rsid w:val="00453352"/>
    <w:rsid w:val="0045588D"/>
    <w:rsid w:val="00456CA0"/>
    <w:rsid w:val="004632DA"/>
    <w:rsid w:val="00472E32"/>
    <w:rsid w:val="00474A71"/>
    <w:rsid w:val="00476379"/>
    <w:rsid w:val="00493714"/>
    <w:rsid w:val="004B12FE"/>
    <w:rsid w:val="004B481E"/>
    <w:rsid w:val="004B7D74"/>
    <w:rsid w:val="004F41EB"/>
    <w:rsid w:val="004F5BA6"/>
    <w:rsid w:val="00505656"/>
    <w:rsid w:val="00513AB3"/>
    <w:rsid w:val="0053229D"/>
    <w:rsid w:val="005326B5"/>
    <w:rsid w:val="00551F64"/>
    <w:rsid w:val="00571561"/>
    <w:rsid w:val="00574CA0"/>
    <w:rsid w:val="00591FF1"/>
    <w:rsid w:val="005B1A24"/>
    <w:rsid w:val="005C4A68"/>
    <w:rsid w:val="005D29D1"/>
    <w:rsid w:val="005D6336"/>
    <w:rsid w:val="005D66C4"/>
    <w:rsid w:val="005E34E7"/>
    <w:rsid w:val="005F1C2E"/>
    <w:rsid w:val="00604BD5"/>
    <w:rsid w:val="0060726E"/>
    <w:rsid w:val="00610AB6"/>
    <w:rsid w:val="006154A6"/>
    <w:rsid w:val="00615736"/>
    <w:rsid w:val="00637BA9"/>
    <w:rsid w:val="006408F8"/>
    <w:rsid w:val="00654002"/>
    <w:rsid w:val="00660D36"/>
    <w:rsid w:val="006914D0"/>
    <w:rsid w:val="00691E13"/>
    <w:rsid w:val="00696D03"/>
    <w:rsid w:val="006C2AF0"/>
    <w:rsid w:val="006C2EF0"/>
    <w:rsid w:val="006C325B"/>
    <w:rsid w:val="006C78BA"/>
    <w:rsid w:val="006D39FA"/>
    <w:rsid w:val="006E199B"/>
    <w:rsid w:val="00714412"/>
    <w:rsid w:val="00715DB9"/>
    <w:rsid w:val="00725256"/>
    <w:rsid w:val="007254F5"/>
    <w:rsid w:val="0073775B"/>
    <w:rsid w:val="007513DB"/>
    <w:rsid w:val="00754F61"/>
    <w:rsid w:val="0075734C"/>
    <w:rsid w:val="007635ED"/>
    <w:rsid w:val="007636ED"/>
    <w:rsid w:val="00766ED5"/>
    <w:rsid w:val="00767F4D"/>
    <w:rsid w:val="00773186"/>
    <w:rsid w:val="0079099A"/>
    <w:rsid w:val="007A6594"/>
    <w:rsid w:val="007A7AA2"/>
    <w:rsid w:val="007C6419"/>
    <w:rsid w:val="007E2D92"/>
    <w:rsid w:val="007E5F8A"/>
    <w:rsid w:val="007E71E7"/>
    <w:rsid w:val="007F52D8"/>
    <w:rsid w:val="0081068F"/>
    <w:rsid w:val="00813B8F"/>
    <w:rsid w:val="00814B89"/>
    <w:rsid w:val="00816F36"/>
    <w:rsid w:val="00820C9C"/>
    <w:rsid w:val="00825512"/>
    <w:rsid w:val="008275BF"/>
    <w:rsid w:val="00834BA3"/>
    <w:rsid w:val="0084661B"/>
    <w:rsid w:val="0084664F"/>
    <w:rsid w:val="0088486B"/>
    <w:rsid w:val="008B2831"/>
    <w:rsid w:val="008B4E7B"/>
    <w:rsid w:val="008C2C91"/>
    <w:rsid w:val="008C2F5F"/>
    <w:rsid w:val="008D1547"/>
    <w:rsid w:val="008D1F7D"/>
    <w:rsid w:val="008D4D58"/>
    <w:rsid w:val="008E2F95"/>
    <w:rsid w:val="008E63A9"/>
    <w:rsid w:val="009031A5"/>
    <w:rsid w:val="00907D23"/>
    <w:rsid w:val="00914E41"/>
    <w:rsid w:val="00925644"/>
    <w:rsid w:val="00930DFE"/>
    <w:rsid w:val="00942FE6"/>
    <w:rsid w:val="00951CA8"/>
    <w:rsid w:val="00953AC8"/>
    <w:rsid w:val="00964E77"/>
    <w:rsid w:val="00971D3A"/>
    <w:rsid w:val="009743D0"/>
    <w:rsid w:val="00975400"/>
    <w:rsid w:val="0098313E"/>
    <w:rsid w:val="009A4471"/>
    <w:rsid w:val="009B44DB"/>
    <w:rsid w:val="009B4F4E"/>
    <w:rsid w:val="009D0579"/>
    <w:rsid w:val="00A014B6"/>
    <w:rsid w:val="00A028B5"/>
    <w:rsid w:val="00A0625B"/>
    <w:rsid w:val="00A219D0"/>
    <w:rsid w:val="00A22319"/>
    <w:rsid w:val="00A26034"/>
    <w:rsid w:val="00A31A0C"/>
    <w:rsid w:val="00A33BD0"/>
    <w:rsid w:val="00A33FF3"/>
    <w:rsid w:val="00A4053B"/>
    <w:rsid w:val="00A46C5B"/>
    <w:rsid w:val="00A46D5D"/>
    <w:rsid w:val="00A5712E"/>
    <w:rsid w:val="00A650F0"/>
    <w:rsid w:val="00A73139"/>
    <w:rsid w:val="00A96E15"/>
    <w:rsid w:val="00AA3697"/>
    <w:rsid w:val="00AC0359"/>
    <w:rsid w:val="00AF0C7B"/>
    <w:rsid w:val="00AF52CC"/>
    <w:rsid w:val="00B03AD1"/>
    <w:rsid w:val="00B17029"/>
    <w:rsid w:val="00B23650"/>
    <w:rsid w:val="00B24754"/>
    <w:rsid w:val="00B358EC"/>
    <w:rsid w:val="00B37BC8"/>
    <w:rsid w:val="00B40365"/>
    <w:rsid w:val="00B43678"/>
    <w:rsid w:val="00B4444B"/>
    <w:rsid w:val="00B54600"/>
    <w:rsid w:val="00B64FDA"/>
    <w:rsid w:val="00B769BA"/>
    <w:rsid w:val="00B82AEC"/>
    <w:rsid w:val="00B85F98"/>
    <w:rsid w:val="00B86DBD"/>
    <w:rsid w:val="00B9175D"/>
    <w:rsid w:val="00BA2AC2"/>
    <w:rsid w:val="00BB04E1"/>
    <w:rsid w:val="00BB3247"/>
    <w:rsid w:val="00BC157B"/>
    <w:rsid w:val="00BD20EC"/>
    <w:rsid w:val="00BE418A"/>
    <w:rsid w:val="00BF38E5"/>
    <w:rsid w:val="00C10960"/>
    <w:rsid w:val="00C132D9"/>
    <w:rsid w:val="00C24052"/>
    <w:rsid w:val="00C314B4"/>
    <w:rsid w:val="00C3582C"/>
    <w:rsid w:val="00C41084"/>
    <w:rsid w:val="00C41A85"/>
    <w:rsid w:val="00C64C29"/>
    <w:rsid w:val="00C77F9E"/>
    <w:rsid w:val="00C829BB"/>
    <w:rsid w:val="00C861B2"/>
    <w:rsid w:val="00C87433"/>
    <w:rsid w:val="00CA5851"/>
    <w:rsid w:val="00CB0EB6"/>
    <w:rsid w:val="00CB620B"/>
    <w:rsid w:val="00CB6A77"/>
    <w:rsid w:val="00CB7F06"/>
    <w:rsid w:val="00CD71BB"/>
    <w:rsid w:val="00CF11AF"/>
    <w:rsid w:val="00CF6C3F"/>
    <w:rsid w:val="00D05CDA"/>
    <w:rsid w:val="00D06A40"/>
    <w:rsid w:val="00D0778D"/>
    <w:rsid w:val="00D1170D"/>
    <w:rsid w:val="00D1186A"/>
    <w:rsid w:val="00D125EC"/>
    <w:rsid w:val="00D141C0"/>
    <w:rsid w:val="00D415DD"/>
    <w:rsid w:val="00D6185C"/>
    <w:rsid w:val="00D7314A"/>
    <w:rsid w:val="00D90416"/>
    <w:rsid w:val="00DB1B82"/>
    <w:rsid w:val="00DC76F5"/>
    <w:rsid w:val="00DD051D"/>
    <w:rsid w:val="00DD1F95"/>
    <w:rsid w:val="00DD4230"/>
    <w:rsid w:val="00DE2866"/>
    <w:rsid w:val="00DF0AEF"/>
    <w:rsid w:val="00E010B8"/>
    <w:rsid w:val="00E02CAA"/>
    <w:rsid w:val="00E05150"/>
    <w:rsid w:val="00E064FC"/>
    <w:rsid w:val="00E1081F"/>
    <w:rsid w:val="00E174B9"/>
    <w:rsid w:val="00E2341E"/>
    <w:rsid w:val="00E24123"/>
    <w:rsid w:val="00E3673D"/>
    <w:rsid w:val="00E42BFF"/>
    <w:rsid w:val="00E4739B"/>
    <w:rsid w:val="00E64620"/>
    <w:rsid w:val="00E72EEC"/>
    <w:rsid w:val="00E74799"/>
    <w:rsid w:val="00E76B22"/>
    <w:rsid w:val="00E92473"/>
    <w:rsid w:val="00E930EA"/>
    <w:rsid w:val="00EA3CCE"/>
    <w:rsid w:val="00EA44B5"/>
    <w:rsid w:val="00EB5D9D"/>
    <w:rsid w:val="00EC2D6F"/>
    <w:rsid w:val="00ED6307"/>
    <w:rsid w:val="00ED7F54"/>
    <w:rsid w:val="00EF0DF6"/>
    <w:rsid w:val="00EF1B9F"/>
    <w:rsid w:val="00F13C08"/>
    <w:rsid w:val="00F4384D"/>
    <w:rsid w:val="00F44DC8"/>
    <w:rsid w:val="00F479E3"/>
    <w:rsid w:val="00F609D0"/>
    <w:rsid w:val="00F701CB"/>
    <w:rsid w:val="00F72939"/>
    <w:rsid w:val="00F81F2B"/>
    <w:rsid w:val="00FA1433"/>
    <w:rsid w:val="00FA34C6"/>
    <w:rsid w:val="00FB12BB"/>
    <w:rsid w:val="00FD2450"/>
    <w:rsid w:val="00FD60D7"/>
    <w:rsid w:val="00FE124D"/>
    <w:rsid w:val="00FF217D"/>
    <w:rsid w:val="00FF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25278"/>
  <w15:docId w15:val="{D0325485-7A11-4878-93B9-CC0B1A53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6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56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56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3E579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051D"/>
    <w:pPr>
      <w:tabs>
        <w:tab w:val="center" w:pos="4513"/>
        <w:tab w:val="right" w:pos="9026"/>
      </w:tabs>
      <w:spacing w:after="0" w:line="240" w:lineRule="auto"/>
    </w:pPr>
  </w:style>
  <w:style w:type="character" w:customStyle="1" w:styleId="HeaderChar">
    <w:name w:val="Header Char"/>
    <w:basedOn w:val="DefaultParagraphFont"/>
    <w:link w:val="Header"/>
    <w:rsid w:val="00DD051D"/>
  </w:style>
  <w:style w:type="paragraph" w:styleId="Footer">
    <w:name w:val="footer"/>
    <w:basedOn w:val="Normal"/>
    <w:link w:val="FooterChar"/>
    <w:uiPriority w:val="99"/>
    <w:unhideWhenUsed/>
    <w:rsid w:val="00DD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51D"/>
  </w:style>
  <w:style w:type="paragraph" w:styleId="BalloonText">
    <w:name w:val="Balloon Text"/>
    <w:basedOn w:val="Normal"/>
    <w:link w:val="BalloonTextChar"/>
    <w:uiPriority w:val="99"/>
    <w:semiHidden/>
    <w:unhideWhenUsed/>
    <w:rsid w:val="00DD0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51D"/>
    <w:rPr>
      <w:rFonts w:ascii="Tahoma" w:hAnsi="Tahoma" w:cs="Tahoma"/>
      <w:sz w:val="16"/>
      <w:szCs w:val="16"/>
    </w:rPr>
  </w:style>
  <w:style w:type="paragraph" w:styleId="Title">
    <w:name w:val="Title"/>
    <w:basedOn w:val="Normal"/>
    <w:link w:val="TitleChar"/>
    <w:qFormat/>
    <w:rsid w:val="00266A3C"/>
    <w:pPr>
      <w:spacing w:after="0" w:line="240" w:lineRule="auto"/>
      <w:jc w:val="center"/>
    </w:pPr>
    <w:rPr>
      <w:rFonts w:ascii="Comic Sans MS" w:eastAsia="Times New Roman" w:hAnsi="Comic Sans MS" w:cs="Times New Roman"/>
      <w:b/>
      <w:bCs/>
      <w:sz w:val="24"/>
      <w:szCs w:val="24"/>
      <w:u w:val="single"/>
      <w:lang w:eastAsia="en-GB"/>
    </w:rPr>
  </w:style>
  <w:style w:type="character" w:customStyle="1" w:styleId="TitleChar">
    <w:name w:val="Title Char"/>
    <w:basedOn w:val="DefaultParagraphFont"/>
    <w:link w:val="Title"/>
    <w:rsid w:val="00266A3C"/>
    <w:rPr>
      <w:rFonts w:ascii="Comic Sans MS" w:eastAsia="Times New Roman" w:hAnsi="Comic Sans MS" w:cs="Times New Roman"/>
      <w:b/>
      <w:bCs/>
      <w:sz w:val="24"/>
      <w:szCs w:val="24"/>
      <w:u w:val="single"/>
      <w:lang w:eastAsia="en-GB"/>
    </w:rPr>
  </w:style>
  <w:style w:type="character" w:styleId="Hyperlink">
    <w:name w:val="Hyperlink"/>
    <w:rsid w:val="00266A3C"/>
    <w:rPr>
      <w:color w:val="0000FF"/>
      <w:u w:val="single"/>
    </w:rPr>
  </w:style>
  <w:style w:type="table" w:styleId="TableGrid">
    <w:name w:val="Table Grid"/>
    <w:basedOn w:val="TableNormal"/>
    <w:uiPriority w:val="59"/>
    <w:rsid w:val="00315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D58"/>
    <w:pPr>
      <w:suppressAutoHyphens/>
      <w:autoSpaceDN w:val="0"/>
      <w:spacing w:after="160" w:line="252" w:lineRule="auto"/>
      <w:ind w:left="720"/>
    </w:pPr>
    <w:rPr>
      <w:rFonts w:ascii="Calibri" w:eastAsia="Calibri" w:hAnsi="Calibri" w:cs="Times New Roman"/>
    </w:rPr>
  </w:style>
  <w:style w:type="paragraph" w:styleId="NormalWeb">
    <w:name w:val="Normal (Web)"/>
    <w:basedOn w:val="Normal"/>
    <w:uiPriority w:val="99"/>
    <w:semiHidden/>
    <w:unhideWhenUsed/>
    <w:rsid w:val="006C2E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6"/>
    <w:link w:val="Style1Char"/>
    <w:qFormat/>
    <w:rsid w:val="003E5791"/>
    <w:rPr>
      <w:rFonts w:ascii="Ink Free" w:hAnsi="Ink Free"/>
    </w:rPr>
  </w:style>
  <w:style w:type="character" w:customStyle="1" w:styleId="Style1Char">
    <w:name w:val="Style1 Char"/>
    <w:basedOn w:val="Heading6Char"/>
    <w:link w:val="Style1"/>
    <w:rsid w:val="003E5791"/>
    <w:rPr>
      <w:rFonts w:ascii="Ink Free" w:eastAsiaTheme="majorEastAsia" w:hAnsi="Ink Free" w:cstheme="majorBidi"/>
      <w:color w:val="243F60" w:themeColor="accent1" w:themeShade="7F"/>
    </w:rPr>
  </w:style>
  <w:style w:type="character" w:customStyle="1" w:styleId="Heading6Char">
    <w:name w:val="Heading 6 Char"/>
    <w:basedOn w:val="DefaultParagraphFont"/>
    <w:link w:val="Heading6"/>
    <w:uiPriority w:val="9"/>
    <w:semiHidden/>
    <w:rsid w:val="003E5791"/>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50565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056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565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505656"/>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50565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0450">
      <w:bodyDiv w:val="1"/>
      <w:marLeft w:val="0"/>
      <w:marRight w:val="0"/>
      <w:marTop w:val="0"/>
      <w:marBottom w:val="0"/>
      <w:divBdr>
        <w:top w:val="none" w:sz="0" w:space="0" w:color="auto"/>
        <w:left w:val="none" w:sz="0" w:space="0" w:color="auto"/>
        <w:bottom w:val="none" w:sz="0" w:space="0" w:color="auto"/>
        <w:right w:val="none" w:sz="0" w:space="0" w:color="auto"/>
      </w:divBdr>
    </w:div>
    <w:div w:id="692611241">
      <w:bodyDiv w:val="1"/>
      <w:marLeft w:val="0"/>
      <w:marRight w:val="0"/>
      <w:marTop w:val="0"/>
      <w:marBottom w:val="0"/>
      <w:divBdr>
        <w:top w:val="none" w:sz="0" w:space="0" w:color="auto"/>
        <w:left w:val="none" w:sz="0" w:space="0" w:color="auto"/>
        <w:bottom w:val="none" w:sz="0" w:space="0" w:color="auto"/>
        <w:right w:val="none" w:sz="0" w:space="0" w:color="auto"/>
      </w:divBdr>
    </w:div>
    <w:div w:id="983122042">
      <w:bodyDiv w:val="1"/>
      <w:marLeft w:val="0"/>
      <w:marRight w:val="0"/>
      <w:marTop w:val="0"/>
      <w:marBottom w:val="0"/>
      <w:divBdr>
        <w:top w:val="none" w:sz="0" w:space="0" w:color="auto"/>
        <w:left w:val="none" w:sz="0" w:space="0" w:color="auto"/>
        <w:bottom w:val="none" w:sz="0" w:space="0" w:color="auto"/>
        <w:right w:val="none" w:sz="0" w:space="0" w:color="auto"/>
      </w:divBdr>
    </w:div>
    <w:div w:id="1094285981">
      <w:bodyDiv w:val="1"/>
      <w:marLeft w:val="0"/>
      <w:marRight w:val="0"/>
      <w:marTop w:val="0"/>
      <w:marBottom w:val="0"/>
      <w:divBdr>
        <w:top w:val="none" w:sz="0" w:space="0" w:color="auto"/>
        <w:left w:val="none" w:sz="0" w:space="0" w:color="auto"/>
        <w:bottom w:val="none" w:sz="0" w:space="0" w:color="auto"/>
        <w:right w:val="none" w:sz="0" w:space="0" w:color="auto"/>
      </w:divBdr>
    </w:div>
    <w:div w:id="1402630221">
      <w:bodyDiv w:val="1"/>
      <w:marLeft w:val="0"/>
      <w:marRight w:val="0"/>
      <w:marTop w:val="0"/>
      <w:marBottom w:val="0"/>
      <w:divBdr>
        <w:top w:val="none" w:sz="0" w:space="0" w:color="auto"/>
        <w:left w:val="none" w:sz="0" w:space="0" w:color="auto"/>
        <w:bottom w:val="none" w:sz="0" w:space="0" w:color="auto"/>
        <w:right w:val="none" w:sz="0" w:space="0" w:color="auto"/>
      </w:divBdr>
    </w:div>
    <w:div w:id="1617759881">
      <w:bodyDiv w:val="1"/>
      <w:marLeft w:val="0"/>
      <w:marRight w:val="0"/>
      <w:marTop w:val="0"/>
      <w:marBottom w:val="0"/>
      <w:divBdr>
        <w:top w:val="none" w:sz="0" w:space="0" w:color="auto"/>
        <w:left w:val="none" w:sz="0" w:space="0" w:color="auto"/>
        <w:bottom w:val="none" w:sz="0" w:space="0" w:color="auto"/>
        <w:right w:val="none" w:sz="0" w:space="0" w:color="auto"/>
      </w:divBdr>
    </w:div>
    <w:div w:id="1619876472">
      <w:bodyDiv w:val="1"/>
      <w:marLeft w:val="0"/>
      <w:marRight w:val="0"/>
      <w:marTop w:val="0"/>
      <w:marBottom w:val="0"/>
      <w:divBdr>
        <w:top w:val="none" w:sz="0" w:space="0" w:color="auto"/>
        <w:left w:val="none" w:sz="0" w:space="0" w:color="auto"/>
        <w:bottom w:val="none" w:sz="0" w:space="0" w:color="auto"/>
        <w:right w:val="none" w:sz="0" w:space="0" w:color="auto"/>
      </w:divBdr>
    </w:div>
    <w:div w:id="1905489367">
      <w:bodyDiv w:val="1"/>
      <w:marLeft w:val="0"/>
      <w:marRight w:val="0"/>
      <w:marTop w:val="0"/>
      <w:marBottom w:val="0"/>
      <w:divBdr>
        <w:top w:val="none" w:sz="0" w:space="0" w:color="auto"/>
        <w:left w:val="none" w:sz="0" w:space="0" w:color="auto"/>
        <w:bottom w:val="none" w:sz="0" w:space="0" w:color="auto"/>
        <w:right w:val="none" w:sz="0" w:space="0" w:color="auto"/>
      </w:divBdr>
    </w:div>
    <w:div w:id="1987512828">
      <w:bodyDiv w:val="1"/>
      <w:marLeft w:val="0"/>
      <w:marRight w:val="0"/>
      <w:marTop w:val="0"/>
      <w:marBottom w:val="0"/>
      <w:divBdr>
        <w:top w:val="none" w:sz="0" w:space="0" w:color="auto"/>
        <w:left w:val="none" w:sz="0" w:space="0" w:color="auto"/>
        <w:bottom w:val="none" w:sz="0" w:space="0" w:color="auto"/>
        <w:right w:val="none" w:sz="0" w:space="0" w:color="auto"/>
      </w:divBdr>
    </w:div>
    <w:div w:id="21284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A5A657ECB2514EAC6785C71F9845B1" ma:contentTypeVersion="5" ma:contentTypeDescription="Create a new document." ma:contentTypeScope="" ma:versionID="ac0e4b07a6b30b85cac129b3b5782030">
  <xsd:schema xmlns:xsd="http://www.w3.org/2001/XMLSchema" xmlns:xs="http://www.w3.org/2001/XMLSchema" xmlns:p="http://schemas.microsoft.com/office/2006/metadata/properties" xmlns:ns3="e536b461-a0eb-44cd-a3ad-7c2767822696" targetNamespace="http://schemas.microsoft.com/office/2006/metadata/properties" ma:root="true" ma:fieldsID="3489924926e0e050cbcce3a28a5c25ad" ns3:_="">
    <xsd:import namespace="e536b461-a0eb-44cd-a3ad-7c276782269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6b461-a0eb-44cd-a3ad-7c27678226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36b461-a0eb-44cd-a3ad-7c2767822696" xsi:nil="true"/>
  </documentManagement>
</p:properties>
</file>

<file path=customXml/itemProps1.xml><?xml version="1.0" encoding="utf-8"?>
<ds:datastoreItem xmlns:ds="http://schemas.openxmlformats.org/officeDocument/2006/customXml" ds:itemID="{12E17C69-D2EA-4E66-B03A-43FEC1A787D1}">
  <ds:schemaRefs>
    <ds:schemaRef ds:uri="http://schemas.openxmlformats.org/officeDocument/2006/bibliography"/>
  </ds:schemaRefs>
</ds:datastoreItem>
</file>

<file path=customXml/itemProps2.xml><?xml version="1.0" encoding="utf-8"?>
<ds:datastoreItem xmlns:ds="http://schemas.openxmlformats.org/officeDocument/2006/customXml" ds:itemID="{CDF8B499-4518-4455-948E-1503AC303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6b461-a0eb-44cd-a3ad-7c2767822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77773-2CAF-41FE-8E18-0561F22DF7AA}">
  <ds:schemaRefs>
    <ds:schemaRef ds:uri="http://schemas.microsoft.com/sharepoint/v3/contenttype/forms"/>
  </ds:schemaRefs>
</ds:datastoreItem>
</file>

<file path=customXml/itemProps4.xml><?xml version="1.0" encoding="utf-8"?>
<ds:datastoreItem xmlns:ds="http://schemas.openxmlformats.org/officeDocument/2006/customXml" ds:itemID="{D11662EB-A3B2-4B28-B1C8-4A75590D9BD9}">
  <ds:schemaRefs>
    <ds:schemaRef ds:uri="e536b461-a0eb-44cd-a3ad-7c2767822696"/>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5194</Characters>
  <Application>Microsoft Office Word</Application>
  <DocSecurity>0</DocSecurity>
  <Lines>129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Morris</dc:creator>
  <cp:lastModifiedBy>Molly Lockyer</cp:lastModifiedBy>
  <cp:revision>2</cp:revision>
  <cp:lastPrinted>2021-12-15T10:36:00Z</cp:lastPrinted>
  <dcterms:created xsi:type="dcterms:W3CDTF">2025-09-08T10:24:00Z</dcterms:created>
  <dcterms:modified xsi:type="dcterms:W3CDTF">2025-09-08T10:24:00Z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c05732cdc837c77c19968f61b50e4de73a34887dcb6fc2ee218f53b9a63fdea9</vt:lpwstr>
  </property>
  <property fmtid="{D5CDD505-2E9C-101B-9397-08002B2CF9AE}" pid="3" name="ContentTypeId">
    <vt:lpwstr>0x010100EFA5A657ECB2514EAC6785C71F9845B1</vt:lpwstr>
  </property>
</Properties>
</file>