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815F" w14:textId="77777777" w:rsidR="00FB52FC" w:rsidRPr="0051526E" w:rsidRDefault="00FB52FC" w:rsidP="00FB52FC">
      <w:pPr>
        <w:rPr>
          <w:rFonts w:ascii="Arial" w:hAnsi="Arial" w:cs="Arial"/>
          <w:sz w:val="20"/>
          <w:szCs w:val="20"/>
          <w:vertAlign w:val="superscript"/>
        </w:rPr>
        <w:sectPr w:rsidR="00FB52FC" w:rsidRPr="0051526E" w:rsidSect="00FB52FC">
          <w:headerReference w:type="default" r:id="rId8"/>
          <w:footerReference w:type="default" r:id="rId9"/>
          <w:pgSz w:w="12240" w:h="15840"/>
          <w:pgMar w:top="1440" w:right="720" w:bottom="1440" w:left="720" w:header="720" w:footer="720" w:gutter="0"/>
          <w:cols w:space="720"/>
          <w:docGrid w:linePitch="360"/>
        </w:sectPr>
      </w:pPr>
    </w:p>
    <w:p w14:paraId="1D311C36" w14:textId="77777777" w:rsidR="00C95BDE" w:rsidRPr="00A82EFB" w:rsidRDefault="00C95BDE" w:rsidP="00C95BDE">
      <w:pPr>
        <w:rPr>
          <w:rFonts w:ascii="Arial" w:hAnsi="Arial" w:cs="Arial"/>
          <w:sz w:val="21"/>
          <w:szCs w:val="21"/>
          <w:vertAlign w:val="superscript"/>
        </w:rPr>
        <w:sectPr w:rsidR="00C95BDE" w:rsidRPr="00A82EFB" w:rsidSect="00C95BDE">
          <w:headerReference w:type="default" r:id="rId10"/>
          <w:footerReference w:type="default" r:id="rId11"/>
          <w:type w:val="continuous"/>
          <w:pgSz w:w="12240" w:h="15840"/>
          <w:pgMar w:top="1440" w:right="720" w:bottom="1440" w:left="720" w:header="720" w:footer="720" w:gutter="0"/>
          <w:cols w:space="720"/>
          <w:docGrid w:linePitch="360"/>
        </w:sectPr>
      </w:pPr>
    </w:p>
    <w:p w14:paraId="00140449" w14:textId="2A7C2AC3" w:rsidR="00C95BDE" w:rsidRPr="00A82EFB" w:rsidRDefault="000A435B" w:rsidP="00C95BDE">
      <w:pPr>
        <w:tabs>
          <w:tab w:val="right" w:pos="10080"/>
        </w:tabs>
        <w:rPr>
          <w:rFonts w:ascii="Arial" w:hAnsi="Arial" w:cs="Arial"/>
          <w:sz w:val="21"/>
          <w:szCs w:val="21"/>
        </w:rPr>
      </w:pPr>
      <w:r w:rsidRPr="00A82EFB">
        <w:rPr>
          <w:rFonts w:ascii="Arial" w:hAnsi="Arial" w:cs="Arial"/>
          <w:sz w:val="21"/>
          <w:szCs w:val="21"/>
        </w:rPr>
        <w:t xml:space="preserve">Jan. </w:t>
      </w:r>
      <w:r w:rsidR="00AD4FD4">
        <w:rPr>
          <w:rFonts w:ascii="Arial" w:hAnsi="Arial" w:cs="Arial"/>
          <w:sz w:val="21"/>
          <w:szCs w:val="21"/>
        </w:rPr>
        <w:t>6</w:t>
      </w:r>
      <w:r w:rsidR="00C95BDE" w:rsidRPr="00A82EFB">
        <w:rPr>
          <w:rFonts w:ascii="Arial" w:hAnsi="Arial" w:cs="Arial"/>
          <w:sz w:val="21"/>
          <w:szCs w:val="21"/>
        </w:rPr>
        <w:t xml:space="preserve">, </w:t>
      </w:r>
      <w:proofErr w:type="gramStart"/>
      <w:r w:rsidR="00C95BDE" w:rsidRPr="00A82EFB">
        <w:rPr>
          <w:rFonts w:ascii="Arial" w:hAnsi="Arial" w:cs="Arial"/>
          <w:sz w:val="21"/>
          <w:szCs w:val="21"/>
        </w:rPr>
        <w:t>202</w:t>
      </w:r>
      <w:r w:rsidRPr="00A82EFB">
        <w:rPr>
          <w:rFonts w:ascii="Arial" w:hAnsi="Arial" w:cs="Arial"/>
          <w:sz w:val="21"/>
          <w:szCs w:val="21"/>
        </w:rPr>
        <w:t>3</w:t>
      </w:r>
      <w:proofErr w:type="gramEnd"/>
      <w:r w:rsidR="00C95BDE" w:rsidRPr="00A82EFB">
        <w:rPr>
          <w:rFonts w:ascii="Arial" w:hAnsi="Arial" w:cs="Arial"/>
          <w:sz w:val="21"/>
          <w:szCs w:val="21"/>
        </w:rPr>
        <w:tab/>
        <w:t>Media contact: Clayton Jackson</w:t>
      </w:r>
    </w:p>
    <w:p w14:paraId="1AF50EA2" w14:textId="77777777" w:rsidR="00C95BDE" w:rsidRPr="00A82EFB" w:rsidRDefault="00C95BDE" w:rsidP="00C95BDE">
      <w:pPr>
        <w:tabs>
          <w:tab w:val="right" w:pos="10080"/>
        </w:tabs>
        <w:jc w:val="right"/>
        <w:rPr>
          <w:rFonts w:ascii="Arial" w:hAnsi="Arial" w:cs="Arial"/>
          <w:sz w:val="21"/>
          <w:szCs w:val="21"/>
        </w:rPr>
      </w:pPr>
      <w:r w:rsidRPr="00A82EFB">
        <w:rPr>
          <w:rFonts w:ascii="Arial" w:hAnsi="Arial" w:cs="Arial"/>
          <w:sz w:val="21"/>
          <w:szCs w:val="21"/>
        </w:rPr>
        <w:t>Community Information Activity Project Manager</w:t>
      </w:r>
    </w:p>
    <w:p w14:paraId="463F137A" w14:textId="202D2C7A" w:rsidR="00C95BDE" w:rsidRPr="00A82EFB" w:rsidRDefault="00C95BDE" w:rsidP="00C95BDE">
      <w:pPr>
        <w:tabs>
          <w:tab w:val="right" w:pos="10080"/>
        </w:tabs>
        <w:jc w:val="right"/>
        <w:rPr>
          <w:rFonts w:ascii="Arial" w:hAnsi="Arial" w:cs="Arial"/>
          <w:sz w:val="21"/>
          <w:szCs w:val="21"/>
        </w:rPr>
      </w:pPr>
      <w:r w:rsidRPr="00A82EFB">
        <w:rPr>
          <w:rFonts w:ascii="Arial" w:hAnsi="Arial" w:cs="Arial"/>
          <w:sz w:val="21"/>
          <w:szCs w:val="21"/>
        </w:rPr>
        <w:t>386-473-5260</w:t>
      </w:r>
    </w:p>
    <w:p w14:paraId="7CDB0064" w14:textId="77777777" w:rsidR="00C95BDE" w:rsidRPr="00A82EFB" w:rsidRDefault="00C95BDE" w:rsidP="00C95BDE">
      <w:pPr>
        <w:pStyle w:val="NormalWeb"/>
        <w:shd w:val="clear" w:color="auto" w:fill="FFFFFF"/>
        <w:spacing w:before="0" w:beforeAutospacing="0" w:after="0" w:afterAutospacing="0"/>
        <w:rPr>
          <w:rFonts w:ascii="Arial" w:hAnsi="Arial" w:cs="Arial"/>
          <w:sz w:val="21"/>
          <w:szCs w:val="21"/>
        </w:rPr>
      </w:pPr>
    </w:p>
    <w:p w14:paraId="60DE8927" w14:textId="77777777" w:rsidR="00EA31DC" w:rsidRPr="007B65CD" w:rsidRDefault="00C95BDE" w:rsidP="00EA31DC">
      <w:pPr>
        <w:pStyle w:val="NormalWeb"/>
        <w:shd w:val="clear" w:color="auto" w:fill="FFFFFF"/>
        <w:spacing w:before="0" w:beforeAutospacing="0" w:after="0" w:afterAutospacing="0"/>
        <w:rPr>
          <w:rFonts w:ascii="Arial" w:hAnsi="Arial" w:cs="Arial"/>
          <w:b/>
          <w:bCs/>
          <w:color w:val="222222"/>
          <w:sz w:val="21"/>
          <w:szCs w:val="21"/>
        </w:rPr>
      </w:pPr>
      <w:r w:rsidRPr="00A82EFB">
        <w:rPr>
          <w:rFonts w:ascii="Arial" w:hAnsi="Arial" w:cs="Arial"/>
          <w:color w:val="222222"/>
        </w:rPr>
        <w:br/>
      </w:r>
      <w:r w:rsidR="00EA31DC">
        <w:rPr>
          <w:rFonts w:ascii="Arial" w:hAnsi="Arial" w:cs="Arial"/>
          <w:b/>
          <w:bCs/>
          <w:color w:val="222222"/>
          <w:sz w:val="21"/>
          <w:szCs w:val="21"/>
        </w:rPr>
        <w:t>Business Recovery Center to open in Daytona Beach</w:t>
      </w:r>
    </w:p>
    <w:p w14:paraId="54407F9F" w14:textId="77777777" w:rsidR="00EA31DC" w:rsidRPr="007B65CD" w:rsidRDefault="00EA31DC" w:rsidP="00EA31DC">
      <w:pPr>
        <w:rPr>
          <w:rFonts w:ascii="Arial" w:hAnsi="Arial" w:cs="Arial"/>
          <w:b/>
          <w:bCs/>
          <w:sz w:val="21"/>
          <w:szCs w:val="21"/>
        </w:rPr>
      </w:pPr>
    </w:p>
    <w:p w14:paraId="496CEA87" w14:textId="77777777" w:rsidR="00EA31DC" w:rsidRPr="007B65CD" w:rsidRDefault="00EA31DC" w:rsidP="00EA31DC">
      <w:pPr>
        <w:pStyle w:val="NormalWeb"/>
        <w:spacing w:before="0" w:beforeAutospacing="0" w:after="0" w:afterAutospacing="0"/>
        <w:rPr>
          <w:rFonts w:ascii="Arial" w:hAnsi="Arial" w:cs="Arial"/>
          <w:color w:val="0E101A"/>
          <w:sz w:val="21"/>
          <w:szCs w:val="21"/>
        </w:rPr>
      </w:pPr>
      <w:r w:rsidRPr="007B65CD">
        <w:rPr>
          <w:rFonts w:ascii="Arial" w:hAnsi="Arial" w:cs="Arial"/>
          <w:color w:val="0E101A"/>
          <w:sz w:val="21"/>
          <w:szCs w:val="21"/>
        </w:rPr>
        <w:t>The U.S. Small Business Administration (SBA) will open a Business Recovery Center (BRC) at the Daytona Beach Regional Library (City Island), 105 Jackie Robinson Parkway, Daytona Beach. The BRC will officially open at 11 a.m. on Monday, Jan. 9, and close at 6 p.m. After the first day of operation, the BRC will be open from 9 a.m. to 6 p.m. Monday through Thursday and 9 a.m. to 5 p.m. Friday and Saturday until further notice. The BRC will not operate on Sundays.</w:t>
      </w:r>
    </w:p>
    <w:p w14:paraId="726E08DE" w14:textId="77777777" w:rsidR="00EA31DC" w:rsidRPr="007B65CD" w:rsidRDefault="00EA31DC" w:rsidP="00EA31DC">
      <w:pPr>
        <w:pStyle w:val="NormalWeb"/>
        <w:spacing w:before="0" w:beforeAutospacing="0" w:after="0" w:afterAutospacing="0"/>
        <w:rPr>
          <w:rFonts w:ascii="Arial" w:hAnsi="Arial" w:cs="Arial"/>
          <w:color w:val="0E101A"/>
          <w:sz w:val="21"/>
          <w:szCs w:val="21"/>
        </w:rPr>
      </w:pPr>
    </w:p>
    <w:p w14:paraId="025725F6" w14:textId="77777777" w:rsidR="00EA31DC" w:rsidRPr="007B65CD" w:rsidRDefault="00EA31DC" w:rsidP="00EA31DC">
      <w:pPr>
        <w:pStyle w:val="NormalWeb"/>
        <w:spacing w:before="0" w:beforeAutospacing="0" w:after="0" w:afterAutospacing="0"/>
        <w:rPr>
          <w:rFonts w:ascii="Arial" w:hAnsi="Arial" w:cs="Arial"/>
          <w:color w:val="0E101A"/>
          <w:sz w:val="21"/>
          <w:szCs w:val="21"/>
        </w:rPr>
      </w:pPr>
      <w:r w:rsidRPr="007B65CD">
        <w:rPr>
          <w:rFonts w:ascii="Arial" w:hAnsi="Arial" w:cs="Arial"/>
          <w:color w:val="0E101A"/>
          <w:sz w:val="21"/>
          <w:szCs w:val="21"/>
        </w:rPr>
        <w:t xml:space="preserve">Homeowners, renters, business owners, </w:t>
      </w:r>
      <w:proofErr w:type="gramStart"/>
      <w:r w:rsidRPr="007B65CD">
        <w:rPr>
          <w:rFonts w:ascii="Arial" w:hAnsi="Arial" w:cs="Arial"/>
          <w:color w:val="0E101A"/>
          <w:sz w:val="21"/>
          <w:szCs w:val="21"/>
        </w:rPr>
        <w:t>homeowners</w:t>
      </w:r>
      <w:proofErr w:type="gramEnd"/>
      <w:r w:rsidRPr="007B65CD">
        <w:rPr>
          <w:rFonts w:ascii="Arial" w:hAnsi="Arial" w:cs="Arial"/>
          <w:color w:val="0E101A"/>
          <w:sz w:val="21"/>
          <w:szCs w:val="21"/>
        </w:rPr>
        <w:t xml:space="preserve"> associations and most private nonprofit organizations impacted by Hurricane Ian and/or Hurricane Nicole may apply for a low-interest, long-term disaster assistance loan to assist with their recovery from the storm(s). The SBA offers a physical property damage loan as well as an economic injury loan. The economic injury loan is only available to businesses and most private nonprofit organizations.</w:t>
      </w:r>
    </w:p>
    <w:p w14:paraId="645804D7" w14:textId="77777777" w:rsidR="00EA31DC" w:rsidRPr="007B65CD" w:rsidRDefault="00EA31DC" w:rsidP="00EA31DC">
      <w:pPr>
        <w:pStyle w:val="NormalWeb"/>
        <w:spacing w:before="0" w:beforeAutospacing="0" w:after="0" w:afterAutospacing="0"/>
        <w:rPr>
          <w:rFonts w:ascii="Arial" w:hAnsi="Arial" w:cs="Arial"/>
          <w:color w:val="0E101A"/>
          <w:sz w:val="21"/>
          <w:szCs w:val="21"/>
        </w:rPr>
      </w:pPr>
    </w:p>
    <w:p w14:paraId="1FBE87F9" w14:textId="77777777" w:rsidR="00EA31DC" w:rsidRPr="007B65CD" w:rsidRDefault="00EA31DC" w:rsidP="00EA31DC">
      <w:pPr>
        <w:pStyle w:val="NormalWeb"/>
        <w:spacing w:before="0" w:beforeAutospacing="0" w:after="0" w:afterAutospacing="0"/>
        <w:rPr>
          <w:rFonts w:ascii="Arial" w:hAnsi="Arial" w:cs="Arial"/>
          <w:color w:val="0E101A"/>
          <w:sz w:val="21"/>
          <w:szCs w:val="21"/>
        </w:rPr>
      </w:pPr>
      <w:r w:rsidRPr="007B65CD">
        <w:rPr>
          <w:rFonts w:ascii="Arial" w:hAnsi="Arial" w:cs="Arial"/>
          <w:color w:val="0E101A"/>
          <w:sz w:val="21"/>
          <w:szCs w:val="21"/>
        </w:rPr>
        <w:t xml:space="preserve">Before being able to apply for a loan, an applicant must first register with FEMA. </w:t>
      </w:r>
      <w:r>
        <w:rPr>
          <w:rFonts w:ascii="Arial" w:hAnsi="Arial" w:cs="Arial"/>
          <w:color w:val="0E101A"/>
          <w:sz w:val="21"/>
          <w:szCs w:val="21"/>
        </w:rPr>
        <w:t>To expedite the process, i</w:t>
      </w:r>
      <w:r w:rsidRPr="007B65CD">
        <w:rPr>
          <w:rFonts w:ascii="Arial" w:hAnsi="Arial" w:cs="Arial"/>
          <w:color w:val="0E101A"/>
          <w:sz w:val="21"/>
          <w:szCs w:val="21"/>
        </w:rPr>
        <w:t>nterested applicants are encouraged to register with FEMA before visiting the BRC. To register with FEMA, visit disasterassistance.gov, the FEMA mobile app or call 800-621-3362.</w:t>
      </w:r>
    </w:p>
    <w:p w14:paraId="6B731A18" w14:textId="77777777" w:rsidR="00EA31DC" w:rsidRPr="007B65CD" w:rsidRDefault="00EA31DC" w:rsidP="00EA31DC">
      <w:pPr>
        <w:pStyle w:val="NormalWeb"/>
        <w:spacing w:before="0" w:beforeAutospacing="0" w:after="0" w:afterAutospacing="0"/>
        <w:rPr>
          <w:rFonts w:ascii="Arial" w:hAnsi="Arial" w:cs="Arial"/>
          <w:color w:val="0E101A"/>
          <w:sz w:val="21"/>
          <w:szCs w:val="21"/>
        </w:rPr>
      </w:pPr>
    </w:p>
    <w:p w14:paraId="39BD053A" w14:textId="77777777" w:rsidR="00EA31DC" w:rsidRPr="007B65CD" w:rsidRDefault="00EA31DC" w:rsidP="00EA31DC">
      <w:pPr>
        <w:pStyle w:val="NormalWeb"/>
        <w:spacing w:before="0" w:beforeAutospacing="0" w:after="0" w:afterAutospacing="0"/>
        <w:rPr>
          <w:rFonts w:ascii="Arial" w:hAnsi="Arial" w:cs="Arial"/>
          <w:color w:val="0E101A"/>
          <w:sz w:val="21"/>
          <w:szCs w:val="21"/>
        </w:rPr>
      </w:pPr>
      <w:r w:rsidRPr="007B65CD">
        <w:rPr>
          <w:rFonts w:ascii="Arial" w:hAnsi="Arial" w:cs="Arial"/>
          <w:color w:val="0E101A"/>
          <w:sz w:val="21"/>
          <w:szCs w:val="21"/>
        </w:rPr>
        <w:t>In addition to starting a loan application at the BRC, applicants may submit additional documentation for a current application, initiate an appeal for a denied application or speak to a representative regarding their application’s status. </w:t>
      </w:r>
    </w:p>
    <w:p w14:paraId="237E5B50" w14:textId="77777777" w:rsidR="00EA31DC" w:rsidRPr="007B65CD" w:rsidRDefault="00EA31DC" w:rsidP="00EA31DC">
      <w:pPr>
        <w:pStyle w:val="NormalWeb"/>
        <w:spacing w:before="0" w:beforeAutospacing="0" w:after="0" w:afterAutospacing="0"/>
        <w:rPr>
          <w:rFonts w:ascii="Arial" w:hAnsi="Arial" w:cs="Arial"/>
          <w:color w:val="0E101A"/>
          <w:sz w:val="21"/>
          <w:szCs w:val="21"/>
        </w:rPr>
      </w:pPr>
    </w:p>
    <w:p w14:paraId="4181CC5A" w14:textId="77777777" w:rsidR="00EA31DC" w:rsidRPr="007B65CD" w:rsidRDefault="00EA31DC" w:rsidP="00EA31DC">
      <w:pPr>
        <w:pStyle w:val="NormalWeb"/>
        <w:spacing w:before="0" w:beforeAutospacing="0" w:after="0" w:afterAutospacing="0"/>
        <w:rPr>
          <w:rFonts w:ascii="Arial" w:hAnsi="Arial" w:cs="Arial"/>
          <w:color w:val="0E101A"/>
          <w:sz w:val="21"/>
          <w:szCs w:val="21"/>
        </w:rPr>
      </w:pPr>
      <w:r w:rsidRPr="007B65CD">
        <w:rPr>
          <w:rFonts w:ascii="Arial" w:hAnsi="Arial" w:cs="Arial"/>
          <w:color w:val="0E101A"/>
          <w:sz w:val="21"/>
          <w:szCs w:val="21"/>
        </w:rPr>
        <w:t>For those who both Hurricanes Ian and Nicole impacted, separate loan applications must be submitted for each storm. The deadline to submit loan applications, by storm and type of loan, are:</w:t>
      </w:r>
    </w:p>
    <w:p w14:paraId="2B896CB1" w14:textId="77777777" w:rsidR="00EA31DC" w:rsidRPr="007B65CD" w:rsidRDefault="00EA31DC" w:rsidP="00EA31DC">
      <w:pPr>
        <w:pStyle w:val="NormalWeb"/>
        <w:spacing w:before="0" w:beforeAutospacing="0" w:after="0" w:afterAutospacing="0"/>
        <w:rPr>
          <w:rFonts w:ascii="Arial" w:hAnsi="Arial" w:cs="Arial"/>
          <w:color w:val="0E101A"/>
          <w:sz w:val="21"/>
          <w:szCs w:val="21"/>
        </w:rPr>
      </w:pPr>
    </w:p>
    <w:p w14:paraId="521B8D87" w14:textId="77777777" w:rsidR="00EA31DC" w:rsidRPr="007B65CD" w:rsidRDefault="00EA31DC" w:rsidP="00EA31DC">
      <w:pPr>
        <w:numPr>
          <w:ilvl w:val="0"/>
          <w:numId w:val="18"/>
        </w:numPr>
        <w:rPr>
          <w:rFonts w:ascii="Arial" w:hAnsi="Arial" w:cs="Arial"/>
          <w:color w:val="0E101A"/>
          <w:sz w:val="21"/>
          <w:szCs w:val="21"/>
        </w:rPr>
      </w:pPr>
      <w:r w:rsidRPr="007B65CD">
        <w:rPr>
          <w:rStyle w:val="Emphasis"/>
          <w:rFonts w:ascii="Arial" w:hAnsi="Arial" w:cs="Arial"/>
          <w:color w:val="0E101A"/>
          <w:sz w:val="21"/>
          <w:szCs w:val="21"/>
        </w:rPr>
        <w:t>Jan. 12</w:t>
      </w:r>
      <w:r w:rsidRPr="007B65CD">
        <w:rPr>
          <w:rFonts w:ascii="Arial" w:hAnsi="Arial" w:cs="Arial"/>
          <w:color w:val="0E101A"/>
          <w:sz w:val="21"/>
          <w:szCs w:val="21"/>
        </w:rPr>
        <w:t>: Hurricane Ian- Physical Property</w:t>
      </w:r>
    </w:p>
    <w:p w14:paraId="06115BF9" w14:textId="77777777" w:rsidR="00EA31DC" w:rsidRPr="007B65CD" w:rsidRDefault="00EA31DC" w:rsidP="00EA31DC">
      <w:pPr>
        <w:numPr>
          <w:ilvl w:val="0"/>
          <w:numId w:val="18"/>
        </w:numPr>
        <w:rPr>
          <w:rFonts w:ascii="Arial" w:hAnsi="Arial" w:cs="Arial"/>
          <w:color w:val="0E101A"/>
          <w:sz w:val="21"/>
          <w:szCs w:val="21"/>
        </w:rPr>
      </w:pPr>
      <w:r w:rsidRPr="007B65CD">
        <w:rPr>
          <w:rStyle w:val="Emphasis"/>
          <w:rFonts w:ascii="Arial" w:hAnsi="Arial" w:cs="Arial"/>
          <w:color w:val="0E101A"/>
          <w:sz w:val="21"/>
          <w:szCs w:val="21"/>
        </w:rPr>
        <w:t>Feb. 13</w:t>
      </w:r>
      <w:r w:rsidRPr="007B65CD">
        <w:rPr>
          <w:rFonts w:ascii="Arial" w:hAnsi="Arial" w:cs="Arial"/>
          <w:color w:val="0E101A"/>
          <w:sz w:val="21"/>
          <w:szCs w:val="21"/>
        </w:rPr>
        <w:t>: Hurricane Nicole- Physical Property</w:t>
      </w:r>
    </w:p>
    <w:p w14:paraId="63021075" w14:textId="77777777" w:rsidR="00EA31DC" w:rsidRPr="007B65CD" w:rsidRDefault="00EA31DC" w:rsidP="00EA31DC">
      <w:pPr>
        <w:numPr>
          <w:ilvl w:val="0"/>
          <w:numId w:val="18"/>
        </w:numPr>
        <w:rPr>
          <w:rFonts w:ascii="Arial" w:hAnsi="Arial" w:cs="Arial"/>
          <w:color w:val="0E101A"/>
          <w:sz w:val="21"/>
          <w:szCs w:val="21"/>
        </w:rPr>
      </w:pPr>
      <w:r w:rsidRPr="007B65CD">
        <w:rPr>
          <w:rStyle w:val="Emphasis"/>
          <w:rFonts w:ascii="Arial" w:hAnsi="Arial" w:cs="Arial"/>
          <w:color w:val="0E101A"/>
          <w:sz w:val="21"/>
          <w:szCs w:val="21"/>
        </w:rPr>
        <w:t>June 29</w:t>
      </w:r>
      <w:r w:rsidRPr="007B65CD">
        <w:rPr>
          <w:rFonts w:ascii="Arial" w:hAnsi="Arial" w:cs="Arial"/>
          <w:color w:val="0E101A"/>
          <w:sz w:val="21"/>
          <w:szCs w:val="21"/>
        </w:rPr>
        <w:t>: Hurricane Ian- Economic Injury</w:t>
      </w:r>
    </w:p>
    <w:p w14:paraId="613E50C3" w14:textId="77777777" w:rsidR="00EA31DC" w:rsidRPr="007B65CD" w:rsidRDefault="00EA31DC" w:rsidP="00EA31DC">
      <w:pPr>
        <w:numPr>
          <w:ilvl w:val="0"/>
          <w:numId w:val="18"/>
        </w:numPr>
        <w:rPr>
          <w:rFonts w:ascii="Arial" w:hAnsi="Arial" w:cs="Arial"/>
          <w:color w:val="0E101A"/>
          <w:sz w:val="21"/>
          <w:szCs w:val="21"/>
        </w:rPr>
      </w:pPr>
      <w:r w:rsidRPr="007B65CD">
        <w:rPr>
          <w:rStyle w:val="Emphasis"/>
          <w:rFonts w:ascii="Arial" w:hAnsi="Arial" w:cs="Arial"/>
          <w:color w:val="0E101A"/>
          <w:sz w:val="21"/>
          <w:szCs w:val="21"/>
        </w:rPr>
        <w:t>Sept. 13</w:t>
      </w:r>
      <w:r w:rsidRPr="007B65CD">
        <w:rPr>
          <w:rFonts w:ascii="Arial" w:hAnsi="Arial" w:cs="Arial"/>
          <w:color w:val="0E101A"/>
          <w:sz w:val="21"/>
          <w:szCs w:val="21"/>
        </w:rPr>
        <w:t>: Hurricane Nicole- Economic Injury</w:t>
      </w:r>
    </w:p>
    <w:p w14:paraId="2EAD3723" w14:textId="77777777" w:rsidR="00EA31DC" w:rsidRPr="007B65CD" w:rsidRDefault="00EA31DC" w:rsidP="00EA31DC">
      <w:pPr>
        <w:pStyle w:val="NormalWeb"/>
        <w:spacing w:before="0" w:beforeAutospacing="0" w:after="0" w:afterAutospacing="0"/>
        <w:rPr>
          <w:rFonts w:ascii="Arial" w:hAnsi="Arial" w:cs="Arial"/>
          <w:color w:val="0E101A"/>
          <w:sz w:val="21"/>
          <w:szCs w:val="21"/>
        </w:rPr>
      </w:pPr>
    </w:p>
    <w:p w14:paraId="4628FB94" w14:textId="77777777" w:rsidR="00EA31DC" w:rsidRPr="007B65CD" w:rsidRDefault="00EA31DC" w:rsidP="00EA31DC">
      <w:pPr>
        <w:pStyle w:val="NormalWeb"/>
        <w:spacing w:before="0" w:beforeAutospacing="0" w:after="0" w:afterAutospacing="0"/>
        <w:rPr>
          <w:rFonts w:ascii="Arial" w:hAnsi="Arial" w:cs="Arial"/>
          <w:color w:val="0E101A"/>
          <w:sz w:val="21"/>
          <w:szCs w:val="21"/>
        </w:rPr>
      </w:pPr>
      <w:r w:rsidRPr="007B65CD">
        <w:rPr>
          <w:rFonts w:ascii="Arial" w:hAnsi="Arial" w:cs="Arial"/>
          <w:color w:val="0E101A"/>
          <w:sz w:val="21"/>
          <w:szCs w:val="21"/>
        </w:rPr>
        <w:t>A loan application may also be submitted online at disasterloanassistance.sba.gov/</w:t>
      </w:r>
      <w:proofErr w:type="spellStart"/>
      <w:r w:rsidRPr="007B65CD">
        <w:rPr>
          <w:rFonts w:ascii="Arial" w:hAnsi="Arial" w:cs="Arial"/>
          <w:color w:val="0E101A"/>
          <w:sz w:val="21"/>
          <w:szCs w:val="21"/>
        </w:rPr>
        <w:t>ela</w:t>
      </w:r>
      <w:proofErr w:type="spellEnd"/>
      <w:r w:rsidRPr="007B65CD">
        <w:rPr>
          <w:rFonts w:ascii="Arial" w:hAnsi="Arial" w:cs="Arial"/>
          <w:color w:val="0E101A"/>
          <w:sz w:val="21"/>
          <w:szCs w:val="21"/>
        </w:rPr>
        <w:t>/</w:t>
      </w:r>
      <w:r>
        <w:rPr>
          <w:rFonts w:ascii="Arial" w:hAnsi="Arial" w:cs="Arial"/>
          <w:color w:val="0E101A"/>
          <w:sz w:val="21"/>
          <w:szCs w:val="21"/>
        </w:rPr>
        <w:t>s/</w:t>
      </w:r>
      <w:r w:rsidRPr="007B65CD">
        <w:rPr>
          <w:rFonts w:ascii="Arial" w:hAnsi="Arial" w:cs="Arial"/>
          <w:color w:val="0E101A"/>
          <w:sz w:val="21"/>
          <w:szCs w:val="21"/>
        </w:rPr>
        <w:t xml:space="preserve"> or by visiting the Disaster Recovery Center at the Florida Department of Health-Volusia, 1845 Holsonback Drive, Daytona Beach. For additional information about SBA loans, call 800-659-</w:t>
      </w:r>
      <w:r>
        <w:rPr>
          <w:rFonts w:ascii="Arial" w:hAnsi="Arial" w:cs="Arial"/>
          <w:color w:val="0E101A"/>
          <w:sz w:val="21"/>
          <w:szCs w:val="21"/>
        </w:rPr>
        <w:t>2955 or email disastercustomerservice@sba.gov.</w:t>
      </w:r>
    </w:p>
    <w:p w14:paraId="2D4829A5" w14:textId="77777777" w:rsidR="00EA31DC" w:rsidRPr="007B65CD" w:rsidRDefault="00EA31DC" w:rsidP="00EA31DC">
      <w:pPr>
        <w:rPr>
          <w:rFonts w:ascii="Arial" w:hAnsi="Arial" w:cs="Arial"/>
          <w:color w:val="000000"/>
          <w:sz w:val="21"/>
          <w:szCs w:val="21"/>
          <w:shd w:val="clear" w:color="auto" w:fill="FFFFFF"/>
        </w:rPr>
      </w:pPr>
    </w:p>
    <w:p w14:paraId="4AF87086" w14:textId="76DBBE48" w:rsidR="00451CFD" w:rsidRDefault="00EA31DC" w:rsidP="00734187">
      <w:pPr>
        <w:rPr>
          <w:rFonts w:ascii="Arial" w:hAnsi="Arial" w:cs="Arial"/>
          <w:sz w:val="21"/>
          <w:szCs w:val="21"/>
        </w:rPr>
      </w:pPr>
      <w:r w:rsidRPr="007B65CD">
        <w:rPr>
          <w:rFonts w:ascii="Arial" w:hAnsi="Arial" w:cs="Arial"/>
          <w:sz w:val="21"/>
          <w:szCs w:val="21"/>
        </w:rPr>
        <w:t>- 30 -</w:t>
      </w:r>
    </w:p>
    <w:sectPr w:rsidR="00451CFD" w:rsidSect="00FB52FC">
      <w:headerReference w:type="default" r:id="rId12"/>
      <w:footerReference w:type="default" r:id="rId1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3EB4" w14:textId="77777777" w:rsidR="00C23C9F" w:rsidRDefault="00C23C9F">
      <w:r>
        <w:separator/>
      </w:r>
    </w:p>
  </w:endnote>
  <w:endnote w:type="continuationSeparator" w:id="0">
    <w:p w14:paraId="5BDBE114" w14:textId="77777777" w:rsidR="00C23C9F" w:rsidRDefault="00C2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E5C0" w14:textId="1EF2A6B7" w:rsidR="006048AC" w:rsidRPr="002578C7" w:rsidRDefault="006048AC" w:rsidP="006048AC">
    <w:pPr>
      <w:rPr>
        <w:rFonts w:ascii="Arial" w:hAnsi="Arial" w:cs="Arial"/>
        <w:b/>
        <w:color w:val="E5E8D4"/>
        <w:sz w:val="4"/>
        <w:szCs w:val="4"/>
      </w:rPr>
    </w:pPr>
    <w:r>
      <w:rPr>
        <w:color w:val="D6DBBB"/>
      </w:rPr>
      <w:t xml:space="preserve">      </w:t>
    </w:r>
    <w:r w:rsidRPr="002578C7">
      <w:rPr>
        <w:rFonts w:ascii="Arial" w:hAnsi="Arial" w:cs="Arial"/>
        <w:b/>
      </w:rPr>
      <w:t xml:space="preserve"> </w:t>
    </w:r>
    <w:r>
      <w:rPr>
        <w:rFonts w:ascii="Arial" w:hAnsi="Arial" w:cs="Arial"/>
        <w:b/>
        <w:color w:val="E5E8D4"/>
      </w:rPr>
      <w:br/>
    </w:r>
  </w:p>
  <w:p w14:paraId="4887C020" w14:textId="5D70DAB6" w:rsidR="009A6A15" w:rsidRPr="006048AC" w:rsidRDefault="007916A9" w:rsidP="006048AC">
    <w:pPr>
      <w:pStyle w:val="Footer"/>
    </w:pPr>
    <w:r>
      <w:rPr>
        <w:noProof/>
      </w:rPr>
      <w:drawing>
        <wp:inline distT="0" distB="0" distL="0" distR="0" wp14:anchorId="4D836AAF" wp14:editId="7CEF6A6F">
          <wp:extent cx="6572826" cy="8185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572826" cy="8185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2FAB" w14:textId="77777777" w:rsidR="00C95BDE" w:rsidRPr="00D23B7A" w:rsidRDefault="00C95BDE" w:rsidP="00343670">
    <w:pPr>
      <w:pStyle w:val="Footer"/>
      <w:jc w:val="center"/>
    </w:pPr>
    <w:r>
      <w:rPr>
        <w:noProof/>
      </w:rPr>
      <w:drawing>
        <wp:inline distT="0" distB="0" distL="0" distR="0" wp14:anchorId="276867A2" wp14:editId="6B5C7B81">
          <wp:extent cx="6486157" cy="810770"/>
          <wp:effectExtent l="0" t="0" r="0" b="889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6157" cy="8107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85C4" w14:textId="77777777" w:rsidR="009A6A15" w:rsidRPr="00532B97" w:rsidRDefault="009A6A15" w:rsidP="0053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6C03" w14:textId="77777777" w:rsidR="00C23C9F" w:rsidRDefault="00C23C9F">
      <w:r>
        <w:separator/>
      </w:r>
    </w:p>
  </w:footnote>
  <w:footnote w:type="continuationSeparator" w:id="0">
    <w:p w14:paraId="653B6E2A" w14:textId="77777777" w:rsidR="00C23C9F" w:rsidRDefault="00C23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1AC0" w14:textId="77777777" w:rsidR="009A6A15" w:rsidRDefault="00860838" w:rsidP="00FB52FC">
    <w:pPr>
      <w:pStyle w:val="Header"/>
    </w:pPr>
    <w:r>
      <w:rPr>
        <w:noProof/>
      </w:rPr>
      <w:drawing>
        <wp:inline distT="0" distB="0" distL="0" distR="0" wp14:anchorId="2D78065F" wp14:editId="7099325E">
          <wp:extent cx="6858000" cy="1114425"/>
          <wp:effectExtent l="0" t="0" r="0" b="9525"/>
          <wp:docPr id="2" name="Picture 1" descr="106-ci-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ci-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114425"/>
                  </a:xfrm>
                  <a:prstGeom prst="rect">
                    <a:avLst/>
                  </a:prstGeom>
                  <a:noFill/>
                  <a:ln>
                    <a:noFill/>
                  </a:ln>
                </pic:spPr>
              </pic:pic>
            </a:graphicData>
          </a:graphic>
        </wp:inline>
      </w:drawing>
    </w:r>
  </w:p>
  <w:p w14:paraId="478E1C14" w14:textId="77777777" w:rsidR="009A6A15" w:rsidRDefault="009A6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290E" w14:textId="77777777" w:rsidR="00C95BDE" w:rsidRDefault="00C95BDE" w:rsidP="00485D6A">
    <w:pPr>
      <w:pStyle w:val="Header"/>
      <w:jc w:val="center"/>
    </w:pPr>
    <w:r>
      <w:rPr>
        <w:noProof/>
      </w:rPr>
      <w:drawing>
        <wp:inline distT="0" distB="0" distL="0" distR="0" wp14:anchorId="7A24FB0E" wp14:editId="77C04D75">
          <wp:extent cx="6675120" cy="1084707"/>
          <wp:effectExtent l="19050" t="0" r="0" b="0"/>
          <wp:docPr id="1" name="Picture 1" descr="106-ci-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ci-TOP"/>
                  <pic:cNvPicPr>
                    <a:picLocks noChangeAspect="1" noChangeArrowheads="1"/>
                  </pic:cNvPicPr>
                </pic:nvPicPr>
                <pic:blipFill>
                  <a:blip r:embed="rId1"/>
                  <a:srcRect/>
                  <a:stretch>
                    <a:fillRect/>
                  </a:stretch>
                </pic:blipFill>
                <pic:spPr bwMode="auto">
                  <a:xfrm>
                    <a:off x="0" y="0"/>
                    <a:ext cx="6675120" cy="1084707"/>
                  </a:xfrm>
                  <a:prstGeom prst="rect">
                    <a:avLst/>
                  </a:prstGeom>
                  <a:noFill/>
                  <a:ln w="9525">
                    <a:noFill/>
                    <a:miter lim="800000"/>
                    <a:headEnd/>
                    <a:tailEnd/>
                  </a:ln>
                </pic:spPr>
              </pic:pic>
            </a:graphicData>
          </a:graphic>
        </wp:inline>
      </w:drawing>
    </w:r>
  </w:p>
  <w:p w14:paraId="79BADD04" w14:textId="77777777" w:rsidR="00C95BDE" w:rsidRDefault="00C95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33A2" w14:textId="77777777" w:rsidR="009A6A15" w:rsidRDefault="009A6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6FA9"/>
    <w:multiLevelType w:val="multilevel"/>
    <w:tmpl w:val="D226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76CF5"/>
    <w:multiLevelType w:val="hybridMultilevel"/>
    <w:tmpl w:val="A5A8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E3A78"/>
    <w:multiLevelType w:val="multilevel"/>
    <w:tmpl w:val="9752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A7C23"/>
    <w:multiLevelType w:val="hybridMultilevel"/>
    <w:tmpl w:val="5AA0FE1A"/>
    <w:lvl w:ilvl="0" w:tplc="FE1E539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26530"/>
    <w:multiLevelType w:val="hybridMultilevel"/>
    <w:tmpl w:val="69B2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33F30"/>
    <w:multiLevelType w:val="hybridMultilevel"/>
    <w:tmpl w:val="80804FCC"/>
    <w:lvl w:ilvl="0" w:tplc="656EC1F6">
      <w:start w:val="3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33011"/>
    <w:multiLevelType w:val="hybridMultilevel"/>
    <w:tmpl w:val="4E5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B305E"/>
    <w:multiLevelType w:val="hybridMultilevel"/>
    <w:tmpl w:val="99306F7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2A61BC5"/>
    <w:multiLevelType w:val="multilevel"/>
    <w:tmpl w:val="132C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66337"/>
    <w:multiLevelType w:val="multilevel"/>
    <w:tmpl w:val="19C4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22467"/>
    <w:multiLevelType w:val="hybridMultilevel"/>
    <w:tmpl w:val="6480E5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C37632D"/>
    <w:multiLevelType w:val="hybridMultilevel"/>
    <w:tmpl w:val="FD0E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939FD"/>
    <w:multiLevelType w:val="hybridMultilevel"/>
    <w:tmpl w:val="A7EA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55379"/>
    <w:multiLevelType w:val="hybridMultilevel"/>
    <w:tmpl w:val="2C06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524C2"/>
    <w:multiLevelType w:val="hybridMultilevel"/>
    <w:tmpl w:val="D136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039BC"/>
    <w:multiLevelType w:val="hybridMultilevel"/>
    <w:tmpl w:val="A102654C"/>
    <w:lvl w:ilvl="0" w:tplc="F3023042">
      <w:start w:val="38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BA267F"/>
    <w:multiLevelType w:val="hybridMultilevel"/>
    <w:tmpl w:val="CF14AA00"/>
    <w:lvl w:ilvl="0" w:tplc="ED044A88">
      <w:start w:val="38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897E02"/>
    <w:multiLevelType w:val="hybridMultilevel"/>
    <w:tmpl w:val="AC6E7E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9A33A16"/>
    <w:multiLevelType w:val="hybridMultilevel"/>
    <w:tmpl w:val="2978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87B22"/>
    <w:multiLevelType w:val="multilevel"/>
    <w:tmpl w:val="4EEE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8484896">
    <w:abstractNumId w:val="5"/>
  </w:num>
  <w:num w:numId="2" w16cid:durableId="1938368800">
    <w:abstractNumId w:val="16"/>
  </w:num>
  <w:num w:numId="3" w16cid:durableId="718624694">
    <w:abstractNumId w:val="15"/>
  </w:num>
  <w:num w:numId="4" w16cid:durableId="44350509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768740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9499943">
    <w:abstractNumId w:val="11"/>
  </w:num>
  <w:num w:numId="7" w16cid:durableId="1807892183">
    <w:abstractNumId w:val="3"/>
  </w:num>
  <w:num w:numId="8" w16cid:durableId="624967011">
    <w:abstractNumId w:val="0"/>
  </w:num>
  <w:num w:numId="9" w16cid:durableId="683435534">
    <w:abstractNumId w:val="14"/>
  </w:num>
  <w:num w:numId="10" w16cid:durableId="31809787">
    <w:abstractNumId w:val="8"/>
  </w:num>
  <w:num w:numId="11" w16cid:durableId="2068916856">
    <w:abstractNumId w:val="2"/>
  </w:num>
  <w:num w:numId="12" w16cid:durableId="574783201">
    <w:abstractNumId w:val="1"/>
  </w:num>
  <w:num w:numId="13" w16cid:durableId="1726220851">
    <w:abstractNumId w:val="17"/>
  </w:num>
  <w:num w:numId="14" w16cid:durableId="577978246">
    <w:abstractNumId w:val="6"/>
  </w:num>
  <w:num w:numId="15" w16cid:durableId="348723781">
    <w:abstractNumId w:val="19"/>
  </w:num>
  <w:num w:numId="16" w16cid:durableId="425733441">
    <w:abstractNumId w:val="12"/>
  </w:num>
  <w:num w:numId="17" w16cid:durableId="1417821063">
    <w:abstractNumId w:val="13"/>
  </w:num>
  <w:num w:numId="18" w16cid:durableId="1629117786">
    <w:abstractNumId w:val="9"/>
  </w:num>
  <w:num w:numId="19" w16cid:durableId="323512009">
    <w:abstractNumId w:val="18"/>
  </w:num>
  <w:num w:numId="20" w16cid:durableId="1122697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5A"/>
    <w:rsid w:val="00000C9C"/>
    <w:rsid w:val="00004FD6"/>
    <w:rsid w:val="00022C2E"/>
    <w:rsid w:val="00022CA9"/>
    <w:rsid w:val="000245A5"/>
    <w:rsid w:val="00035B95"/>
    <w:rsid w:val="000452DA"/>
    <w:rsid w:val="000542C9"/>
    <w:rsid w:val="0006328D"/>
    <w:rsid w:val="00064D8D"/>
    <w:rsid w:val="000714D8"/>
    <w:rsid w:val="00083FE8"/>
    <w:rsid w:val="00092B82"/>
    <w:rsid w:val="00092FF7"/>
    <w:rsid w:val="000A0D8D"/>
    <w:rsid w:val="000A435B"/>
    <w:rsid w:val="000B0ED3"/>
    <w:rsid w:val="000B70F8"/>
    <w:rsid w:val="000C74E7"/>
    <w:rsid w:val="000D6982"/>
    <w:rsid w:val="000E0147"/>
    <w:rsid w:val="000E3B50"/>
    <w:rsid w:val="000F2AB7"/>
    <w:rsid w:val="00106E95"/>
    <w:rsid w:val="00110D3D"/>
    <w:rsid w:val="00135934"/>
    <w:rsid w:val="001400B1"/>
    <w:rsid w:val="00155C14"/>
    <w:rsid w:val="00162DDA"/>
    <w:rsid w:val="00171706"/>
    <w:rsid w:val="0019043A"/>
    <w:rsid w:val="00192837"/>
    <w:rsid w:val="001A0AB2"/>
    <w:rsid w:val="001A1807"/>
    <w:rsid w:val="001B2C5D"/>
    <w:rsid w:val="001C09E7"/>
    <w:rsid w:val="001D55DA"/>
    <w:rsid w:val="001E5E78"/>
    <w:rsid w:val="001F6978"/>
    <w:rsid w:val="00203FBE"/>
    <w:rsid w:val="00206B21"/>
    <w:rsid w:val="00211273"/>
    <w:rsid w:val="002120AF"/>
    <w:rsid w:val="002240D0"/>
    <w:rsid w:val="002261C3"/>
    <w:rsid w:val="00246EFD"/>
    <w:rsid w:val="002500E0"/>
    <w:rsid w:val="002519B7"/>
    <w:rsid w:val="0025698F"/>
    <w:rsid w:val="00265545"/>
    <w:rsid w:val="002738A6"/>
    <w:rsid w:val="00274FC6"/>
    <w:rsid w:val="0027683E"/>
    <w:rsid w:val="00276E39"/>
    <w:rsid w:val="002828C5"/>
    <w:rsid w:val="00283691"/>
    <w:rsid w:val="00283C9C"/>
    <w:rsid w:val="00284229"/>
    <w:rsid w:val="002854CE"/>
    <w:rsid w:val="00286391"/>
    <w:rsid w:val="002942F3"/>
    <w:rsid w:val="00297022"/>
    <w:rsid w:val="00297A67"/>
    <w:rsid w:val="002B14C4"/>
    <w:rsid w:val="002B2272"/>
    <w:rsid w:val="002B59A5"/>
    <w:rsid w:val="002B67D1"/>
    <w:rsid w:val="002C2C9C"/>
    <w:rsid w:val="002C4F46"/>
    <w:rsid w:val="002D7CC2"/>
    <w:rsid w:val="002F3548"/>
    <w:rsid w:val="00314C5E"/>
    <w:rsid w:val="00323EDD"/>
    <w:rsid w:val="00330106"/>
    <w:rsid w:val="0033185A"/>
    <w:rsid w:val="003433AD"/>
    <w:rsid w:val="00343462"/>
    <w:rsid w:val="00346231"/>
    <w:rsid w:val="00346BF1"/>
    <w:rsid w:val="00347049"/>
    <w:rsid w:val="00367E8A"/>
    <w:rsid w:val="003738B0"/>
    <w:rsid w:val="00376E82"/>
    <w:rsid w:val="00382AF3"/>
    <w:rsid w:val="003831C4"/>
    <w:rsid w:val="003858EF"/>
    <w:rsid w:val="00386913"/>
    <w:rsid w:val="00386C58"/>
    <w:rsid w:val="0039684A"/>
    <w:rsid w:val="003A37A6"/>
    <w:rsid w:val="003A4F95"/>
    <w:rsid w:val="003A7365"/>
    <w:rsid w:val="003E54B3"/>
    <w:rsid w:val="004009C6"/>
    <w:rsid w:val="00403848"/>
    <w:rsid w:val="0041165D"/>
    <w:rsid w:val="00415A35"/>
    <w:rsid w:val="0042321B"/>
    <w:rsid w:val="00426409"/>
    <w:rsid w:val="00435B7F"/>
    <w:rsid w:val="00451CFD"/>
    <w:rsid w:val="004600B5"/>
    <w:rsid w:val="00463D79"/>
    <w:rsid w:val="00473E7E"/>
    <w:rsid w:val="004A26F7"/>
    <w:rsid w:val="004A5B9B"/>
    <w:rsid w:val="004B3B35"/>
    <w:rsid w:val="004B5E8C"/>
    <w:rsid w:val="004C651E"/>
    <w:rsid w:val="004C65A3"/>
    <w:rsid w:val="004D3749"/>
    <w:rsid w:val="004D390E"/>
    <w:rsid w:val="004D7C7D"/>
    <w:rsid w:val="004E1D59"/>
    <w:rsid w:val="004E3B27"/>
    <w:rsid w:val="004E5417"/>
    <w:rsid w:val="0051526E"/>
    <w:rsid w:val="00515480"/>
    <w:rsid w:val="0052234C"/>
    <w:rsid w:val="00526EA7"/>
    <w:rsid w:val="00532B97"/>
    <w:rsid w:val="00541A04"/>
    <w:rsid w:val="00543566"/>
    <w:rsid w:val="00544741"/>
    <w:rsid w:val="00550D70"/>
    <w:rsid w:val="0055387F"/>
    <w:rsid w:val="005566A4"/>
    <w:rsid w:val="0055691E"/>
    <w:rsid w:val="00567598"/>
    <w:rsid w:val="00586CB3"/>
    <w:rsid w:val="0059220E"/>
    <w:rsid w:val="00595BAA"/>
    <w:rsid w:val="005B43E8"/>
    <w:rsid w:val="005D1C49"/>
    <w:rsid w:val="005D2EBE"/>
    <w:rsid w:val="005D5DD0"/>
    <w:rsid w:val="005D70DE"/>
    <w:rsid w:val="005E2317"/>
    <w:rsid w:val="005E5058"/>
    <w:rsid w:val="005E5830"/>
    <w:rsid w:val="005F2AFD"/>
    <w:rsid w:val="00602497"/>
    <w:rsid w:val="006048AC"/>
    <w:rsid w:val="006145BC"/>
    <w:rsid w:val="006164CF"/>
    <w:rsid w:val="00622FD2"/>
    <w:rsid w:val="006324D8"/>
    <w:rsid w:val="00632D38"/>
    <w:rsid w:val="006363AA"/>
    <w:rsid w:val="00650805"/>
    <w:rsid w:val="00656847"/>
    <w:rsid w:val="0066254C"/>
    <w:rsid w:val="00664129"/>
    <w:rsid w:val="00694A9C"/>
    <w:rsid w:val="00696C06"/>
    <w:rsid w:val="006C24E4"/>
    <w:rsid w:val="006C380C"/>
    <w:rsid w:val="006D0272"/>
    <w:rsid w:val="006D6F87"/>
    <w:rsid w:val="006F0599"/>
    <w:rsid w:val="006F22C9"/>
    <w:rsid w:val="006F665F"/>
    <w:rsid w:val="006F7632"/>
    <w:rsid w:val="0070332E"/>
    <w:rsid w:val="007245C8"/>
    <w:rsid w:val="00730D92"/>
    <w:rsid w:val="00734187"/>
    <w:rsid w:val="007364CA"/>
    <w:rsid w:val="00741203"/>
    <w:rsid w:val="00744F6C"/>
    <w:rsid w:val="0074709F"/>
    <w:rsid w:val="0076372B"/>
    <w:rsid w:val="00770CF6"/>
    <w:rsid w:val="007911EA"/>
    <w:rsid w:val="007916A9"/>
    <w:rsid w:val="00797E9E"/>
    <w:rsid w:val="007A3530"/>
    <w:rsid w:val="007B1A52"/>
    <w:rsid w:val="007B5762"/>
    <w:rsid w:val="007B65CD"/>
    <w:rsid w:val="007C029E"/>
    <w:rsid w:val="007E49FB"/>
    <w:rsid w:val="007E5457"/>
    <w:rsid w:val="007F06FD"/>
    <w:rsid w:val="008220BC"/>
    <w:rsid w:val="00824CE6"/>
    <w:rsid w:val="0082661B"/>
    <w:rsid w:val="00827262"/>
    <w:rsid w:val="0085787C"/>
    <w:rsid w:val="008578B2"/>
    <w:rsid w:val="00860838"/>
    <w:rsid w:val="008654CF"/>
    <w:rsid w:val="00872B41"/>
    <w:rsid w:val="00873824"/>
    <w:rsid w:val="00874A1E"/>
    <w:rsid w:val="00883863"/>
    <w:rsid w:val="008936A4"/>
    <w:rsid w:val="00895B4C"/>
    <w:rsid w:val="00895FE4"/>
    <w:rsid w:val="008A2AFE"/>
    <w:rsid w:val="008A39F3"/>
    <w:rsid w:val="008A5E70"/>
    <w:rsid w:val="008A6382"/>
    <w:rsid w:val="008B47A8"/>
    <w:rsid w:val="008C01BA"/>
    <w:rsid w:val="008C6214"/>
    <w:rsid w:val="008D515F"/>
    <w:rsid w:val="008E7EF0"/>
    <w:rsid w:val="008F032F"/>
    <w:rsid w:val="0090087D"/>
    <w:rsid w:val="0090353A"/>
    <w:rsid w:val="009048A6"/>
    <w:rsid w:val="00911210"/>
    <w:rsid w:val="00914EB4"/>
    <w:rsid w:val="009162E5"/>
    <w:rsid w:val="009173D6"/>
    <w:rsid w:val="00922671"/>
    <w:rsid w:val="009262FB"/>
    <w:rsid w:val="0092676E"/>
    <w:rsid w:val="0093450A"/>
    <w:rsid w:val="009439D5"/>
    <w:rsid w:val="009444E1"/>
    <w:rsid w:val="009451FD"/>
    <w:rsid w:val="00945763"/>
    <w:rsid w:val="0095178A"/>
    <w:rsid w:val="009566E2"/>
    <w:rsid w:val="00967B37"/>
    <w:rsid w:val="009709BB"/>
    <w:rsid w:val="0097555B"/>
    <w:rsid w:val="00977719"/>
    <w:rsid w:val="00995822"/>
    <w:rsid w:val="00995CAA"/>
    <w:rsid w:val="00996F2F"/>
    <w:rsid w:val="009A33C1"/>
    <w:rsid w:val="009A47F0"/>
    <w:rsid w:val="009A49F7"/>
    <w:rsid w:val="009A5065"/>
    <w:rsid w:val="009A5C18"/>
    <w:rsid w:val="009A6A15"/>
    <w:rsid w:val="009B02CD"/>
    <w:rsid w:val="009B1018"/>
    <w:rsid w:val="009E23A2"/>
    <w:rsid w:val="009E4A99"/>
    <w:rsid w:val="009F1299"/>
    <w:rsid w:val="009F549E"/>
    <w:rsid w:val="00A13521"/>
    <w:rsid w:val="00A176B8"/>
    <w:rsid w:val="00A262FE"/>
    <w:rsid w:val="00A525C9"/>
    <w:rsid w:val="00A63854"/>
    <w:rsid w:val="00A64FC9"/>
    <w:rsid w:val="00A73185"/>
    <w:rsid w:val="00A736EE"/>
    <w:rsid w:val="00A81752"/>
    <w:rsid w:val="00A82EFB"/>
    <w:rsid w:val="00A8414D"/>
    <w:rsid w:val="00A90D9B"/>
    <w:rsid w:val="00A923DB"/>
    <w:rsid w:val="00A96B21"/>
    <w:rsid w:val="00AB2409"/>
    <w:rsid w:val="00AC3BE2"/>
    <w:rsid w:val="00AC503B"/>
    <w:rsid w:val="00AC61C1"/>
    <w:rsid w:val="00AD28A7"/>
    <w:rsid w:val="00AD4FD4"/>
    <w:rsid w:val="00AE0407"/>
    <w:rsid w:val="00B03F13"/>
    <w:rsid w:val="00B04F45"/>
    <w:rsid w:val="00B0554C"/>
    <w:rsid w:val="00B064E2"/>
    <w:rsid w:val="00B3371E"/>
    <w:rsid w:val="00B4677E"/>
    <w:rsid w:val="00B47230"/>
    <w:rsid w:val="00B52DA2"/>
    <w:rsid w:val="00B55E1F"/>
    <w:rsid w:val="00B6582D"/>
    <w:rsid w:val="00B7088E"/>
    <w:rsid w:val="00B7284E"/>
    <w:rsid w:val="00B77296"/>
    <w:rsid w:val="00B82F7E"/>
    <w:rsid w:val="00B92861"/>
    <w:rsid w:val="00B9646C"/>
    <w:rsid w:val="00B971C7"/>
    <w:rsid w:val="00BA003A"/>
    <w:rsid w:val="00BA3C5F"/>
    <w:rsid w:val="00BA3F68"/>
    <w:rsid w:val="00BB2728"/>
    <w:rsid w:val="00BB38FE"/>
    <w:rsid w:val="00BD2F30"/>
    <w:rsid w:val="00C01056"/>
    <w:rsid w:val="00C046FF"/>
    <w:rsid w:val="00C161B4"/>
    <w:rsid w:val="00C22414"/>
    <w:rsid w:val="00C23C9F"/>
    <w:rsid w:val="00C24F86"/>
    <w:rsid w:val="00C34C27"/>
    <w:rsid w:val="00C46F1A"/>
    <w:rsid w:val="00C47A96"/>
    <w:rsid w:val="00C47E25"/>
    <w:rsid w:val="00C776B4"/>
    <w:rsid w:val="00C839CC"/>
    <w:rsid w:val="00C84E67"/>
    <w:rsid w:val="00C85326"/>
    <w:rsid w:val="00C95006"/>
    <w:rsid w:val="00C95BDE"/>
    <w:rsid w:val="00C95D14"/>
    <w:rsid w:val="00CA5962"/>
    <w:rsid w:val="00CA5BEA"/>
    <w:rsid w:val="00CA6154"/>
    <w:rsid w:val="00CA6D10"/>
    <w:rsid w:val="00CB4B34"/>
    <w:rsid w:val="00CB5842"/>
    <w:rsid w:val="00CC2112"/>
    <w:rsid w:val="00CC2825"/>
    <w:rsid w:val="00CC5264"/>
    <w:rsid w:val="00CF5609"/>
    <w:rsid w:val="00CF7320"/>
    <w:rsid w:val="00D1028A"/>
    <w:rsid w:val="00D13B8C"/>
    <w:rsid w:val="00D14148"/>
    <w:rsid w:val="00D1708C"/>
    <w:rsid w:val="00D21EB4"/>
    <w:rsid w:val="00D52C38"/>
    <w:rsid w:val="00D53D32"/>
    <w:rsid w:val="00D543D0"/>
    <w:rsid w:val="00D54FB7"/>
    <w:rsid w:val="00D641BD"/>
    <w:rsid w:val="00D65EB4"/>
    <w:rsid w:val="00D67015"/>
    <w:rsid w:val="00D85710"/>
    <w:rsid w:val="00D94CFE"/>
    <w:rsid w:val="00DA0C24"/>
    <w:rsid w:val="00DA5CC8"/>
    <w:rsid w:val="00DA6A9E"/>
    <w:rsid w:val="00DB77FC"/>
    <w:rsid w:val="00DC4CE6"/>
    <w:rsid w:val="00DD1FF9"/>
    <w:rsid w:val="00DD578F"/>
    <w:rsid w:val="00DD69A5"/>
    <w:rsid w:val="00DE4E37"/>
    <w:rsid w:val="00DF05B3"/>
    <w:rsid w:val="00E02ACF"/>
    <w:rsid w:val="00E05D33"/>
    <w:rsid w:val="00E10004"/>
    <w:rsid w:val="00E145E0"/>
    <w:rsid w:val="00E16466"/>
    <w:rsid w:val="00E238BA"/>
    <w:rsid w:val="00E24693"/>
    <w:rsid w:val="00E27690"/>
    <w:rsid w:val="00E36641"/>
    <w:rsid w:val="00E43119"/>
    <w:rsid w:val="00E45254"/>
    <w:rsid w:val="00E45952"/>
    <w:rsid w:val="00E4696C"/>
    <w:rsid w:val="00E53740"/>
    <w:rsid w:val="00E5528D"/>
    <w:rsid w:val="00E56B47"/>
    <w:rsid w:val="00E57CE6"/>
    <w:rsid w:val="00E760FA"/>
    <w:rsid w:val="00E76D55"/>
    <w:rsid w:val="00E76FA3"/>
    <w:rsid w:val="00E82630"/>
    <w:rsid w:val="00E86F79"/>
    <w:rsid w:val="00E95620"/>
    <w:rsid w:val="00EA0F0F"/>
    <w:rsid w:val="00EA2474"/>
    <w:rsid w:val="00EA31DC"/>
    <w:rsid w:val="00EB28F5"/>
    <w:rsid w:val="00EC2971"/>
    <w:rsid w:val="00EC63B6"/>
    <w:rsid w:val="00EC6FBB"/>
    <w:rsid w:val="00ED3D03"/>
    <w:rsid w:val="00ED427F"/>
    <w:rsid w:val="00ED6034"/>
    <w:rsid w:val="00EE0B19"/>
    <w:rsid w:val="00EF21D4"/>
    <w:rsid w:val="00F068B0"/>
    <w:rsid w:val="00F1318A"/>
    <w:rsid w:val="00F14AD0"/>
    <w:rsid w:val="00F1675D"/>
    <w:rsid w:val="00F23423"/>
    <w:rsid w:val="00F23D6D"/>
    <w:rsid w:val="00F270EC"/>
    <w:rsid w:val="00F27C32"/>
    <w:rsid w:val="00F314E7"/>
    <w:rsid w:val="00F337C4"/>
    <w:rsid w:val="00F35D52"/>
    <w:rsid w:val="00F44A36"/>
    <w:rsid w:val="00F477FD"/>
    <w:rsid w:val="00F5712D"/>
    <w:rsid w:val="00F61B3D"/>
    <w:rsid w:val="00F62A69"/>
    <w:rsid w:val="00F70BA9"/>
    <w:rsid w:val="00F7336E"/>
    <w:rsid w:val="00F75FCB"/>
    <w:rsid w:val="00F9424B"/>
    <w:rsid w:val="00FA7DE4"/>
    <w:rsid w:val="00FB1A96"/>
    <w:rsid w:val="00FB52FC"/>
    <w:rsid w:val="00FC4FEB"/>
    <w:rsid w:val="00FC5059"/>
    <w:rsid w:val="00FC67F1"/>
    <w:rsid w:val="00FD1079"/>
    <w:rsid w:val="00FD6311"/>
    <w:rsid w:val="00FF0770"/>
    <w:rsid w:val="00FF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83D67"/>
  <w15:docId w15:val="{FBEF3092-DC9F-453A-B6DF-B689A1F0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2FC"/>
    <w:rPr>
      <w:sz w:val="24"/>
      <w:szCs w:val="24"/>
    </w:rPr>
  </w:style>
  <w:style w:type="paragraph" w:styleId="Heading1">
    <w:name w:val="heading 1"/>
    <w:basedOn w:val="Normal"/>
    <w:next w:val="Normal"/>
    <w:qFormat/>
    <w:rsid w:val="00FB52FC"/>
    <w:pPr>
      <w:keepNext/>
      <w:outlineLvl w:val="0"/>
    </w:pPr>
    <w:rPr>
      <w:rFonts w:ascii="Arial" w:hAnsi="Arial"/>
      <w:szCs w:val="20"/>
    </w:rPr>
  </w:style>
  <w:style w:type="paragraph" w:styleId="Heading9">
    <w:name w:val="heading 9"/>
    <w:basedOn w:val="Normal"/>
    <w:next w:val="Normal"/>
    <w:link w:val="Heading9Char"/>
    <w:uiPriority w:val="99"/>
    <w:unhideWhenUsed/>
    <w:qFormat/>
    <w:rsid w:val="000542C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2FC"/>
    <w:pPr>
      <w:tabs>
        <w:tab w:val="center" w:pos="4320"/>
        <w:tab w:val="right" w:pos="8640"/>
      </w:tabs>
    </w:pPr>
  </w:style>
  <w:style w:type="paragraph" w:styleId="Footer">
    <w:name w:val="footer"/>
    <w:basedOn w:val="Normal"/>
    <w:link w:val="FooterChar"/>
    <w:rsid w:val="00FB52FC"/>
    <w:pPr>
      <w:tabs>
        <w:tab w:val="center" w:pos="4320"/>
        <w:tab w:val="right" w:pos="8640"/>
      </w:tabs>
    </w:pPr>
  </w:style>
  <w:style w:type="paragraph" w:styleId="BodyTextIndent2">
    <w:name w:val="Body Text Indent 2"/>
    <w:basedOn w:val="Normal"/>
    <w:rsid w:val="00171706"/>
    <w:pPr>
      <w:spacing w:line="480" w:lineRule="auto"/>
      <w:ind w:right="720" w:firstLine="720"/>
    </w:pPr>
    <w:rPr>
      <w:rFonts w:ascii="Arial" w:hAnsi="Arial"/>
      <w:szCs w:val="20"/>
    </w:rPr>
  </w:style>
  <w:style w:type="paragraph" w:styleId="NormalWeb">
    <w:name w:val="Normal (Web)"/>
    <w:basedOn w:val="Normal"/>
    <w:uiPriority w:val="99"/>
    <w:rsid w:val="009262FB"/>
    <w:pPr>
      <w:spacing w:before="100" w:beforeAutospacing="1" w:after="100" w:afterAutospacing="1"/>
    </w:pPr>
  </w:style>
  <w:style w:type="paragraph" w:styleId="BodyTextIndent">
    <w:name w:val="Body Text Indent"/>
    <w:basedOn w:val="Normal"/>
    <w:rsid w:val="00382AF3"/>
    <w:pPr>
      <w:spacing w:after="120"/>
      <w:ind w:left="360"/>
    </w:pPr>
  </w:style>
  <w:style w:type="paragraph" w:styleId="BodyText3">
    <w:name w:val="Body Text 3"/>
    <w:basedOn w:val="Normal"/>
    <w:rsid w:val="00382AF3"/>
    <w:pPr>
      <w:spacing w:after="120"/>
    </w:pPr>
    <w:rPr>
      <w:sz w:val="16"/>
      <w:szCs w:val="16"/>
    </w:rPr>
  </w:style>
  <w:style w:type="character" w:styleId="Hyperlink">
    <w:name w:val="Hyperlink"/>
    <w:basedOn w:val="DefaultParagraphFont"/>
    <w:rsid w:val="00382AF3"/>
    <w:rPr>
      <w:color w:val="0000FF"/>
      <w:u w:val="single"/>
    </w:rPr>
  </w:style>
  <w:style w:type="paragraph" w:styleId="PlainText">
    <w:name w:val="Plain Text"/>
    <w:basedOn w:val="Normal"/>
    <w:link w:val="PlainTextChar"/>
    <w:uiPriority w:val="99"/>
    <w:unhideWhenUsed/>
    <w:rsid w:val="00EC2971"/>
    <w:rPr>
      <w:rFonts w:ascii="Arial" w:eastAsia="Calibri" w:hAnsi="Arial" w:cs="Arial"/>
      <w:sz w:val="22"/>
      <w:szCs w:val="22"/>
    </w:rPr>
  </w:style>
  <w:style w:type="character" w:customStyle="1" w:styleId="PlainTextChar">
    <w:name w:val="Plain Text Char"/>
    <w:basedOn w:val="DefaultParagraphFont"/>
    <w:link w:val="PlainText"/>
    <w:uiPriority w:val="99"/>
    <w:rsid w:val="00EC2971"/>
    <w:rPr>
      <w:rFonts w:ascii="Arial" w:eastAsia="Calibri" w:hAnsi="Arial" w:cs="Arial"/>
      <w:sz w:val="22"/>
      <w:szCs w:val="22"/>
    </w:rPr>
  </w:style>
  <w:style w:type="character" w:customStyle="1" w:styleId="FooterChar">
    <w:name w:val="Footer Char"/>
    <w:basedOn w:val="DefaultParagraphFont"/>
    <w:link w:val="Footer"/>
    <w:rsid w:val="00EC2971"/>
    <w:rPr>
      <w:sz w:val="24"/>
      <w:szCs w:val="24"/>
    </w:rPr>
  </w:style>
  <w:style w:type="character" w:customStyle="1" w:styleId="apple-style-span">
    <w:name w:val="apple-style-span"/>
    <w:basedOn w:val="DefaultParagraphFont"/>
    <w:rsid w:val="00741203"/>
  </w:style>
  <w:style w:type="character" w:customStyle="1" w:styleId="apple-converted-space">
    <w:name w:val="apple-converted-space"/>
    <w:basedOn w:val="DefaultParagraphFont"/>
    <w:rsid w:val="005E5058"/>
  </w:style>
  <w:style w:type="paragraph" w:styleId="ListParagraph">
    <w:name w:val="List Paragraph"/>
    <w:basedOn w:val="Normal"/>
    <w:uiPriority w:val="34"/>
    <w:qFormat/>
    <w:rsid w:val="00696C06"/>
    <w:pPr>
      <w:ind w:left="720"/>
      <w:contextualSpacing/>
    </w:pPr>
    <w:rPr>
      <w:rFonts w:ascii="Calibri" w:hAnsi="Calibri"/>
      <w:sz w:val="26"/>
    </w:rPr>
  </w:style>
  <w:style w:type="paragraph" w:styleId="BodyText2">
    <w:name w:val="Body Text 2"/>
    <w:basedOn w:val="Normal"/>
    <w:link w:val="BodyText2Char"/>
    <w:rsid w:val="00E10004"/>
    <w:pPr>
      <w:spacing w:after="120" w:line="480" w:lineRule="auto"/>
    </w:pPr>
  </w:style>
  <w:style w:type="character" w:customStyle="1" w:styleId="BodyText2Char">
    <w:name w:val="Body Text 2 Char"/>
    <w:basedOn w:val="DefaultParagraphFont"/>
    <w:link w:val="BodyText2"/>
    <w:rsid w:val="00E10004"/>
    <w:rPr>
      <w:sz w:val="24"/>
      <w:szCs w:val="24"/>
    </w:rPr>
  </w:style>
  <w:style w:type="paragraph" w:customStyle="1" w:styleId="Default">
    <w:name w:val="Default"/>
    <w:rsid w:val="00283691"/>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39"/>
    <w:rsid w:val="006048AC"/>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24693"/>
    <w:rPr>
      <w:sz w:val="16"/>
      <w:szCs w:val="16"/>
    </w:rPr>
  </w:style>
  <w:style w:type="paragraph" w:styleId="CommentText">
    <w:name w:val="annotation text"/>
    <w:basedOn w:val="Normal"/>
    <w:link w:val="CommentTextChar"/>
    <w:unhideWhenUsed/>
    <w:rsid w:val="00E24693"/>
    <w:rPr>
      <w:sz w:val="20"/>
      <w:szCs w:val="20"/>
    </w:rPr>
  </w:style>
  <w:style w:type="character" w:customStyle="1" w:styleId="CommentTextChar">
    <w:name w:val="Comment Text Char"/>
    <w:basedOn w:val="DefaultParagraphFont"/>
    <w:link w:val="CommentText"/>
    <w:rsid w:val="00E24693"/>
  </w:style>
  <w:style w:type="paragraph" w:styleId="CommentSubject">
    <w:name w:val="annotation subject"/>
    <w:basedOn w:val="CommentText"/>
    <w:next w:val="CommentText"/>
    <w:link w:val="CommentSubjectChar"/>
    <w:semiHidden/>
    <w:unhideWhenUsed/>
    <w:rsid w:val="00E24693"/>
    <w:rPr>
      <w:b/>
      <w:bCs/>
    </w:rPr>
  </w:style>
  <w:style w:type="character" w:customStyle="1" w:styleId="CommentSubjectChar">
    <w:name w:val="Comment Subject Char"/>
    <w:basedOn w:val="CommentTextChar"/>
    <w:link w:val="CommentSubject"/>
    <w:semiHidden/>
    <w:rsid w:val="00E24693"/>
    <w:rPr>
      <w:b/>
      <w:bCs/>
    </w:rPr>
  </w:style>
  <w:style w:type="character" w:styleId="UnresolvedMention">
    <w:name w:val="Unresolved Mention"/>
    <w:basedOn w:val="DefaultParagraphFont"/>
    <w:uiPriority w:val="99"/>
    <w:semiHidden/>
    <w:unhideWhenUsed/>
    <w:rsid w:val="00B77296"/>
    <w:rPr>
      <w:color w:val="605E5C"/>
      <w:shd w:val="clear" w:color="auto" w:fill="E1DFDD"/>
    </w:rPr>
  </w:style>
  <w:style w:type="character" w:styleId="Strong">
    <w:name w:val="Strong"/>
    <w:basedOn w:val="DefaultParagraphFont"/>
    <w:uiPriority w:val="22"/>
    <w:qFormat/>
    <w:rsid w:val="00996F2F"/>
    <w:rPr>
      <w:b/>
      <w:bCs/>
    </w:rPr>
  </w:style>
  <w:style w:type="character" w:styleId="Emphasis">
    <w:name w:val="Emphasis"/>
    <w:basedOn w:val="DefaultParagraphFont"/>
    <w:uiPriority w:val="20"/>
    <w:qFormat/>
    <w:rsid w:val="00A82EFB"/>
    <w:rPr>
      <w:i/>
      <w:iCs/>
    </w:rPr>
  </w:style>
  <w:style w:type="character" w:customStyle="1" w:styleId="Heading9Char">
    <w:name w:val="Heading 9 Char"/>
    <w:basedOn w:val="DefaultParagraphFont"/>
    <w:link w:val="Heading9"/>
    <w:uiPriority w:val="99"/>
    <w:rsid w:val="000542C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3546">
      <w:bodyDiv w:val="1"/>
      <w:marLeft w:val="0"/>
      <w:marRight w:val="0"/>
      <w:marTop w:val="0"/>
      <w:marBottom w:val="0"/>
      <w:divBdr>
        <w:top w:val="none" w:sz="0" w:space="0" w:color="auto"/>
        <w:left w:val="none" w:sz="0" w:space="0" w:color="auto"/>
        <w:bottom w:val="none" w:sz="0" w:space="0" w:color="auto"/>
        <w:right w:val="none" w:sz="0" w:space="0" w:color="auto"/>
      </w:divBdr>
    </w:div>
    <w:div w:id="235670997">
      <w:bodyDiv w:val="1"/>
      <w:marLeft w:val="0"/>
      <w:marRight w:val="0"/>
      <w:marTop w:val="0"/>
      <w:marBottom w:val="0"/>
      <w:divBdr>
        <w:top w:val="none" w:sz="0" w:space="0" w:color="auto"/>
        <w:left w:val="none" w:sz="0" w:space="0" w:color="auto"/>
        <w:bottom w:val="none" w:sz="0" w:space="0" w:color="auto"/>
        <w:right w:val="none" w:sz="0" w:space="0" w:color="auto"/>
      </w:divBdr>
    </w:div>
    <w:div w:id="265500575">
      <w:bodyDiv w:val="1"/>
      <w:marLeft w:val="0"/>
      <w:marRight w:val="0"/>
      <w:marTop w:val="0"/>
      <w:marBottom w:val="0"/>
      <w:divBdr>
        <w:top w:val="none" w:sz="0" w:space="0" w:color="auto"/>
        <w:left w:val="none" w:sz="0" w:space="0" w:color="auto"/>
        <w:bottom w:val="none" w:sz="0" w:space="0" w:color="auto"/>
        <w:right w:val="none" w:sz="0" w:space="0" w:color="auto"/>
      </w:divBdr>
    </w:div>
    <w:div w:id="390732146">
      <w:bodyDiv w:val="1"/>
      <w:marLeft w:val="0"/>
      <w:marRight w:val="0"/>
      <w:marTop w:val="0"/>
      <w:marBottom w:val="0"/>
      <w:divBdr>
        <w:top w:val="none" w:sz="0" w:space="0" w:color="auto"/>
        <w:left w:val="none" w:sz="0" w:space="0" w:color="auto"/>
        <w:bottom w:val="none" w:sz="0" w:space="0" w:color="auto"/>
        <w:right w:val="none" w:sz="0" w:space="0" w:color="auto"/>
      </w:divBdr>
    </w:div>
    <w:div w:id="552666620">
      <w:bodyDiv w:val="1"/>
      <w:marLeft w:val="0"/>
      <w:marRight w:val="0"/>
      <w:marTop w:val="0"/>
      <w:marBottom w:val="0"/>
      <w:divBdr>
        <w:top w:val="none" w:sz="0" w:space="0" w:color="auto"/>
        <w:left w:val="none" w:sz="0" w:space="0" w:color="auto"/>
        <w:bottom w:val="none" w:sz="0" w:space="0" w:color="auto"/>
        <w:right w:val="none" w:sz="0" w:space="0" w:color="auto"/>
      </w:divBdr>
      <w:divsChild>
        <w:div w:id="700471303">
          <w:marLeft w:val="0"/>
          <w:marRight w:val="0"/>
          <w:marTop w:val="0"/>
          <w:marBottom w:val="0"/>
          <w:divBdr>
            <w:top w:val="none" w:sz="0" w:space="0" w:color="auto"/>
            <w:left w:val="none" w:sz="0" w:space="0" w:color="auto"/>
            <w:bottom w:val="none" w:sz="0" w:space="0" w:color="auto"/>
            <w:right w:val="none" w:sz="0" w:space="0" w:color="auto"/>
          </w:divBdr>
        </w:div>
      </w:divsChild>
    </w:div>
    <w:div w:id="600843112">
      <w:bodyDiv w:val="1"/>
      <w:marLeft w:val="0"/>
      <w:marRight w:val="0"/>
      <w:marTop w:val="0"/>
      <w:marBottom w:val="0"/>
      <w:divBdr>
        <w:top w:val="none" w:sz="0" w:space="0" w:color="auto"/>
        <w:left w:val="none" w:sz="0" w:space="0" w:color="auto"/>
        <w:bottom w:val="none" w:sz="0" w:space="0" w:color="auto"/>
        <w:right w:val="none" w:sz="0" w:space="0" w:color="auto"/>
      </w:divBdr>
    </w:div>
    <w:div w:id="652879211">
      <w:bodyDiv w:val="1"/>
      <w:marLeft w:val="0"/>
      <w:marRight w:val="0"/>
      <w:marTop w:val="0"/>
      <w:marBottom w:val="0"/>
      <w:divBdr>
        <w:top w:val="none" w:sz="0" w:space="0" w:color="auto"/>
        <w:left w:val="none" w:sz="0" w:space="0" w:color="auto"/>
        <w:bottom w:val="none" w:sz="0" w:space="0" w:color="auto"/>
        <w:right w:val="none" w:sz="0" w:space="0" w:color="auto"/>
      </w:divBdr>
    </w:div>
    <w:div w:id="688793040">
      <w:bodyDiv w:val="1"/>
      <w:marLeft w:val="0"/>
      <w:marRight w:val="0"/>
      <w:marTop w:val="0"/>
      <w:marBottom w:val="0"/>
      <w:divBdr>
        <w:top w:val="none" w:sz="0" w:space="0" w:color="auto"/>
        <w:left w:val="none" w:sz="0" w:space="0" w:color="auto"/>
        <w:bottom w:val="none" w:sz="0" w:space="0" w:color="auto"/>
        <w:right w:val="none" w:sz="0" w:space="0" w:color="auto"/>
      </w:divBdr>
    </w:div>
    <w:div w:id="770589953">
      <w:bodyDiv w:val="1"/>
      <w:marLeft w:val="0"/>
      <w:marRight w:val="0"/>
      <w:marTop w:val="0"/>
      <w:marBottom w:val="0"/>
      <w:divBdr>
        <w:top w:val="none" w:sz="0" w:space="0" w:color="auto"/>
        <w:left w:val="none" w:sz="0" w:space="0" w:color="auto"/>
        <w:bottom w:val="none" w:sz="0" w:space="0" w:color="auto"/>
        <w:right w:val="none" w:sz="0" w:space="0" w:color="auto"/>
      </w:divBdr>
    </w:div>
    <w:div w:id="801650164">
      <w:bodyDiv w:val="1"/>
      <w:marLeft w:val="0"/>
      <w:marRight w:val="0"/>
      <w:marTop w:val="0"/>
      <w:marBottom w:val="0"/>
      <w:divBdr>
        <w:top w:val="none" w:sz="0" w:space="0" w:color="auto"/>
        <w:left w:val="none" w:sz="0" w:space="0" w:color="auto"/>
        <w:bottom w:val="none" w:sz="0" w:space="0" w:color="auto"/>
        <w:right w:val="none" w:sz="0" w:space="0" w:color="auto"/>
      </w:divBdr>
    </w:div>
    <w:div w:id="902983580">
      <w:bodyDiv w:val="1"/>
      <w:marLeft w:val="0"/>
      <w:marRight w:val="0"/>
      <w:marTop w:val="0"/>
      <w:marBottom w:val="0"/>
      <w:divBdr>
        <w:top w:val="none" w:sz="0" w:space="0" w:color="auto"/>
        <w:left w:val="none" w:sz="0" w:space="0" w:color="auto"/>
        <w:bottom w:val="none" w:sz="0" w:space="0" w:color="auto"/>
        <w:right w:val="none" w:sz="0" w:space="0" w:color="auto"/>
      </w:divBdr>
    </w:div>
    <w:div w:id="992178324">
      <w:bodyDiv w:val="1"/>
      <w:marLeft w:val="0"/>
      <w:marRight w:val="0"/>
      <w:marTop w:val="0"/>
      <w:marBottom w:val="0"/>
      <w:divBdr>
        <w:top w:val="none" w:sz="0" w:space="0" w:color="auto"/>
        <w:left w:val="none" w:sz="0" w:space="0" w:color="auto"/>
        <w:bottom w:val="none" w:sz="0" w:space="0" w:color="auto"/>
        <w:right w:val="none" w:sz="0" w:space="0" w:color="auto"/>
      </w:divBdr>
    </w:div>
    <w:div w:id="1161695868">
      <w:bodyDiv w:val="1"/>
      <w:marLeft w:val="0"/>
      <w:marRight w:val="0"/>
      <w:marTop w:val="0"/>
      <w:marBottom w:val="0"/>
      <w:divBdr>
        <w:top w:val="none" w:sz="0" w:space="0" w:color="auto"/>
        <w:left w:val="none" w:sz="0" w:space="0" w:color="auto"/>
        <w:bottom w:val="none" w:sz="0" w:space="0" w:color="auto"/>
        <w:right w:val="none" w:sz="0" w:space="0" w:color="auto"/>
      </w:divBdr>
    </w:div>
    <w:div w:id="1244146695">
      <w:bodyDiv w:val="1"/>
      <w:marLeft w:val="0"/>
      <w:marRight w:val="0"/>
      <w:marTop w:val="0"/>
      <w:marBottom w:val="0"/>
      <w:divBdr>
        <w:top w:val="none" w:sz="0" w:space="0" w:color="auto"/>
        <w:left w:val="none" w:sz="0" w:space="0" w:color="auto"/>
        <w:bottom w:val="none" w:sz="0" w:space="0" w:color="auto"/>
        <w:right w:val="none" w:sz="0" w:space="0" w:color="auto"/>
      </w:divBdr>
    </w:div>
    <w:div w:id="1261521302">
      <w:bodyDiv w:val="1"/>
      <w:marLeft w:val="60"/>
      <w:marRight w:val="60"/>
      <w:marTop w:val="60"/>
      <w:marBottom w:val="15"/>
      <w:divBdr>
        <w:top w:val="none" w:sz="0" w:space="0" w:color="auto"/>
        <w:left w:val="none" w:sz="0" w:space="0" w:color="auto"/>
        <w:bottom w:val="none" w:sz="0" w:space="0" w:color="auto"/>
        <w:right w:val="none" w:sz="0" w:space="0" w:color="auto"/>
      </w:divBdr>
    </w:div>
    <w:div w:id="1493839663">
      <w:bodyDiv w:val="1"/>
      <w:marLeft w:val="0"/>
      <w:marRight w:val="0"/>
      <w:marTop w:val="0"/>
      <w:marBottom w:val="0"/>
      <w:divBdr>
        <w:top w:val="none" w:sz="0" w:space="0" w:color="auto"/>
        <w:left w:val="none" w:sz="0" w:space="0" w:color="auto"/>
        <w:bottom w:val="none" w:sz="0" w:space="0" w:color="auto"/>
        <w:right w:val="none" w:sz="0" w:space="0" w:color="auto"/>
      </w:divBdr>
    </w:div>
    <w:div w:id="1515068562">
      <w:bodyDiv w:val="1"/>
      <w:marLeft w:val="0"/>
      <w:marRight w:val="0"/>
      <w:marTop w:val="0"/>
      <w:marBottom w:val="0"/>
      <w:divBdr>
        <w:top w:val="none" w:sz="0" w:space="0" w:color="auto"/>
        <w:left w:val="none" w:sz="0" w:space="0" w:color="auto"/>
        <w:bottom w:val="none" w:sz="0" w:space="0" w:color="auto"/>
        <w:right w:val="none" w:sz="0" w:space="0" w:color="auto"/>
      </w:divBdr>
    </w:div>
    <w:div w:id="1579243963">
      <w:bodyDiv w:val="1"/>
      <w:marLeft w:val="0"/>
      <w:marRight w:val="0"/>
      <w:marTop w:val="0"/>
      <w:marBottom w:val="0"/>
      <w:divBdr>
        <w:top w:val="none" w:sz="0" w:space="0" w:color="auto"/>
        <w:left w:val="none" w:sz="0" w:space="0" w:color="auto"/>
        <w:bottom w:val="none" w:sz="0" w:space="0" w:color="auto"/>
        <w:right w:val="none" w:sz="0" w:space="0" w:color="auto"/>
      </w:divBdr>
    </w:div>
    <w:div w:id="16103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9EAB4-86F9-4E4D-84B3-F0D78B2B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Feb</vt:lpstr>
    </vt:vector>
  </TitlesOfParts>
  <Company>County of Volusia</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creator>Pat Kuehn</dc:creator>
  <cp:lastModifiedBy>Nanette McKeel Petrella</cp:lastModifiedBy>
  <cp:revision>2</cp:revision>
  <cp:lastPrinted>2023-01-05T17:41:00Z</cp:lastPrinted>
  <dcterms:created xsi:type="dcterms:W3CDTF">2023-01-08T18:37:00Z</dcterms:created>
  <dcterms:modified xsi:type="dcterms:W3CDTF">2023-01-08T18:37:00Z</dcterms:modified>
</cp:coreProperties>
</file>