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6E251" w14:textId="076EA29B" w:rsidR="00E54D35" w:rsidRDefault="00E54D35" w:rsidP="00D038B4">
      <w:pPr>
        <w:jc w:val="right"/>
        <w:rPr>
          <w:rFonts w:ascii="Georgia" w:hAnsi="Georgia"/>
        </w:rPr>
      </w:pPr>
      <w:r>
        <w:rPr>
          <w:rFonts w:ascii="Georgia" w:hAnsi="Georgia"/>
        </w:rPr>
        <w:t>4 January 2021</w:t>
      </w:r>
    </w:p>
    <w:p w14:paraId="29251731" w14:textId="77777777" w:rsidR="00E54D35" w:rsidRPr="004438F2" w:rsidRDefault="00E54D35" w:rsidP="00D038B4">
      <w:pPr>
        <w:spacing w:line="276" w:lineRule="auto"/>
        <w:jc w:val="both"/>
        <w:rPr>
          <w:rFonts w:ascii="Georgia" w:hAnsi="Georgia"/>
        </w:rPr>
      </w:pPr>
      <w:r w:rsidRPr="004438F2">
        <w:rPr>
          <w:rFonts w:ascii="Georgia" w:hAnsi="Georgia"/>
          <w:b/>
          <w:bCs/>
        </w:rPr>
        <w:t>Gardens of the Rio Grande Homeowners Association Board Meeting</w:t>
      </w:r>
    </w:p>
    <w:p w14:paraId="6AA32623" w14:textId="77777777" w:rsidR="001442B0" w:rsidRDefault="001442B0" w:rsidP="00D038B4">
      <w:pPr>
        <w:spacing w:line="276" w:lineRule="auto"/>
        <w:jc w:val="both"/>
        <w:rPr>
          <w:rFonts w:ascii="Georgia" w:hAnsi="Georgia"/>
          <w:b/>
          <w:bCs/>
        </w:rPr>
      </w:pPr>
    </w:p>
    <w:p w14:paraId="0EF77D82" w14:textId="3C9A7D6D" w:rsidR="00E54D35" w:rsidRPr="004438F2" w:rsidRDefault="00E54D35" w:rsidP="00D038B4">
      <w:pPr>
        <w:spacing w:line="276" w:lineRule="auto"/>
        <w:jc w:val="both"/>
        <w:rPr>
          <w:rFonts w:ascii="Georgia" w:hAnsi="Georgia"/>
        </w:rPr>
      </w:pPr>
      <w:r w:rsidRPr="004438F2">
        <w:rPr>
          <w:rFonts w:ascii="Georgia" w:hAnsi="Georgia"/>
          <w:b/>
          <w:bCs/>
        </w:rPr>
        <w:t>Board Members Present</w:t>
      </w:r>
      <w:r w:rsidRPr="004438F2">
        <w:rPr>
          <w:rFonts w:ascii="Georgia" w:hAnsi="Georgia"/>
        </w:rPr>
        <w:t xml:space="preserve">:  Kim </w:t>
      </w:r>
      <w:proofErr w:type="spellStart"/>
      <w:r w:rsidRPr="004438F2">
        <w:rPr>
          <w:rFonts w:ascii="Georgia" w:hAnsi="Georgia"/>
        </w:rPr>
        <w:t>Fusselman</w:t>
      </w:r>
      <w:proofErr w:type="spellEnd"/>
      <w:r w:rsidRPr="004438F2">
        <w:rPr>
          <w:rFonts w:ascii="Georgia" w:hAnsi="Georgia"/>
        </w:rPr>
        <w:t xml:space="preserve">, Marilyn Showalter, Gil Clarke, </w:t>
      </w:r>
      <w:r w:rsidR="00C9270C">
        <w:rPr>
          <w:rFonts w:ascii="Georgia" w:hAnsi="Georgia"/>
        </w:rPr>
        <w:t xml:space="preserve">Jerry Simon, </w:t>
      </w:r>
      <w:r w:rsidRPr="004438F2">
        <w:rPr>
          <w:rFonts w:ascii="Georgia" w:hAnsi="Georgia"/>
        </w:rPr>
        <w:t xml:space="preserve">Chris </w:t>
      </w:r>
      <w:proofErr w:type="spellStart"/>
      <w:r w:rsidRPr="004438F2">
        <w:rPr>
          <w:rFonts w:ascii="Georgia" w:hAnsi="Georgia"/>
        </w:rPr>
        <w:t>Bigge</w:t>
      </w:r>
      <w:proofErr w:type="spellEnd"/>
    </w:p>
    <w:p w14:paraId="47969B60" w14:textId="77777777" w:rsidR="00E54D35" w:rsidRDefault="00E54D35" w:rsidP="00D038B4">
      <w:pPr>
        <w:jc w:val="both"/>
        <w:rPr>
          <w:rFonts w:ascii="Georgia" w:hAnsi="Georgia"/>
        </w:rPr>
      </w:pPr>
    </w:p>
    <w:p w14:paraId="77D37FB9" w14:textId="459B82F5" w:rsidR="00E54D35" w:rsidRDefault="00E54D35" w:rsidP="00D038B4">
      <w:pPr>
        <w:jc w:val="both"/>
        <w:rPr>
          <w:rFonts w:ascii="Georgia" w:hAnsi="Georgia"/>
        </w:rPr>
      </w:pPr>
      <w:r w:rsidRPr="00E54D35">
        <w:rPr>
          <w:rFonts w:ascii="Georgia" w:hAnsi="Georgia"/>
        </w:rPr>
        <w:t xml:space="preserve">The Annual Meeting of Gardens on Rio Grande homeowners </w:t>
      </w:r>
      <w:r>
        <w:rPr>
          <w:rFonts w:ascii="Georgia" w:hAnsi="Georgia"/>
        </w:rPr>
        <w:t>shall be postponed until after state restrictions are lifted</w:t>
      </w:r>
      <w:r w:rsidRPr="00E54D35">
        <w:rPr>
          <w:rFonts w:ascii="Georgia" w:hAnsi="Georgia"/>
        </w:rPr>
        <w:t xml:space="preserve"> due to the </w:t>
      </w:r>
      <w:proofErr w:type="spellStart"/>
      <w:r w:rsidRPr="00E54D35">
        <w:rPr>
          <w:rFonts w:ascii="Georgia" w:hAnsi="Georgia"/>
        </w:rPr>
        <w:t>Covid</w:t>
      </w:r>
      <w:proofErr w:type="spellEnd"/>
      <w:r w:rsidRPr="00E54D35">
        <w:rPr>
          <w:rFonts w:ascii="Georgia" w:hAnsi="Georgia"/>
        </w:rPr>
        <w:t xml:space="preserve"> 19 Pandemic.</w:t>
      </w:r>
      <w:r w:rsidR="003707C6">
        <w:rPr>
          <w:rFonts w:ascii="Georgia" w:hAnsi="Georgia"/>
        </w:rPr>
        <w:t xml:space="preserve">  There is a proposal to increase penalties for late dues to $100; an increase requires approval by the Gardens membership.</w:t>
      </w:r>
    </w:p>
    <w:p w14:paraId="76A37250" w14:textId="7A21C7A7" w:rsidR="003707C6" w:rsidRDefault="003707C6" w:rsidP="00D038B4">
      <w:pPr>
        <w:jc w:val="both"/>
        <w:rPr>
          <w:rFonts w:ascii="Georgia" w:hAnsi="Georgia"/>
        </w:rPr>
      </w:pPr>
      <w:r>
        <w:rPr>
          <w:rFonts w:ascii="Georgia" w:hAnsi="Georgia"/>
        </w:rPr>
        <w:t>Sidewalks in front of residences should be free from raised sections</w:t>
      </w:r>
      <w:r w:rsidR="001442B0">
        <w:rPr>
          <w:rFonts w:ascii="Georgia" w:hAnsi="Georgia"/>
        </w:rPr>
        <w:t xml:space="preserve"> (trip hazards)</w:t>
      </w:r>
      <w:r>
        <w:rPr>
          <w:rFonts w:ascii="Georgia" w:hAnsi="Georgia"/>
        </w:rPr>
        <w:t xml:space="preserve"> that could result in trip and fall.  Homeowners are responsible to correct any raised sections to prevent accidental tripping.</w:t>
      </w:r>
    </w:p>
    <w:p w14:paraId="1C38CBA8" w14:textId="0FFAECDA" w:rsidR="003707C6" w:rsidRDefault="003707C6" w:rsidP="00D038B4">
      <w:pPr>
        <w:jc w:val="both"/>
        <w:rPr>
          <w:rFonts w:ascii="Georgia" w:hAnsi="Georgia"/>
        </w:rPr>
      </w:pPr>
      <w:r>
        <w:rPr>
          <w:rFonts w:ascii="Georgia" w:hAnsi="Georgia"/>
        </w:rPr>
        <w:t>The February HOA Board meeting will be on Monday February 1 at 6:30 pm at 505 Cilantro Ln.  Tentative Agenda:  Treasurer’s Report, Landscape Report, Road Maintenance, Resident Concerns.</w:t>
      </w:r>
    </w:p>
    <w:p w14:paraId="285D1C65" w14:textId="77777777" w:rsidR="001442B0" w:rsidRPr="00E54D35" w:rsidRDefault="001442B0" w:rsidP="00D038B4">
      <w:pPr>
        <w:jc w:val="both"/>
        <w:rPr>
          <w:rFonts w:ascii="Georgia" w:hAnsi="Georgia"/>
        </w:rPr>
      </w:pPr>
    </w:p>
    <w:p w14:paraId="317843F3" w14:textId="6DD39964" w:rsidR="00E54D35" w:rsidRDefault="00E54D35" w:rsidP="00D038B4">
      <w:pPr>
        <w:jc w:val="both"/>
        <w:rPr>
          <w:rFonts w:ascii="Georgia" w:hAnsi="Georgia"/>
        </w:rPr>
      </w:pPr>
      <w:r w:rsidRPr="00765673">
        <w:rPr>
          <w:rFonts w:ascii="Georgia" w:hAnsi="Georgia"/>
          <w:b/>
          <w:bCs/>
        </w:rPr>
        <w:t>Treasurer’s Report</w:t>
      </w:r>
      <w:r>
        <w:rPr>
          <w:rFonts w:ascii="Georgia" w:hAnsi="Georgia"/>
        </w:rPr>
        <w:t xml:space="preserve"> (Jerry Simon)</w:t>
      </w:r>
    </w:p>
    <w:p w14:paraId="69B0828B" w14:textId="3D5CDC0D" w:rsidR="00E54D35" w:rsidRDefault="00E54D35" w:rsidP="00D038B4">
      <w:pPr>
        <w:jc w:val="both"/>
        <w:rPr>
          <w:rFonts w:ascii="Georgia" w:hAnsi="Georgia"/>
        </w:rPr>
      </w:pPr>
      <w:r>
        <w:rPr>
          <w:rFonts w:ascii="Georgia" w:hAnsi="Georgia"/>
        </w:rPr>
        <w:tab/>
        <w:t>Bank Accounts (1/4/2021)</w:t>
      </w:r>
    </w:p>
    <w:p w14:paraId="2E72A4DB" w14:textId="2BC0A1E0" w:rsidR="00E54D35" w:rsidRDefault="00E54D35" w:rsidP="00D038B4">
      <w:pPr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>Checking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$45,826.26</w:t>
      </w:r>
    </w:p>
    <w:p w14:paraId="180EC9DF" w14:textId="1A6F3979" w:rsidR="00E54D35" w:rsidRDefault="00E54D35" w:rsidP="00D038B4">
      <w:pPr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  <w:t>Landscape Checking</w:t>
      </w:r>
      <w:r>
        <w:rPr>
          <w:rFonts w:ascii="Georgia" w:hAnsi="Georgia"/>
        </w:rPr>
        <w:tab/>
        <w:t xml:space="preserve">        253.05</w:t>
      </w:r>
    </w:p>
    <w:p w14:paraId="37FC9872" w14:textId="324CC019" w:rsidR="00E54D35" w:rsidRDefault="00E54D35" w:rsidP="00D038B4">
      <w:pPr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  <w:b/>
          <w:bCs/>
        </w:rPr>
        <w:t>Operating Fund</w:t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</w:rPr>
        <w:t>$46,079.31</w:t>
      </w:r>
    </w:p>
    <w:p w14:paraId="457240F2" w14:textId="34C91CB0" w:rsidR="00E54D35" w:rsidRDefault="00E54D35" w:rsidP="00D038B4">
      <w:pPr>
        <w:jc w:val="both"/>
        <w:rPr>
          <w:rFonts w:ascii="Georgia" w:hAnsi="Georgia"/>
        </w:rPr>
      </w:pPr>
      <w:r>
        <w:rPr>
          <w:rFonts w:ascii="Georgia" w:hAnsi="Georgia"/>
        </w:rPr>
        <w:tab/>
        <w:t>Savings (Road Reserve)</w:t>
      </w:r>
      <w:r>
        <w:rPr>
          <w:rFonts w:ascii="Georgia" w:hAnsi="Georgia"/>
        </w:rPr>
        <w:tab/>
        <w:t>$56,870.23</w:t>
      </w:r>
    </w:p>
    <w:p w14:paraId="225E5213" w14:textId="50F2A074" w:rsidR="00E54D35" w:rsidRDefault="00E54D35" w:rsidP="00D038B4">
      <w:pPr>
        <w:jc w:val="both"/>
        <w:rPr>
          <w:rFonts w:ascii="Georgia" w:hAnsi="Georgia"/>
        </w:rPr>
      </w:pPr>
      <w:r>
        <w:rPr>
          <w:rFonts w:ascii="Georgia" w:hAnsi="Georgia"/>
        </w:rPr>
        <w:tab/>
        <w:t>Road Reserve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$5</w:t>
      </w:r>
      <w:r w:rsidR="00D038B4">
        <w:rPr>
          <w:rFonts w:ascii="Georgia" w:hAnsi="Georgia"/>
        </w:rPr>
        <w:t>6</w:t>
      </w:r>
      <w:r>
        <w:rPr>
          <w:rFonts w:ascii="Georgia" w:hAnsi="Georgia"/>
        </w:rPr>
        <w:t>,870.23</w:t>
      </w:r>
    </w:p>
    <w:p w14:paraId="02FCA493" w14:textId="2BF60E10" w:rsidR="00D038B4" w:rsidRPr="00D038B4" w:rsidRDefault="00D038B4" w:rsidP="00D038B4">
      <w:pPr>
        <w:jc w:val="both"/>
        <w:rPr>
          <w:rFonts w:ascii="Georgia" w:hAnsi="Georgia"/>
          <w:b/>
          <w:bCs/>
        </w:rPr>
      </w:pPr>
      <w:r>
        <w:rPr>
          <w:rFonts w:ascii="Georgia" w:hAnsi="Georgia"/>
        </w:rPr>
        <w:tab/>
      </w:r>
      <w:r>
        <w:rPr>
          <w:rFonts w:ascii="Georgia" w:hAnsi="Georgia"/>
          <w:b/>
          <w:bCs/>
        </w:rPr>
        <w:t>Total All Accounts</w:t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  <w:t>$102,949.54</w:t>
      </w:r>
    </w:p>
    <w:p w14:paraId="30CBCE22" w14:textId="209B0811" w:rsidR="00E54D35" w:rsidRDefault="00D038B4" w:rsidP="00D038B4">
      <w:pPr>
        <w:jc w:val="both"/>
        <w:rPr>
          <w:rFonts w:ascii="Georgia" w:hAnsi="Georgia"/>
        </w:rPr>
      </w:pPr>
      <w:r>
        <w:rPr>
          <w:rFonts w:ascii="Georgia" w:hAnsi="Georgia"/>
        </w:rPr>
        <w:t>Upcoming Large Expenditures:</w:t>
      </w:r>
      <w:r>
        <w:rPr>
          <w:rFonts w:ascii="Georgia" w:hAnsi="Georgia"/>
        </w:rPr>
        <w:tab/>
        <w:t>Road Crack Filling and Road Sealing:</w:t>
      </w:r>
      <w:r>
        <w:rPr>
          <w:rFonts w:ascii="Georgia" w:hAnsi="Georgia"/>
        </w:rPr>
        <w:tab/>
        <w:t>$18,</w:t>
      </w:r>
      <w:r w:rsidR="00F70268">
        <w:rPr>
          <w:rFonts w:ascii="Georgia" w:hAnsi="Georgia"/>
        </w:rPr>
        <w:t>200</w:t>
      </w:r>
    </w:p>
    <w:p w14:paraId="334AA323" w14:textId="59B6E9B6" w:rsidR="00D038B4" w:rsidRDefault="00D038B4" w:rsidP="00D038B4">
      <w:pPr>
        <w:jc w:val="both"/>
        <w:rPr>
          <w:rFonts w:ascii="Georgia" w:hAnsi="Georgia"/>
        </w:rPr>
      </w:pPr>
      <w:r>
        <w:rPr>
          <w:rFonts w:ascii="Georgia" w:hAnsi="Georgia"/>
        </w:rPr>
        <w:tab/>
        <w:t>5% Increase for Landscape Maintenance (John/Amado) starting January 2021.</w:t>
      </w:r>
    </w:p>
    <w:p w14:paraId="5930CD59" w14:textId="6AB2351A" w:rsidR="00D038B4" w:rsidRDefault="00D038B4" w:rsidP="00D038B4">
      <w:pPr>
        <w:jc w:val="both"/>
        <w:rPr>
          <w:rFonts w:ascii="Georgia" w:hAnsi="Georgia"/>
        </w:rPr>
      </w:pPr>
      <w:r>
        <w:rPr>
          <w:rFonts w:ascii="Georgia" w:hAnsi="Georgia"/>
          <w:b/>
          <w:bCs/>
          <w:i/>
          <w:iCs/>
        </w:rPr>
        <w:t xml:space="preserve">The Gardens HOA Board unanimously approved the Road Maintenance Proposal.  Gaylord Paving </w:t>
      </w:r>
      <w:r w:rsidR="00364877">
        <w:rPr>
          <w:rFonts w:ascii="Georgia" w:hAnsi="Georgia"/>
          <w:b/>
          <w:bCs/>
          <w:i/>
          <w:iCs/>
        </w:rPr>
        <w:t>will</w:t>
      </w:r>
      <w:r>
        <w:rPr>
          <w:rFonts w:ascii="Georgia" w:hAnsi="Georgia"/>
          <w:b/>
          <w:bCs/>
          <w:i/>
          <w:iCs/>
        </w:rPr>
        <w:t xml:space="preserve"> be scheduled for the crack filling and road sealing.</w:t>
      </w:r>
    </w:p>
    <w:p w14:paraId="0C4EB40C" w14:textId="5609F96A" w:rsidR="00D038B4" w:rsidRDefault="00D038B4" w:rsidP="00D038B4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Attempts to </w:t>
      </w:r>
      <w:r w:rsidR="009C60ED">
        <w:rPr>
          <w:rFonts w:ascii="Georgia" w:hAnsi="Georgia"/>
        </w:rPr>
        <w:t xml:space="preserve">discover city plans for the </w:t>
      </w:r>
      <w:proofErr w:type="spellStart"/>
      <w:r w:rsidR="009C60ED">
        <w:rPr>
          <w:rFonts w:ascii="Georgia" w:hAnsi="Georgia"/>
        </w:rPr>
        <w:t>BioPark</w:t>
      </w:r>
      <w:proofErr w:type="spellEnd"/>
      <w:r w:rsidR="009C60ED">
        <w:rPr>
          <w:rFonts w:ascii="Georgia" w:hAnsi="Georgia"/>
        </w:rPr>
        <w:t xml:space="preserve"> that could impact Garden Roads (Laguna </w:t>
      </w:r>
      <w:proofErr w:type="spellStart"/>
      <w:r w:rsidR="009C60ED">
        <w:rPr>
          <w:rFonts w:ascii="Georgia" w:hAnsi="Georgia"/>
        </w:rPr>
        <w:t>Seca</w:t>
      </w:r>
      <w:proofErr w:type="spellEnd"/>
      <w:r w:rsidR="009C60ED">
        <w:rPr>
          <w:rFonts w:ascii="Georgia" w:hAnsi="Georgia"/>
        </w:rPr>
        <w:t>/</w:t>
      </w:r>
      <w:proofErr w:type="spellStart"/>
      <w:r w:rsidR="009C60ED">
        <w:rPr>
          <w:rFonts w:ascii="Georgia" w:hAnsi="Georgia"/>
        </w:rPr>
        <w:t>Aloysia</w:t>
      </w:r>
      <w:proofErr w:type="spellEnd"/>
      <w:r w:rsidR="009C60ED">
        <w:rPr>
          <w:rFonts w:ascii="Georgia" w:hAnsi="Georgia"/>
        </w:rPr>
        <w:t xml:space="preserve">) </w:t>
      </w:r>
      <w:r w:rsidR="00364877">
        <w:rPr>
          <w:rFonts w:ascii="Georgia" w:hAnsi="Georgia"/>
        </w:rPr>
        <w:t>were</w:t>
      </w:r>
      <w:r w:rsidR="009C60ED">
        <w:rPr>
          <w:rFonts w:ascii="Georgia" w:hAnsi="Georgia"/>
        </w:rPr>
        <w:t xml:space="preserve"> unsuccessful.  </w:t>
      </w:r>
      <w:r w:rsidR="00364877">
        <w:rPr>
          <w:rFonts w:ascii="Georgia" w:hAnsi="Georgia"/>
        </w:rPr>
        <w:t>The Gardens will</w:t>
      </w:r>
      <w:r w:rsidR="009C60ED">
        <w:rPr>
          <w:rFonts w:ascii="Georgia" w:hAnsi="Georgia"/>
        </w:rPr>
        <w:t xml:space="preserve"> move forward </w:t>
      </w:r>
      <w:r w:rsidR="00364877">
        <w:rPr>
          <w:rFonts w:ascii="Georgia" w:hAnsi="Georgia"/>
        </w:rPr>
        <w:t>with</w:t>
      </w:r>
      <w:r w:rsidR="009C60ED">
        <w:rPr>
          <w:rFonts w:ascii="Georgia" w:hAnsi="Georgia"/>
        </w:rPr>
        <w:t xml:space="preserve"> essential road maintenance and will deal with the city </w:t>
      </w:r>
      <w:r w:rsidR="00364877">
        <w:rPr>
          <w:rFonts w:ascii="Georgia" w:hAnsi="Georgia"/>
        </w:rPr>
        <w:t>when</w:t>
      </w:r>
      <w:r w:rsidR="009C60ED">
        <w:rPr>
          <w:rFonts w:ascii="Georgia" w:hAnsi="Georgia"/>
        </w:rPr>
        <w:t xml:space="preserve"> a situation arises.</w:t>
      </w:r>
    </w:p>
    <w:p w14:paraId="57B24E58" w14:textId="5F9AFF61" w:rsidR="00364877" w:rsidRDefault="00364877" w:rsidP="00D038B4">
      <w:pPr>
        <w:jc w:val="both"/>
        <w:rPr>
          <w:rFonts w:ascii="Georgia" w:hAnsi="Georgia"/>
        </w:rPr>
      </w:pPr>
      <w:r>
        <w:rPr>
          <w:rFonts w:ascii="Georgia" w:hAnsi="Georgia"/>
        </w:rPr>
        <w:t>An amended 2021 Proposed Budget changes Road Maintenance expense to $18,</w:t>
      </w:r>
      <w:r w:rsidR="00F70268">
        <w:rPr>
          <w:rFonts w:ascii="Georgia" w:hAnsi="Georgia"/>
        </w:rPr>
        <w:t>200</w:t>
      </w:r>
      <w:r>
        <w:rPr>
          <w:rFonts w:ascii="Georgia" w:hAnsi="Georgia"/>
        </w:rPr>
        <w:t xml:space="preserve"> and increases the projected </w:t>
      </w:r>
      <w:r>
        <w:rPr>
          <w:rFonts w:ascii="Georgia" w:hAnsi="Georgia"/>
        </w:rPr>
        <w:t xml:space="preserve">2021 </w:t>
      </w:r>
      <w:r>
        <w:rPr>
          <w:rFonts w:ascii="Georgia" w:hAnsi="Georgia"/>
        </w:rPr>
        <w:t>HOA budget deficit ($10,</w:t>
      </w:r>
      <w:r w:rsidR="00F70268">
        <w:rPr>
          <w:rFonts w:ascii="Georgia" w:hAnsi="Georgia"/>
        </w:rPr>
        <w:t>090</w:t>
      </w:r>
      <w:bookmarkStart w:id="0" w:name="_GoBack"/>
      <w:bookmarkEnd w:id="0"/>
      <w:r>
        <w:rPr>
          <w:rFonts w:ascii="Georgia" w:hAnsi="Georgia"/>
        </w:rPr>
        <w:t>).</w:t>
      </w:r>
    </w:p>
    <w:p w14:paraId="77E88D94" w14:textId="77777777" w:rsidR="003707C6" w:rsidRDefault="003707C6" w:rsidP="00D038B4">
      <w:pPr>
        <w:jc w:val="both"/>
        <w:rPr>
          <w:rFonts w:ascii="Georgia" w:hAnsi="Georgia"/>
          <w:b/>
          <w:bCs/>
        </w:rPr>
      </w:pPr>
    </w:p>
    <w:p w14:paraId="3BC33633" w14:textId="1717272F" w:rsidR="00364877" w:rsidRDefault="00364877" w:rsidP="00D038B4">
      <w:pPr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lastRenderedPageBreak/>
        <w:t>Landscape Report</w:t>
      </w:r>
      <w:r>
        <w:rPr>
          <w:rFonts w:ascii="Georgia" w:hAnsi="Georgia"/>
        </w:rPr>
        <w:t xml:space="preserve"> (Dave </w:t>
      </w:r>
      <w:proofErr w:type="spellStart"/>
      <w:r>
        <w:rPr>
          <w:rFonts w:ascii="Georgia" w:hAnsi="Georgia"/>
        </w:rPr>
        <w:t>Herstedt</w:t>
      </w:r>
      <w:proofErr w:type="spellEnd"/>
      <w:r>
        <w:rPr>
          <w:rFonts w:ascii="Georgia" w:hAnsi="Georgia"/>
        </w:rPr>
        <w:t>)</w:t>
      </w:r>
    </w:p>
    <w:p w14:paraId="13E4DAC8" w14:textId="2B295A9A" w:rsidR="00341BD3" w:rsidRPr="00341BD3" w:rsidRDefault="00341BD3" w:rsidP="00341BD3">
      <w:pPr>
        <w:jc w:val="both"/>
        <w:rPr>
          <w:rFonts w:ascii="Georgia" w:hAnsi="Georgia"/>
        </w:rPr>
      </w:pPr>
      <w:r w:rsidRPr="00341BD3">
        <w:rPr>
          <w:rFonts w:ascii="Georgia" w:hAnsi="Georgia"/>
        </w:rPr>
        <w:t>Amado &amp; John (A &amp;J)</w:t>
      </w:r>
      <w:r>
        <w:rPr>
          <w:rFonts w:ascii="Georgia" w:hAnsi="Georgia"/>
        </w:rPr>
        <w:t xml:space="preserve"> performed all </w:t>
      </w:r>
      <w:r w:rsidRPr="00341BD3">
        <w:rPr>
          <w:rFonts w:ascii="Georgia" w:hAnsi="Georgia"/>
        </w:rPr>
        <w:t>regular landscape duties for December</w:t>
      </w:r>
      <w:r>
        <w:rPr>
          <w:rFonts w:ascii="Georgia" w:hAnsi="Georgia"/>
        </w:rPr>
        <w:t xml:space="preserve">. </w:t>
      </w:r>
      <w:r w:rsidRPr="00341BD3">
        <w:rPr>
          <w:rFonts w:ascii="Georgia" w:hAnsi="Georgia"/>
        </w:rPr>
        <w:t xml:space="preserve"> </w:t>
      </w:r>
      <w:r>
        <w:rPr>
          <w:rFonts w:ascii="Georgia" w:hAnsi="Georgia"/>
        </w:rPr>
        <w:t>M</w:t>
      </w:r>
      <w:r w:rsidRPr="00341BD3">
        <w:rPr>
          <w:rFonts w:ascii="Georgia" w:hAnsi="Georgia"/>
        </w:rPr>
        <w:t xml:space="preserve">uch of the work consisted of debris cleanup.  </w:t>
      </w:r>
      <w:r>
        <w:rPr>
          <w:rFonts w:ascii="Georgia" w:hAnsi="Georgia"/>
        </w:rPr>
        <w:t>A</w:t>
      </w:r>
      <w:r w:rsidRPr="00341BD3">
        <w:rPr>
          <w:rFonts w:ascii="Georgia" w:hAnsi="Georgia"/>
        </w:rPr>
        <w:t xml:space="preserve"> great deal of time and effort was spent on dirt placement and completi</w:t>
      </w:r>
      <w:r>
        <w:rPr>
          <w:rFonts w:ascii="Georgia" w:hAnsi="Georgia"/>
        </w:rPr>
        <w:t>on</w:t>
      </w:r>
      <w:r w:rsidRPr="00341BD3">
        <w:rPr>
          <w:rFonts w:ascii="Georgia" w:hAnsi="Georgia"/>
        </w:rPr>
        <w:t xml:space="preserve"> of the phase 3 guard rail system leading into the SCA.  Phase 4</w:t>
      </w:r>
      <w:r>
        <w:rPr>
          <w:rFonts w:ascii="Georgia" w:hAnsi="Georgia"/>
        </w:rPr>
        <w:t>,</w:t>
      </w:r>
      <w:r w:rsidRPr="00341BD3">
        <w:rPr>
          <w:rFonts w:ascii="Georgia" w:hAnsi="Georgia"/>
        </w:rPr>
        <w:t xml:space="preserve"> </w:t>
      </w:r>
      <w:r>
        <w:rPr>
          <w:rFonts w:ascii="Georgia" w:hAnsi="Georgia"/>
        </w:rPr>
        <w:t>a</w:t>
      </w:r>
      <w:r w:rsidRPr="00341BD3">
        <w:rPr>
          <w:rFonts w:ascii="Georgia" w:hAnsi="Georgia"/>
        </w:rPr>
        <w:t xml:space="preserve"> 16 to </w:t>
      </w:r>
      <w:proofErr w:type="gramStart"/>
      <w:r w:rsidRPr="00341BD3">
        <w:rPr>
          <w:rFonts w:ascii="Georgia" w:hAnsi="Georgia"/>
        </w:rPr>
        <w:t>24 foot</w:t>
      </w:r>
      <w:proofErr w:type="gramEnd"/>
      <w:r w:rsidRPr="00341BD3">
        <w:rPr>
          <w:rFonts w:ascii="Georgia" w:hAnsi="Georgia"/>
        </w:rPr>
        <w:t xml:space="preserve"> entrance leading down into the SCA</w:t>
      </w:r>
      <w:r>
        <w:rPr>
          <w:rFonts w:ascii="Georgia" w:hAnsi="Georgia"/>
        </w:rPr>
        <w:t>,</w:t>
      </w:r>
      <w:r w:rsidRPr="00341BD3">
        <w:rPr>
          <w:rFonts w:ascii="Georgia" w:hAnsi="Georgia"/>
        </w:rPr>
        <w:t xml:space="preserve"> will be accomplished after Nico’s swimming pool project is completed.</w:t>
      </w:r>
    </w:p>
    <w:p w14:paraId="0ACF581A" w14:textId="77777777" w:rsidR="00341BD3" w:rsidRPr="00341BD3" w:rsidRDefault="00341BD3" w:rsidP="00341BD3">
      <w:pPr>
        <w:jc w:val="both"/>
        <w:rPr>
          <w:rFonts w:ascii="Georgia" w:hAnsi="Georgia"/>
        </w:rPr>
      </w:pPr>
      <w:r w:rsidRPr="00341BD3">
        <w:rPr>
          <w:rFonts w:ascii="Georgia" w:hAnsi="Georgia"/>
        </w:rPr>
        <w:t>Specific work at the SCA entrance guardrail project included:</w:t>
      </w:r>
    </w:p>
    <w:p w14:paraId="203517C7" w14:textId="070BD229" w:rsidR="00341BD3" w:rsidRPr="00E837E9" w:rsidRDefault="00341BD3" w:rsidP="00E837E9">
      <w:pPr>
        <w:pStyle w:val="ListParagraph"/>
        <w:numPr>
          <w:ilvl w:val="0"/>
          <w:numId w:val="2"/>
        </w:numPr>
        <w:jc w:val="both"/>
        <w:rPr>
          <w:rFonts w:ascii="Georgia" w:hAnsi="Georgia"/>
        </w:rPr>
      </w:pPr>
      <w:r w:rsidRPr="00E837E9">
        <w:rPr>
          <w:rFonts w:ascii="Georgia" w:hAnsi="Georgia"/>
        </w:rPr>
        <w:t>DEC 11</w:t>
      </w:r>
      <w:r w:rsidRPr="00E837E9">
        <w:rPr>
          <w:rFonts w:ascii="Georgia" w:hAnsi="Georgia"/>
        </w:rPr>
        <w:tab/>
        <w:t xml:space="preserve">Nico’s contractor </w:t>
      </w:r>
      <w:r w:rsidR="00E837E9">
        <w:rPr>
          <w:rFonts w:ascii="Georgia" w:hAnsi="Georgia"/>
        </w:rPr>
        <w:t xml:space="preserve">used a Bobcat to </w:t>
      </w:r>
      <w:r w:rsidRPr="00E837E9">
        <w:rPr>
          <w:rFonts w:ascii="Georgia" w:hAnsi="Georgia"/>
        </w:rPr>
        <w:t>place dirt where needed behind the railroad cross ties and brick wall at the SCA entranceway project</w:t>
      </w:r>
      <w:r w:rsidR="00E837E9">
        <w:rPr>
          <w:rFonts w:ascii="Georgia" w:hAnsi="Georgia"/>
        </w:rPr>
        <w:t xml:space="preserve">.  This </w:t>
      </w:r>
      <w:r w:rsidRPr="00E837E9">
        <w:rPr>
          <w:rFonts w:ascii="Georgia" w:hAnsi="Georgia"/>
        </w:rPr>
        <w:t>eliminat</w:t>
      </w:r>
      <w:r w:rsidR="00E837E9">
        <w:rPr>
          <w:rFonts w:ascii="Georgia" w:hAnsi="Georgia"/>
        </w:rPr>
        <w:t>ed</w:t>
      </w:r>
      <w:r w:rsidRPr="00E837E9">
        <w:rPr>
          <w:rFonts w:ascii="Georgia" w:hAnsi="Georgia"/>
        </w:rPr>
        <w:t xml:space="preserve"> the need for A &amp; J to move a large amount of dirt manually.  The contractor kept his promise of moving the dirt for which we are grateful.</w:t>
      </w:r>
    </w:p>
    <w:p w14:paraId="71C1EC2C" w14:textId="58CD8450" w:rsidR="00341BD3" w:rsidRPr="00E837E9" w:rsidRDefault="00341BD3" w:rsidP="00E837E9">
      <w:pPr>
        <w:pStyle w:val="ListParagraph"/>
        <w:numPr>
          <w:ilvl w:val="0"/>
          <w:numId w:val="2"/>
        </w:numPr>
        <w:jc w:val="both"/>
        <w:rPr>
          <w:rFonts w:ascii="Georgia" w:hAnsi="Georgia"/>
        </w:rPr>
      </w:pPr>
      <w:r w:rsidRPr="00E837E9">
        <w:rPr>
          <w:rFonts w:ascii="Georgia" w:hAnsi="Georgia"/>
        </w:rPr>
        <w:t>DEC 17</w:t>
      </w:r>
      <w:proofErr w:type="gramStart"/>
      <w:r w:rsidRPr="00E837E9">
        <w:rPr>
          <w:rFonts w:ascii="Georgia" w:hAnsi="Georgia"/>
        </w:rPr>
        <w:tab/>
        <w:t xml:space="preserve">  A</w:t>
      </w:r>
      <w:proofErr w:type="gramEnd"/>
      <w:r w:rsidRPr="00E837E9">
        <w:rPr>
          <w:rFonts w:ascii="Georgia" w:hAnsi="Georgia"/>
        </w:rPr>
        <w:t xml:space="preserve"> two man auger was rented</w:t>
      </w:r>
      <w:r w:rsidR="00E837E9">
        <w:rPr>
          <w:rFonts w:ascii="Georgia" w:hAnsi="Georgia"/>
        </w:rPr>
        <w:t xml:space="preserve"> from Highland Rental</w:t>
      </w:r>
      <w:r w:rsidRPr="00E837E9">
        <w:rPr>
          <w:rFonts w:ascii="Georgia" w:hAnsi="Georgia"/>
        </w:rPr>
        <w:t xml:space="preserve"> to bore 7 large 16 inch holes for placement of the 6 x 6 inch guardrail posts. A &amp; J picked up the </w:t>
      </w:r>
      <w:r w:rsidR="00E837E9">
        <w:rPr>
          <w:rFonts w:ascii="Georgia" w:hAnsi="Georgia"/>
        </w:rPr>
        <w:t>auger</w:t>
      </w:r>
      <w:r w:rsidRPr="00E837E9">
        <w:rPr>
          <w:rFonts w:ascii="Georgia" w:hAnsi="Georgia"/>
        </w:rPr>
        <w:t>, drilled the holes for the vertical posts, and then returned the auger.</w:t>
      </w:r>
    </w:p>
    <w:p w14:paraId="0E708BF1" w14:textId="77777777" w:rsidR="00EF0253" w:rsidRDefault="00341BD3" w:rsidP="00E837E9">
      <w:pPr>
        <w:pStyle w:val="ListParagraph"/>
        <w:numPr>
          <w:ilvl w:val="0"/>
          <w:numId w:val="2"/>
        </w:numPr>
        <w:jc w:val="both"/>
        <w:rPr>
          <w:rFonts w:ascii="Georgia" w:hAnsi="Georgia"/>
        </w:rPr>
      </w:pPr>
      <w:r w:rsidRPr="00E837E9">
        <w:rPr>
          <w:rFonts w:ascii="Georgia" w:hAnsi="Georgia"/>
        </w:rPr>
        <w:t>DEC 18</w:t>
      </w:r>
      <w:r w:rsidRPr="00E837E9">
        <w:rPr>
          <w:rFonts w:ascii="Georgia" w:hAnsi="Georgia"/>
        </w:rPr>
        <w:tab/>
        <w:t>A &amp;J purchased additional lumber for the SCA entranceway project</w:t>
      </w:r>
      <w:r w:rsidR="00E837E9" w:rsidRPr="00E837E9">
        <w:rPr>
          <w:rFonts w:ascii="Georgia" w:hAnsi="Georgia"/>
        </w:rPr>
        <w:t xml:space="preserve"> </w:t>
      </w:r>
      <w:r w:rsidR="00E837E9" w:rsidRPr="00E837E9">
        <w:rPr>
          <w:rFonts w:ascii="Georgia" w:hAnsi="Georgia"/>
        </w:rPr>
        <w:t>from Lowe’s</w:t>
      </w:r>
      <w:r w:rsidRPr="00E837E9">
        <w:rPr>
          <w:rFonts w:ascii="Georgia" w:hAnsi="Georgia"/>
        </w:rPr>
        <w:t xml:space="preserve">.  </w:t>
      </w:r>
      <w:r w:rsidR="00E837E9">
        <w:rPr>
          <w:rFonts w:ascii="Georgia" w:hAnsi="Georgia"/>
        </w:rPr>
        <w:t>T</w:t>
      </w:r>
      <w:r w:rsidRPr="00E837E9">
        <w:rPr>
          <w:rFonts w:ascii="Georgia" w:hAnsi="Georgia"/>
        </w:rPr>
        <w:t xml:space="preserve">hey </w:t>
      </w:r>
      <w:r w:rsidR="00E837E9" w:rsidRPr="00E837E9">
        <w:rPr>
          <w:rFonts w:ascii="Georgia" w:hAnsi="Georgia"/>
        </w:rPr>
        <w:t xml:space="preserve">precisely </w:t>
      </w:r>
      <w:r w:rsidRPr="00E837E9">
        <w:rPr>
          <w:rFonts w:ascii="Georgia" w:hAnsi="Georgia"/>
        </w:rPr>
        <w:t>installed</w:t>
      </w:r>
      <w:r w:rsidR="00EF0253">
        <w:rPr>
          <w:rFonts w:ascii="Georgia" w:hAnsi="Georgia"/>
        </w:rPr>
        <w:t xml:space="preserve"> (plumb and level)</w:t>
      </w:r>
      <w:r w:rsidRPr="00E837E9">
        <w:rPr>
          <w:rFonts w:ascii="Georgia" w:hAnsi="Georgia"/>
        </w:rPr>
        <w:t xml:space="preserve"> 7 </w:t>
      </w:r>
      <w:r w:rsidR="00E837E9" w:rsidRPr="00E837E9">
        <w:rPr>
          <w:rFonts w:ascii="Georgia" w:hAnsi="Georgia"/>
        </w:rPr>
        <w:t xml:space="preserve">vertical 6” x 6” </w:t>
      </w:r>
      <w:r w:rsidRPr="00E837E9">
        <w:rPr>
          <w:rFonts w:ascii="Georgia" w:hAnsi="Georgia"/>
        </w:rPr>
        <w:t xml:space="preserve">posts for the guard rail system.  It was a </w:t>
      </w:r>
      <w:proofErr w:type="gramStart"/>
      <w:r w:rsidRPr="00E837E9">
        <w:rPr>
          <w:rFonts w:ascii="Georgia" w:hAnsi="Georgia"/>
        </w:rPr>
        <w:t>time consuming</w:t>
      </w:r>
      <w:proofErr w:type="gramEnd"/>
      <w:r w:rsidRPr="00E837E9">
        <w:rPr>
          <w:rFonts w:ascii="Georgia" w:hAnsi="Georgia"/>
        </w:rPr>
        <w:t xml:space="preserve"> effort </w:t>
      </w:r>
      <w:r w:rsidR="00EF0253">
        <w:rPr>
          <w:rFonts w:ascii="Georgia" w:hAnsi="Georgia"/>
        </w:rPr>
        <w:t>that</w:t>
      </w:r>
      <w:r w:rsidRPr="00E837E9">
        <w:rPr>
          <w:rFonts w:ascii="Georgia" w:hAnsi="Georgia"/>
        </w:rPr>
        <w:t xml:space="preserve"> </w:t>
      </w:r>
      <w:r w:rsidR="00EF0253">
        <w:rPr>
          <w:rFonts w:ascii="Georgia" w:hAnsi="Georgia"/>
        </w:rPr>
        <w:t>gives</w:t>
      </w:r>
      <w:r w:rsidRPr="00E837E9">
        <w:rPr>
          <w:rFonts w:ascii="Georgia" w:hAnsi="Georgia"/>
        </w:rPr>
        <w:t xml:space="preserve"> a very professional uniform appearance.</w:t>
      </w:r>
    </w:p>
    <w:p w14:paraId="65BFDB1E" w14:textId="72FC01A5" w:rsidR="00341BD3" w:rsidRPr="00EF0253" w:rsidRDefault="00341BD3" w:rsidP="00EF0253">
      <w:pPr>
        <w:jc w:val="both"/>
        <w:rPr>
          <w:rFonts w:ascii="Georgia" w:hAnsi="Georgia"/>
        </w:rPr>
      </w:pPr>
      <w:r w:rsidRPr="00EF0253">
        <w:rPr>
          <w:rFonts w:ascii="Georgia" w:hAnsi="Georgia"/>
        </w:rPr>
        <w:t xml:space="preserve">The project has increased the width and hardening of the entranceway </w:t>
      </w:r>
      <w:r w:rsidR="00EF0253">
        <w:rPr>
          <w:rFonts w:ascii="Georgia" w:hAnsi="Georgia"/>
        </w:rPr>
        <w:t>and</w:t>
      </w:r>
      <w:r w:rsidRPr="00EF0253">
        <w:rPr>
          <w:rFonts w:ascii="Georgia" w:hAnsi="Georgia"/>
        </w:rPr>
        <w:t xml:space="preserve"> ensur</w:t>
      </w:r>
      <w:r w:rsidR="00EF0253">
        <w:rPr>
          <w:rFonts w:ascii="Georgia" w:hAnsi="Georgia"/>
        </w:rPr>
        <w:t>es</w:t>
      </w:r>
      <w:r w:rsidRPr="00EF0253">
        <w:rPr>
          <w:rFonts w:ascii="Georgia" w:hAnsi="Georgia"/>
        </w:rPr>
        <w:t xml:space="preserve"> a much safe</w:t>
      </w:r>
      <w:r w:rsidR="00EF0253">
        <w:rPr>
          <w:rFonts w:ascii="Georgia" w:hAnsi="Georgia"/>
        </w:rPr>
        <w:t>r</w:t>
      </w:r>
      <w:r w:rsidRPr="00EF0253">
        <w:rPr>
          <w:rFonts w:ascii="Georgia" w:hAnsi="Georgia"/>
        </w:rPr>
        <w:t xml:space="preserve"> entranceway.   All residents or anyone entering and exiting the SCA </w:t>
      </w:r>
      <w:r w:rsidR="00EF0253">
        <w:rPr>
          <w:rFonts w:ascii="Georgia" w:hAnsi="Georgia"/>
        </w:rPr>
        <w:t>are</w:t>
      </w:r>
      <w:r w:rsidRPr="00EF0253">
        <w:rPr>
          <w:rFonts w:ascii="Georgia" w:hAnsi="Georgia"/>
        </w:rPr>
        <w:t xml:space="preserve"> encouraged to stay close to the guardrail system.  The open ditch must be left unguarded for MRGCD access and a guardrail system cannot be installed.  As a community, we have fulfilled our commitment to safeguard the entrance to the SCA.  </w:t>
      </w:r>
    </w:p>
    <w:p w14:paraId="734D9302" w14:textId="59583B5F" w:rsidR="00341BD3" w:rsidRPr="00EF0253" w:rsidRDefault="00341BD3" w:rsidP="00EF0253">
      <w:pPr>
        <w:pStyle w:val="ListParagraph"/>
        <w:numPr>
          <w:ilvl w:val="0"/>
          <w:numId w:val="3"/>
        </w:numPr>
        <w:jc w:val="both"/>
        <w:rPr>
          <w:rFonts w:ascii="Georgia" w:hAnsi="Georgia"/>
        </w:rPr>
      </w:pPr>
      <w:r w:rsidRPr="00EF0253">
        <w:rPr>
          <w:rFonts w:ascii="Georgia" w:hAnsi="Georgia"/>
        </w:rPr>
        <w:t xml:space="preserve">DEC </w:t>
      </w:r>
      <w:proofErr w:type="gramStart"/>
      <w:r w:rsidRPr="00EF0253">
        <w:rPr>
          <w:rFonts w:ascii="Georgia" w:hAnsi="Georgia"/>
        </w:rPr>
        <w:t>24</w:t>
      </w:r>
      <w:r w:rsidR="00EF0253">
        <w:rPr>
          <w:rFonts w:ascii="Georgia" w:hAnsi="Georgia"/>
        </w:rPr>
        <w:t xml:space="preserve">  </w:t>
      </w:r>
      <w:r w:rsidRPr="00EF0253">
        <w:rPr>
          <w:rFonts w:ascii="Georgia" w:hAnsi="Georgia"/>
        </w:rPr>
        <w:t>A</w:t>
      </w:r>
      <w:proofErr w:type="gramEnd"/>
      <w:r w:rsidRPr="00EF0253">
        <w:rPr>
          <w:rFonts w:ascii="Georgia" w:hAnsi="Georgia"/>
        </w:rPr>
        <w:t xml:space="preserve"> &amp; J installed the top rails (4”X4”) and mid rails (2”x6”) with 6 1/2 “ lag bolts.  This guardrail system is very substantial and solidly built.</w:t>
      </w:r>
    </w:p>
    <w:p w14:paraId="5FA606B2" w14:textId="5DE5A5A4" w:rsidR="00341BD3" w:rsidRPr="00EF0253" w:rsidRDefault="00341BD3" w:rsidP="00EF0253">
      <w:pPr>
        <w:pStyle w:val="ListParagraph"/>
        <w:numPr>
          <w:ilvl w:val="0"/>
          <w:numId w:val="3"/>
        </w:numPr>
        <w:jc w:val="both"/>
        <w:rPr>
          <w:rFonts w:ascii="Georgia" w:hAnsi="Georgia"/>
        </w:rPr>
      </w:pPr>
      <w:r w:rsidRPr="00EF0253">
        <w:rPr>
          <w:rFonts w:ascii="Georgia" w:hAnsi="Georgia"/>
        </w:rPr>
        <w:t xml:space="preserve">DEC  </w:t>
      </w:r>
      <w:proofErr w:type="gramStart"/>
      <w:r w:rsidRPr="00EF0253">
        <w:rPr>
          <w:rFonts w:ascii="Georgia" w:hAnsi="Georgia"/>
        </w:rPr>
        <w:t>28</w:t>
      </w:r>
      <w:r w:rsidR="00EF0253">
        <w:rPr>
          <w:rFonts w:ascii="Georgia" w:hAnsi="Georgia"/>
        </w:rPr>
        <w:t xml:space="preserve">  Dave</w:t>
      </w:r>
      <w:proofErr w:type="gramEnd"/>
      <w:r w:rsidRPr="00EF0253">
        <w:rPr>
          <w:rFonts w:ascii="Georgia" w:hAnsi="Georgia"/>
        </w:rPr>
        <w:t xml:space="preserve"> </w:t>
      </w:r>
      <w:r w:rsidR="00EF0253">
        <w:rPr>
          <w:rFonts w:ascii="Georgia" w:hAnsi="Georgia"/>
        </w:rPr>
        <w:t>p</w:t>
      </w:r>
      <w:r w:rsidRPr="00EF0253">
        <w:rPr>
          <w:rFonts w:ascii="Georgia" w:hAnsi="Georgia"/>
        </w:rPr>
        <w:t xml:space="preserve">urchased one bundle containing 10 - 4” 10’ long brown powder coated edging at </w:t>
      </w:r>
      <w:proofErr w:type="spellStart"/>
      <w:r w:rsidRPr="00EF0253">
        <w:rPr>
          <w:rFonts w:ascii="Georgia" w:hAnsi="Georgia"/>
        </w:rPr>
        <w:t>Neumark</w:t>
      </w:r>
      <w:proofErr w:type="spellEnd"/>
      <w:r w:rsidRPr="00EF0253">
        <w:rPr>
          <w:rFonts w:ascii="Georgia" w:hAnsi="Georgia"/>
        </w:rPr>
        <w:t xml:space="preserve"> Irrigation </w:t>
      </w:r>
      <w:r w:rsidR="00EF0253">
        <w:rPr>
          <w:rFonts w:ascii="Georgia" w:hAnsi="Georgia"/>
        </w:rPr>
        <w:t>for pick</w:t>
      </w:r>
      <w:r w:rsidRPr="00EF0253">
        <w:rPr>
          <w:rFonts w:ascii="Georgia" w:hAnsi="Georgia"/>
        </w:rPr>
        <w:t xml:space="preserve"> up on DEC 31 by A &amp; J.</w:t>
      </w:r>
    </w:p>
    <w:p w14:paraId="0F1AE3FF" w14:textId="347455A0" w:rsidR="00341BD3" w:rsidRDefault="00341BD3" w:rsidP="00651853">
      <w:pPr>
        <w:pStyle w:val="ListParagraph"/>
        <w:numPr>
          <w:ilvl w:val="0"/>
          <w:numId w:val="3"/>
        </w:numPr>
        <w:jc w:val="both"/>
        <w:rPr>
          <w:rFonts w:ascii="Georgia" w:hAnsi="Georgia"/>
        </w:rPr>
      </w:pPr>
      <w:r w:rsidRPr="00EF0253">
        <w:rPr>
          <w:rFonts w:ascii="Georgia" w:hAnsi="Georgia"/>
        </w:rPr>
        <w:t>DEC 31</w:t>
      </w:r>
      <w:r w:rsidRPr="00EF0253">
        <w:rPr>
          <w:rFonts w:ascii="Georgia" w:hAnsi="Georgia"/>
        </w:rPr>
        <w:tab/>
        <w:t xml:space="preserve">A &amp; J installed the </w:t>
      </w:r>
      <w:r w:rsidR="00EF0253">
        <w:rPr>
          <w:rFonts w:ascii="Georgia" w:hAnsi="Georgia"/>
        </w:rPr>
        <w:t xml:space="preserve">remaining </w:t>
      </w:r>
      <w:r w:rsidRPr="00EF0253">
        <w:rPr>
          <w:rFonts w:ascii="Georgia" w:hAnsi="Georgia"/>
        </w:rPr>
        <w:t xml:space="preserve">56 feet of edging (guardrail toe board) at the base of the guardrails.  </w:t>
      </w:r>
      <w:r w:rsidR="00EF0253">
        <w:rPr>
          <w:rFonts w:ascii="Georgia" w:hAnsi="Georgia"/>
        </w:rPr>
        <w:t>T</w:t>
      </w:r>
      <w:r w:rsidRPr="00EF0253">
        <w:rPr>
          <w:rFonts w:ascii="Georgia" w:hAnsi="Georgia"/>
        </w:rPr>
        <w:t xml:space="preserve">he top railroad cross ties required straightening by hand and shovel work.  </w:t>
      </w:r>
      <w:r w:rsidR="00EF0253">
        <w:rPr>
          <w:rFonts w:ascii="Georgia" w:hAnsi="Georgia"/>
        </w:rPr>
        <w:t>L</w:t>
      </w:r>
      <w:r w:rsidR="00EF0253" w:rsidRPr="00EF0253">
        <w:rPr>
          <w:rFonts w:ascii="Georgia" w:hAnsi="Georgia"/>
        </w:rPr>
        <w:t>inseed oil preservative</w:t>
      </w:r>
      <w:r w:rsidR="00EF0253">
        <w:rPr>
          <w:rFonts w:ascii="Georgia" w:hAnsi="Georgia"/>
        </w:rPr>
        <w:t xml:space="preserve"> was hand brushed onto </w:t>
      </w:r>
      <w:r w:rsidR="003707C6">
        <w:rPr>
          <w:rFonts w:ascii="Georgia" w:hAnsi="Georgia"/>
        </w:rPr>
        <w:t>the entire</w:t>
      </w:r>
      <w:r w:rsidRPr="00EF0253">
        <w:rPr>
          <w:rFonts w:ascii="Georgia" w:hAnsi="Georgia"/>
        </w:rPr>
        <w:t xml:space="preserve"> 128 feet of the guardrail system </w:t>
      </w:r>
      <w:r w:rsidR="003707C6">
        <w:rPr>
          <w:rFonts w:ascii="Georgia" w:hAnsi="Georgia"/>
        </w:rPr>
        <w:t>(</w:t>
      </w:r>
      <w:r w:rsidRPr="00EF0253">
        <w:rPr>
          <w:rFonts w:ascii="Georgia" w:hAnsi="Georgia"/>
        </w:rPr>
        <w:t>A &amp; J</w:t>
      </w:r>
      <w:r w:rsidR="003707C6">
        <w:rPr>
          <w:rFonts w:ascii="Georgia" w:hAnsi="Georgia"/>
        </w:rPr>
        <w:t>)</w:t>
      </w:r>
      <w:r w:rsidRPr="00EF0253">
        <w:rPr>
          <w:rFonts w:ascii="Georgia" w:hAnsi="Georgia"/>
        </w:rPr>
        <w:t>.</w:t>
      </w:r>
    </w:p>
    <w:p w14:paraId="6E05A2AE" w14:textId="2337ED6B" w:rsidR="001442B0" w:rsidRDefault="001442B0" w:rsidP="001442B0">
      <w:pPr>
        <w:jc w:val="both"/>
        <w:rPr>
          <w:rFonts w:ascii="Georgia" w:hAnsi="Georgia"/>
        </w:rPr>
      </w:pPr>
    </w:p>
    <w:p w14:paraId="339BF33F" w14:textId="73415752" w:rsidR="001442B0" w:rsidRDefault="001442B0" w:rsidP="001442B0">
      <w:pPr>
        <w:jc w:val="both"/>
        <w:rPr>
          <w:rFonts w:ascii="Georgia" w:hAnsi="Georgia"/>
        </w:rPr>
      </w:pPr>
      <w:r>
        <w:rPr>
          <w:rFonts w:ascii="Georgia" w:hAnsi="Georgia"/>
        </w:rPr>
        <w:t>Respectfully Submitted,</w:t>
      </w:r>
    </w:p>
    <w:p w14:paraId="2CBFE06C" w14:textId="58115DFC" w:rsidR="001442B0" w:rsidRDefault="001442B0" w:rsidP="001442B0">
      <w:pPr>
        <w:jc w:val="both"/>
        <w:rPr>
          <w:rFonts w:ascii="Georgia" w:hAnsi="Georgia"/>
        </w:rPr>
      </w:pPr>
    </w:p>
    <w:p w14:paraId="2D4F62B7" w14:textId="50FEC2D2" w:rsidR="001442B0" w:rsidRPr="001442B0" w:rsidRDefault="001442B0" w:rsidP="001442B0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Christopher </w:t>
      </w:r>
      <w:proofErr w:type="spellStart"/>
      <w:r>
        <w:rPr>
          <w:rFonts w:ascii="Georgia" w:hAnsi="Georgia"/>
        </w:rPr>
        <w:t>Bigge</w:t>
      </w:r>
      <w:proofErr w:type="spellEnd"/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505 Cilantro Ln NW</w:t>
      </w:r>
    </w:p>
    <w:sectPr w:rsidR="001442B0" w:rsidRPr="00144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F4633"/>
    <w:multiLevelType w:val="hybridMultilevel"/>
    <w:tmpl w:val="BEB22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D00AB"/>
    <w:multiLevelType w:val="hybridMultilevel"/>
    <w:tmpl w:val="A68A8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721AC"/>
    <w:multiLevelType w:val="hybridMultilevel"/>
    <w:tmpl w:val="65109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35"/>
    <w:rsid w:val="001442B0"/>
    <w:rsid w:val="002C38B7"/>
    <w:rsid w:val="00341BD3"/>
    <w:rsid w:val="00364877"/>
    <w:rsid w:val="003707C6"/>
    <w:rsid w:val="009C60ED"/>
    <w:rsid w:val="00C9270C"/>
    <w:rsid w:val="00D038B4"/>
    <w:rsid w:val="00E54D35"/>
    <w:rsid w:val="00E837E9"/>
    <w:rsid w:val="00EF0253"/>
    <w:rsid w:val="00F7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48E0F"/>
  <w15:chartTrackingRefBased/>
  <w15:docId w15:val="{FC68DB3D-3313-4EB0-A4E1-A86B0CA0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2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4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9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66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06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54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2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94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3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27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4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8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75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18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02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5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0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44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1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90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55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9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32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2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81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38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8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2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5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1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56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9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5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21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45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19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65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03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70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98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73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72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35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82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0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61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75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72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23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89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2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24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8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83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</dc:creator>
  <cp:keywords/>
  <dc:description/>
  <cp:lastModifiedBy>Christopher</cp:lastModifiedBy>
  <cp:revision>6</cp:revision>
  <cp:lastPrinted>2021-01-07T01:33:00Z</cp:lastPrinted>
  <dcterms:created xsi:type="dcterms:W3CDTF">2021-01-06T23:58:00Z</dcterms:created>
  <dcterms:modified xsi:type="dcterms:W3CDTF">2021-01-07T15:02:00Z</dcterms:modified>
</cp:coreProperties>
</file>