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356A7" w14:textId="0A779672" w:rsidR="008609AD" w:rsidRPr="002320B8" w:rsidRDefault="008609AD" w:rsidP="002320B8">
      <w:pPr>
        <w:shd w:val="clear" w:color="auto" w:fill="FFFFFF"/>
        <w:spacing w:after="100" w:afterAutospacing="1"/>
        <w:jc w:val="center"/>
        <w:outlineLvl w:val="1"/>
        <w:rPr>
          <w:rFonts w:ascii="Times New Roman" w:eastAsia="Times New Roman" w:hAnsi="Times New Roman" w:cs="Times New Roman"/>
          <w:b/>
          <w:bCs/>
          <w:color w:val="333333"/>
          <w:sz w:val="36"/>
          <w:szCs w:val="36"/>
        </w:rPr>
      </w:pPr>
      <w:r w:rsidRPr="008609AD">
        <w:rPr>
          <w:rFonts w:ascii="Times New Roman" w:eastAsia="Times New Roman" w:hAnsi="Times New Roman" w:cs="Times New Roman"/>
          <w:b/>
          <w:bCs/>
          <w:color w:val="333333"/>
          <w:sz w:val="36"/>
          <w:szCs w:val="36"/>
        </w:rPr>
        <w:t>KYBELLA</w:t>
      </w:r>
      <w:r w:rsidRPr="008609AD">
        <w:rPr>
          <w:rFonts w:ascii="Times New Roman" w:eastAsia="Times New Roman" w:hAnsi="Times New Roman" w:cs="Times New Roman"/>
          <w:b/>
          <w:bCs/>
          <w:color w:val="333333"/>
          <w:sz w:val="23"/>
          <w:szCs w:val="23"/>
          <w:vertAlign w:val="superscript"/>
        </w:rPr>
        <w:t>®</w:t>
      </w:r>
      <w:r w:rsidRPr="008609AD">
        <w:rPr>
          <w:rFonts w:ascii="Times New Roman" w:eastAsia="Times New Roman" w:hAnsi="Times New Roman" w:cs="Times New Roman"/>
          <w:b/>
          <w:bCs/>
          <w:color w:val="333333"/>
          <w:sz w:val="36"/>
          <w:szCs w:val="36"/>
        </w:rPr>
        <w:t> (deoxycholic acid)</w:t>
      </w:r>
      <w:r w:rsidR="002320B8">
        <w:rPr>
          <w:rFonts w:ascii="Times New Roman" w:eastAsia="Times New Roman" w:hAnsi="Times New Roman" w:cs="Times New Roman"/>
          <w:b/>
          <w:bCs/>
          <w:color w:val="333333"/>
          <w:sz w:val="36"/>
          <w:szCs w:val="36"/>
        </w:rPr>
        <w:t>/ Lippo Dissolve</w:t>
      </w:r>
      <w:r w:rsidRPr="008609AD">
        <w:rPr>
          <w:rFonts w:ascii="Times New Roman" w:eastAsia="Times New Roman" w:hAnsi="Times New Roman" w:cs="Times New Roman"/>
          <w:b/>
          <w:bCs/>
          <w:color w:val="333333"/>
          <w:sz w:val="36"/>
          <w:szCs w:val="36"/>
        </w:rPr>
        <w:t xml:space="preserve"> injection</w:t>
      </w:r>
    </w:p>
    <w:p w14:paraId="7A6024CC" w14:textId="77777777" w:rsidR="008609AD" w:rsidRPr="008609AD" w:rsidRDefault="008609AD" w:rsidP="008609AD">
      <w:pPr>
        <w:shd w:val="clear" w:color="auto" w:fill="FFFFFF"/>
        <w:rPr>
          <w:rFonts w:ascii="Verdana" w:eastAsia="Times New Roman" w:hAnsi="Verdana" w:cs="Times New Roman"/>
          <w:b/>
          <w:bCs/>
          <w:color w:val="333333"/>
          <w:sz w:val="23"/>
          <w:szCs w:val="23"/>
        </w:rPr>
      </w:pPr>
      <w:r w:rsidRPr="008609AD">
        <w:rPr>
          <w:rFonts w:ascii="Verdana" w:eastAsia="Times New Roman" w:hAnsi="Verdana" w:cs="Times New Roman"/>
          <w:b/>
          <w:bCs/>
          <w:color w:val="333333"/>
          <w:sz w:val="23"/>
          <w:szCs w:val="23"/>
        </w:rPr>
        <w:t>INDICATION</w:t>
      </w:r>
    </w:p>
    <w:p w14:paraId="5570A809" w14:textId="22D14DF4" w:rsidR="008609AD" w:rsidRPr="008609AD" w:rsidRDefault="008609AD" w:rsidP="008609AD">
      <w:pPr>
        <w:rPr>
          <w:rFonts w:ascii="Times New Roman" w:eastAsia="Times New Roman" w:hAnsi="Times New Roman" w:cs="Times New Roman"/>
        </w:rPr>
      </w:pPr>
      <w:r w:rsidRPr="008609AD">
        <w:rPr>
          <w:rFonts w:ascii="Verdana" w:eastAsia="Times New Roman" w:hAnsi="Verdana" w:cs="Times New Roman"/>
          <w:color w:val="333333"/>
          <w:sz w:val="23"/>
          <w:szCs w:val="23"/>
          <w:shd w:val="clear" w:color="auto" w:fill="FFFFFF"/>
        </w:rPr>
        <w:t>KYBELLA</w:t>
      </w:r>
      <w:r w:rsidRPr="008609AD">
        <w:rPr>
          <w:rFonts w:ascii="Verdana" w:eastAsia="Times New Roman" w:hAnsi="Verdana" w:cs="Times New Roman"/>
          <w:color w:val="333333"/>
          <w:sz w:val="17"/>
          <w:szCs w:val="17"/>
          <w:shd w:val="clear" w:color="auto" w:fill="FFFFFF"/>
          <w:vertAlign w:val="superscript"/>
        </w:rPr>
        <w:t>®</w:t>
      </w:r>
      <w:r w:rsidRPr="008609AD">
        <w:rPr>
          <w:rFonts w:ascii="Verdana" w:eastAsia="Times New Roman" w:hAnsi="Verdana" w:cs="Times New Roman"/>
          <w:color w:val="333333"/>
          <w:sz w:val="23"/>
          <w:szCs w:val="23"/>
          <w:shd w:val="clear" w:color="auto" w:fill="FFFFFF"/>
        </w:rPr>
        <w:t> (deoxycholic acid)</w:t>
      </w:r>
      <w:r w:rsidR="002320B8">
        <w:rPr>
          <w:rFonts w:ascii="Verdana" w:eastAsia="Times New Roman" w:hAnsi="Verdana" w:cs="Times New Roman"/>
          <w:color w:val="333333"/>
          <w:sz w:val="23"/>
          <w:szCs w:val="23"/>
          <w:shd w:val="clear" w:color="auto" w:fill="FFFFFF"/>
        </w:rPr>
        <w:t>/Lippo dissolve</w:t>
      </w:r>
      <w:r w:rsidRPr="008609AD">
        <w:rPr>
          <w:rFonts w:ascii="Verdana" w:eastAsia="Times New Roman" w:hAnsi="Verdana" w:cs="Times New Roman"/>
          <w:color w:val="333333"/>
          <w:sz w:val="23"/>
          <w:szCs w:val="23"/>
          <w:shd w:val="clear" w:color="auto" w:fill="FFFFFF"/>
        </w:rPr>
        <w:t xml:space="preserve"> injection is indicated for improvement in the appearance of moderate to severe convexity or fullness associated with submental fat in adults.</w:t>
      </w:r>
    </w:p>
    <w:p w14:paraId="3442018D" w14:textId="63424FBE" w:rsidR="005D0CE5" w:rsidRDefault="008609AD" w:rsidP="005D0CE5">
      <w:pPr>
        <w:shd w:val="clear" w:color="auto" w:fill="FFFFFF"/>
        <w:rPr>
          <w:rFonts w:ascii="Verdana" w:eastAsia="Times New Roman" w:hAnsi="Verdana" w:cs="Times New Roman"/>
          <w:color w:val="333333"/>
          <w:sz w:val="23"/>
          <w:szCs w:val="23"/>
        </w:rPr>
      </w:pPr>
      <w:r w:rsidRPr="008609AD">
        <w:rPr>
          <w:rFonts w:ascii="Verdana" w:eastAsia="Times New Roman" w:hAnsi="Verdana" w:cs="Times New Roman"/>
          <w:color w:val="333333"/>
          <w:sz w:val="23"/>
          <w:szCs w:val="23"/>
        </w:rPr>
        <w:t xml:space="preserve">The safe and effective use of </w:t>
      </w:r>
      <w:r w:rsidR="002320B8">
        <w:rPr>
          <w:rFonts w:ascii="Verdana" w:eastAsia="Times New Roman" w:hAnsi="Verdana" w:cs="Times New Roman"/>
          <w:color w:val="333333"/>
          <w:sz w:val="23"/>
          <w:szCs w:val="23"/>
        </w:rPr>
        <w:t>this drug is</w:t>
      </w:r>
      <w:r w:rsidRPr="008609AD">
        <w:rPr>
          <w:rFonts w:ascii="Verdana" w:eastAsia="Times New Roman" w:hAnsi="Verdana" w:cs="Times New Roman"/>
          <w:color w:val="333333"/>
          <w:sz w:val="23"/>
          <w:szCs w:val="23"/>
        </w:rPr>
        <w:t> for the treatment of subcutaneous fat outside the submental region has not been established and is not recommended.</w:t>
      </w:r>
    </w:p>
    <w:p w14:paraId="2D5F9B24" w14:textId="5EA43573" w:rsidR="005D0CE5" w:rsidRPr="005D0CE5" w:rsidRDefault="005D0CE5" w:rsidP="005D0CE5">
      <w:pPr>
        <w:shd w:val="clear" w:color="auto" w:fill="FFFFFF"/>
        <w:rPr>
          <w:rFonts w:ascii="Verdana" w:eastAsia="Times New Roman" w:hAnsi="Verdana" w:cs="Times New Roman"/>
          <w:color w:val="333333"/>
          <w:sz w:val="23"/>
          <w:szCs w:val="23"/>
        </w:rPr>
      </w:pPr>
      <w:r w:rsidRPr="005D0CE5">
        <w:rPr>
          <w:rFonts w:ascii="Verdana" w:eastAsia="Times New Roman" w:hAnsi="Verdana" w:cs="Times New Roman"/>
          <w:color w:val="333333"/>
          <w:sz w:val="23"/>
          <w:szCs w:val="23"/>
        </w:rPr>
        <w:t xml:space="preserve">Alternative treatments to this procedure include doing nothing, having fat </w:t>
      </w:r>
      <w:r>
        <w:rPr>
          <w:rFonts w:ascii="Verdana" w:eastAsia="Times New Roman" w:hAnsi="Verdana" w:cs="Times New Roman"/>
          <w:color w:val="333333"/>
          <w:sz w:val="23"/>
          <w:szCs w:val="23"/>
        </w:rPr>
        <w:t>worked off with exercise</w:t>
      </w:r>
      <w:r w:rsidRPr="005D0CE5">
        <w:rPr>
          <w:rFonts w:ascii="Verdana" w:eastAsia="Times New Roman" w:hAnsi="Verdana" w:cs="Times New Roman"/>
          <w:color w:val="333333"/>
          <w:sz w:val="23"/>
          <w:szCs w:val="23"/>
        </w:rPr>
        <w:t xml:space="preserve"> and for some patient's surgical procedures such as </w:t>
      </w:r>
      <w:r>
        <w:rPr>
          <w:rFonts w:ascii="Verdana" w:eastAsia="Times New Roman" w:hAnsi="Verdana" w:cs="Times New Roman"/>
          <w:color w:val="333333"/>
          <w:sz w:val="23"/>
          <w:szCs w:val="23"/>
        </w:rPr>
        <w:t>removal of the fat</w:t>
      </w:r>
      <w:r w:rsidRPr="005D0CE5">
        <w:rPr>
          <w:rFonts w:ascii="Verdana" w:eastAsia="Times New Roman" w:hAnsi="Verdana" w:cs="Times New Roman"/>
          <w:color w:val="333333"/>
          <w:sz w:val="23"/>
          <w:szCs w:val="23"/>
        </w:rPr>
        <w:t xml:space="preserve"> may be appropriate. </w:t>
      </w:r>
    </w:p>
    <w:p w14:paraId="45423FE7" w14:textId="01FA1DD8" w:rsidR="008609AD" w:rsidRPr="002320B8" w:rsidRDefault="008609AD" w:rsidP="002320B8">
      <w:pPr>
        <w:shd w:val="clear" w:color="auto" w:fill="FFFFFF"/>
        <w:rPr>
          <w:rFonts w:ascii="Verdana" w:eastAsia="Times New Roman" w:hAnsi="Verdana" w:cs="Times New Roman"/>
          <w:color w:val="333333"/>
          <w:sz w:val="23"/>
          <w:szCs w:val="23"/>
        </w:rPr>
      </w:pPr>
    </w:p>
    <w:p w14:paraId="199A5EA8" w14:textId="77777777" w:rsidR="008609AD" w:rsidRPr="008609AD" w:rsidRDefault="008609AD" w:rsidP="008609AD">
      <w:pPr>
        <w:shd w:val="clear" w:color="auto" w:fill="FFFFFF"/>
        <w:rPr>
          <w:rFonts w:ascii="Verdana" w:eastAsia="Times New Roman" w:hAnsi="Verdana" w:cs="Times New Roman"/>
          <w:b/>
          <w:bCs/>
          <w:color w:val="333333"/>
          <w:sz w:val="23"/>
          <w:szCs w:val="23"/>
        </w:rPr>
      </w:pPr>
      <w:r w:rsidRPr="008609AD">
        <w:rPr>
          <w:rFonts w:ascii="Verdana" w:eastAsia="Times New Roman" w:hAnsi="Verdana" w:cs="Times New Roman"/>
          <w:b/>
          <w:bCs/>
          <w:color w:val="333333"/>
          <w:sz w:val="23"/>
          <w:szCs w:val="23"/>
        </w:rPr>
        <w:t>CONTRAINDICATIONS</w:t>
      </w:r>
    </w:p>
    <w:p w14:paraId="522E0F6C" w14:textId="572B3FD8" w:rsidR="008609AD" w:rsidRPr="008609AD" w:rsidRDefault="008609AD" w:rsidP="008609AD">
      <w:pPr>
        <w:shd w:val="clear" w:color="auto" w:fill="FFFFFF"/>
        <w:rPr>
          <w:rFonts w:ascii="Verdana" w:eastAsia="Times New Roman" w:hAnsi="Verdana" w:cs="Times New Roman"/>
          <w:color w:val="333333"/>
          <w:sz w:val="23"/>
          <w:szCs w:val="23"/>
        </w:rPr>
      </w:pPr>
      <w:r w:rsidRPr="008609AD">
        <w:rPr>
          <w:rFonts w:ascii="Verdana" w:eastAsia="Times New Roman" w:hAnsi="Verdana" w:cs="Times New Roman"/>
          <w:color w:val="333333"/>
          <w:sz w:val="23"/>
          <w:szCs w:val="23"/>
        </w:rPr>
        <w:t>KYBELLA</w:t>
      </w:r>
      <w:r w:rsidRPr="008609AD">
        <w:rPr>
          <w:rFonts w:ascii="Verdana" w:eastAsia="Times New Roman" w:hAnsi="Verdana" w:cs="Times New Roman"/>
          <w:color w:val="333333"/>
          <w:sz w:val="17"/>
          <w:szCs w:val="17"/>
          <w:vertAlign w:val="superscript"/>
        </w:rPr>
        <w:t>®</w:t>
      </w:r>
      <w:r w:rsidRPr="008609AD">
        <w:rPr>
          <w:rFonts w:ascii="Verdana" w:eastAsia="Times New Roman" w:hAnsi="Verdana" w:cs="Times New Roman"/>
          <w:color w:val="333333"/>
          <w:sz w:val="23"/>
          <w:szCs w:val="23"/>
        </w:rPr>
        <w:t> </w:t>
      </w:r>
      <w:r w:rsidR="002320B8">
        <w:rPr>
          <w:rFonts w:ascii="Verdana" w:eastAsia="Times New Roman" w:hAnsi="Verdana" w:cs="Times New Roman"/>
          <w:color w:val="333333"/>
          <w:sz w:val="23"/>
          <w:szCs w:val="23"/>
        </w:rPr>
        <w:t xml:space="preserve">/Lippo Dissolve </w:t>
      </w:r>
      <w:r w:rsidRPr="008609AD">
        <w:rPr>
          <w:rFonts w:ascii="Verdana" w:eastAsia="Times New Roman" w:hAnsi="Verdana" w:cs="Times New Roman"/>
          <w:color w:val="333333"/>
          <w:sz w:val="23"/>
          <w:szCs w:val="23"/>
        </w:rPr>
        <w:t>is contraindicated in the presence of infection at the injection sites.</w:t>
      </w:r>
      <w:r w:rsidR="002320B8">
        <w:rPr>
          <w:rFonts w:ascii="Verdana" w:eastAsia="Times New Roman" w:hAnsi="Verdana" w:cs="Times New Roman"/>
          <w:color w:val="333333"/>
          <w:sz w:val="23"/>
          <w:szCs w:val="23"/>
        </w:rPr>
        <w:t xml:space="preserve"> Pregnant or nursing. </w:t>
      </w:r>
    </w:p>
    <w:p w14:paraId="4C128B82" w14:textId="77777777" w:rsidR="008609AD" w:rsidRPr="008609AD" w:rsidRDefault="008609AD" w:rsidP="008609AD">
      <w:pPr>
        <w:rPr>
          <w:rFonts w:ascii="Times New Roman" w:eastAsia="Times New Roman" w:hAnsi="Times New Roman" w:cs="Times New Roman"/>
        </w:rPr>
      </w:pPr>
      <w:r w:rsidRPr="008609AD">
        <w:rPr>
          <w:rFonts w:ascii="Verdana" w:eastAsia="Times New Roman" w:hAnsi="Verdana" w:cs="Times New Roman"/>
          <w:color w:val="333333"/>
          <w:sz w:val="23"/>
          <w:szCs w:val="23"/>
        </w:rPr>
        <w:br/>
      </w:r>
    </w:p>
    <w:p w14:paraId="7E7EDBEE" w14:textId="77777777" w:rsidR="008609AD" w:rsidRPr="008609AD" w:rsidRDefault="008609AD" w:rsidP="008609AD">
      <w:pPr>
        <w:shd w:val="clear" w:color="auto" w:fill="FFFFFF"/>
        <w:rPr>
          <w:rFonts w:ascii="Verdana" w:eastAsia="Times New Roman" w:hAnsi="Verdana" w:cs="Times New Roman"/>
          <w:b/>
          <w:bCs/>
          <w:color w:val="333333"/>
          <w:sz w:val="23"/>
          <w:szCs w:val="23"/>
        </w:rPr>
      </w:pPr>
      <w:r w:rsidRPr="008609AD">
        <w:rPr>
          <w:rFonts w:ascii="Verdana" w:eastAsia="Times New Roman" w:hAnsi="Verdana" w:cs="Times New Roman"/>
          <w:b/>
          <w:bCs/>
          <w:color w:val="333333"/>
          <w:sz w:val="23"/>
          <w:szCs w:val="23"/>
        </w:rPr>
        <w:t>WARNINGS AND PRECAUTIONS</w:t>
      </w:r>
    </w:p>
    <w:p w14:paraId="63C83444" w14:textId="77777777" w:rsidR="008609AD" w:rsidRPr="008609AD" w:rsidRDefault="008609AD" w:rsidP="008609AD">
      <w:pPr>
        <w:shd w:val="clear" w:color="auto" w:fill="FFFFFF"/>
        <w:rPr>
          <w:rFonts w:ascii="Verdana" w:eastAsia="Times New Roman" w:hAnsi="Verdana" w:cs="Times New Roman"/>
          <w:color w:val="333333"/>
          <w:sz w:val="23"/>
          <w:szCs w:val="23"/>
        </w:rPr>
      </w:pPr>
      <w:r w:rsidRPr="008609AD">
        <w:rPr>
          <w:rFonts w:ascii="Verdana" w:eastAsia="Times New Roman" w:hAnsi="Verdana" w:cs="Times New Roman"/>
          <w:i/>
          <w:iCs/>
          <w:color w:val="333333"/>
          <w:sz w:val="23"/>
          <w:szCs w:val="23"/>
        </w:rPr>
        <w:t>Marginal Mandibular Nerve Injury</w:t>
      </w:r>
    </w:p>
    <w:p w14:paraId="54A76D18" w14:textId="17447FD3" w:rsidR="008609AD" w:rsidRPr="002320B8" w:rsidRDefault="008609AD" w:rsidP="002320B8">
      <w:pPr>
        <w:shd w:val="clear" w:color="auto" w:fill="FFFFFF"/>
        <w:rPr>
          <w:rFonts w:ascii="Verdana" w:eastAsia="Times New Roman" w:hAnsi="Verdana" w:cs="Times New Roman"/>
          <w:color w:val="333333"/>
          <w:sz w:val="23"/>
          <w:szCs w:val="23"/>
        </w:rPr>
      </w:pPr>
      <w:r w:rsidRPr="008609AD">
        <w:rPr>
          <w:rFonts w:ascii="Verdana" w:eastAsia="Times New Roman" w:hAnsi="Verdana" w:cs="Times New Roman"/>
          <w:color w:val="333333"/>
          <w:sz w:val="23"/>
          <w:szCs w:val="23"/>
        </w:rPr>
        <w:t xml:space="preserve">Cases of marginal mandibular nerve injury, manifested as an asymmetric smile or facial muscle weakness, were reported in 4% of subjects in the clinical trials; all cases resolved spontaneously (range 1-298 days, median 44 days). </w:t>
      </w:r>
      <w:r w:rsidR="002320B8">
        <w:rPr>
          <w:rFonts w:ascii="Verdana" w:eastAsia="Times New Roman" w:hAnsi="Verdana" w:cs="Times New Roman"/>
          <w:color w:val="333333"/>
          <w:sz w:val="23"/>
          <w:szCs w:val="23"/>
        </w:rPr>
        <w:t>This</w:t>
      </w:r>
      <w:r w:rsidRPr="008609AD">
        <w:rPr>
          <w:rFonts w:ascii="Verdana" w:eastAsia="Times New Roman" w:hAnsi="Verdana" w:cs="Times New Roman"/>
          <w:color w:val="333333"/>
          <w:sz w:val="23"/>
          <w:szCs w:val="23"/>
        </w:rPr>
        <w:t> should not be injected into or in close proximity to the marginal mandibular branch of the facial nerve.</w:t>
      </w:r>
    </w:p>
    <w:p w14:paraId="36110736" w14:textId="77777777" w:rsidR="008609AD" w:rsidRPr="008609AD" w:rsidRDefault="008609AD" w:rsidP="008609AD">
      <w:pPr>
        <w:shd w:val="clear" w:color="auto" w:fill="FFFFFF"/>
        <w:rPr>
          <w:rFonts w:ascii="Verdana" w:eastAsia="Times New Roman" w:hAnsi="Verdana" w:cs="Times New Roman"/>
          <w:color w:val="333333"/>
          <w:sz w:val="23"/>
          <w:szCs w:val="23"/>
        </w:rPr>
      </w:pPr>
      <w:r w:rsidRPr="008609AD">
        <w:rPr>
          <w:rFonts w:ascii="Verdana" w:eastAsia="Times New Roman" w:hAnsi="Verdana" w:cs="Times New Roman"/>
          <w:i/>
          <w:iCs/>
          <w:color w:val="333333"/>
          <w:sz w:val="23"/>
          <w:szCs w:val="23"/>
        </w:rPr>
        <w:t>Dysphagia</w:t>
      </w:r>
    </w:p>
    <w:p w14:paraId="4D7C357E" w14:textId="5CC0C9CC" w:rsidR="008609AD" w:rsidRPr="002320B8" w:rsidRDefault="008609AD" w:rsidP="002320B8">
      <w:pPr>
        <w:shd w:val="clear" w:color="auto" w:fill="FFFFFF"/>
        <w:rPr>
          <w:rFonts w:ascii="Verdana" w:eastAsia="Times New Roman" w:hAnsi="Verdana" w:cs="Times New Roman"/>
          <w:color w:val="333333"/>
          <w:sz w:val="23"/>
          <w:szCs w:val="23"/>
        </w:rPr>
      </w:pPr>
      <w:r w:rsidRPr="008609AD">
        <w:rPr>
          <w:rFonts w:ascii="Verdana" w:eastAsia="Times New Roman" w:hAnsi="Verdana" w:cs="Times New Roman"/>
          <w:color w:val="333333"/>
          <w:sz w:val="23"/>
          <w:szCs w:val="23"/>
        </w:rPr>
        <w:t xml:space="preserve">Dysphagia occurred in 2% of subjects in the clinical trials in the setting of administration-site reactions, </w:t>
      </w:r>
      <w:proofErr w:type="spellStart"/>
      <w:r w:rsidRPr="008609AD">
        <w:rPr>
          <w:rFonts w:ascii="Verdana" w:eastAsia="Times New Roman" w:hAnsi="Verdana" w:cs="Times New Roman"/>
          <w:color w:val="333333"/>
          <w:sz w:val="23"/>
          <w:szCs w:val="23"/>
        </w:rPr>
        <w:t>eg</w:t>
      </w:r>
      <w:proofErr w:type="spellEnd"/>
      <w:r w:rsidRPr="008609AD">
        <w:rPr>
          <w:rFonts w:ascii="Verdana" w:eastAsia="Times New Roman" w:hAnsi="Verdana" w:cs="Times New Roman"/>
          <w:color w:val="333333"/>
          <w:sz w:val="23"/>
          <w:szCs w:val="23"/>
        </w:rPr>
        <w:t xml:space="preserve">, pain, swelling, and induration of the submental area; all cases of dysphagia resolved spontaneously (range 1-81 days, median 3 days). Avoid use of </w:t>
      </w:r>
      <w:r w:rsidR="002320B8">
        <w:rPr>
          <w:rFonts w:ascii="Verdana" w:eastAsia="Times New Roman" w:hAnsi="Verdana" w:cs="Times New Roman"/>
          <w:color w:val="333333"/>
          <w:sz w:val="23"/>
          <w:szCs w:val="23"/>
        </w:rPr>
        <w:t>this medication</w:t>
      </w:r>
      <w:r w:rsidRPr="008609AD">
        <w:rPr>
          <w:rFonts w:ascii="Verdana" w:eastAsia="Times New Roman" w:hAnsi="Verdana" w:cs="Times New Roman"/>
          <w:color w:val="333333"/>
          <w:sz w:val="23"/>
          <w:szCs w:val="23"/>
        </w:rPr>
        <w:t> in patients with current or prior history of dysphagia as treatment may exacerbate the condition.</w:t>
      </w:r>
    </w:p>
    <w:p w14:paraId="311D01A2" w14:textId="77777777" w:rsidR="008609AD" w:rsidRPr="008609AD" w:rsidRDefault="008609AD" w:rsidP="008609AD">
      <w:pPr>
        <w:shd w:val="clear" w:color="auto" w:fill="FFFFFF"/>
        <w:rPr>
          <w:rFonts w:ascii="Verdana" w:eastAsia="Times New Roman" w:hAnsi="Verdana" w:cs="Times New Roman"/>
          <w:color w:val="333333"/>
          <w:sz w:val="23"/>
          <w:szCs w:val="23"/>
        </w:rPr>
      </w:pPr>
      <w:r w:rsidRPr="008609AD">
        <w:rPr>
          <w:rFonts w:ascii="Verdana" w:eastAsia="Times New Roman" w:hAnsi="Verdana" w:cs="Times New Roman"/>
          <w:i/>
          <w:iCs/>
          <w:color w:val="333333"/>
          <w:sz w:val="23"/>
          <w:szCs w:val="23"/>
        </w:rPr>
        <w:t>Injection-Site Hematoma/Bruising</w:t>
      </w:r>
    </w:p>
    <w:p w14:paraId="32A783D2" w14:textId="6275DC1C" w:rsidR="008609AD" w:rsidRPr="002320B8" w:rsidRDefault="008609AD" w:rsidP="002320B8">
      <w:pPr>
        <w:shd w:val="clear" w:color="auto" w:fill="FFFFFF"/>
        <w:rPr>
          <w:rFonts w:ascii="Verdana" w:eastAsia="Times New Roman" w:hAnsi="Verdana" w:cs="Times New Roman"/>
          <w:color w:val="333333"/>
          <w:sz w:val="23"/>
          <w:szCs w:val="23"/>
        </w:rPr>
      </w:pPr>
      <w:r w:rsidRPr="008609AD">
        <w:rPr>
          <w:rFonts w:ascii="Verdana" w:eastAsia="Times New Roman" w:hAnsi="Verdana" w:cs="Times New Roman"/>
          <w:color w:val="333333"/>
          <w:sz w:val="23"/>
          <w:szCs w:val="23"/>
        </w:rPr>
        <w:t>In clinical trials, 72% of subjects treated with KYBELLA</w:t>
      </w:r>
      <w:r w:rsidRPr="008609AD">
        <w:rPr>
          <w:rFonts w:ascii="Verdana" w:eastAsia="Times New Roman" w:hAnsi="Verdana" w:cs="Times New Roman"/>
          <w:color w:val="333333"/>
          <w:sz w:val="17"/>
          <w:szCs w:val="17"/>
          <w:vertAlign w:val="superscript"/>
        </w:rPr>
        <w:t>®</w:t>
      </w:r>
      <w:r w:rsidRPr="008609AD">
        <w:rPr>
          <w:rFonts w:ascii="Verdana" w:eastAsia="Times New Roman" w:hAnsi="Verdana" w:cs="Times New Roman"/>
          <w:color w:val="333333"/>
          <w:sz w:val="23"/>
          <w:szCs w:val="23"/>
        </w:rPr>
        <w:t xml:space="preserve"> experienced hematoma/bruising. </w:t>
      </w:r>
      <w:r w:rsidR="002320B8">
        <w:rPr>
          <w:rFonts w:ascii="Verdana" w:eastAsia="Times New Roman" w:hAnsi="Verdana" w:cs="Times New Roman"/>
          <w:color w:val="333333"/>
          <w:sz w:val="23"/>
          <w:szCs w:val="23"/>
        </w:rPr>
        <w:t>This medication</w:t>
      </w:r>
      <w:r w:rsidRPr="008609AD">
        <w:rPr>
          <w:rFonts w:ascii="Verdana" w:eastAsia="Times New Roman" w:hAnsi="Verdana" w:cs="Times New Roman"/>
          <w:color w:val="333333"/>
          <w:sz w:val="23"/>
          <w:szCs w:val="23"/>
        </w:rPr>
        <w:t> should be used with caution in patients with bleeding abnormalities or who are currently being treated with antiplatelet or anticoagulant therapy as excessive bleeding or bruising in the treatment area may occur.</w:t>
      </w:r>
    </w:p>
    <w:p w14:paraId="5F78D040" w14:textId="77777777" w:rsidR="008609AD" w:rsidRPr="008609AD" w:rsidRDefault="008609AD" w:rsidP="008609AD">
      <w:pPr>
        <w:shd w:val="clear" w:color="auto" w:fill="FFFFFF"/>
        <w:rPr>
          <w:rFonts w:ascii="Verdana" w:eastAsia="Times New Roman" w:hAnsi="Verdana" w:cs="Times New Roman"/>
          <w:color w:val="333333"/>
          <w:sz w:val="23"/>
          <w:szCs w:val="23"/>
        </w:rPr>
      </w:pPr>
      <w:r w:rsidRPr="008609AD">
        <w:rPr>
          <w:rFonts w:ascii="Verdana" w:eastAsia="Times New Roman" w:hAnsi="Verdana" w:cs="Times New Roman"/>
          <w:i/>
          <w:iCs/>
          <w:color w:val="333333"/>
          <w:sz w:val="23"/>
          <w:szCs w:val="23"/>
        </w:rPr>
        <w:t xml:space="preserve">Risk of Injecting </w:t>
      </w:r>
      <w:proofErr w:type="gramStart"/>
      <w:r w:rsidRPr="008609AD">
        <w:rPr>
          <w:rFonts w:ascii="Verdana" w:eastAsia="Times New Roman" w:hAnsi="Verdana" w:cs="Times New Roman"/>
          <w:i/>
          <w:iCs/>
          <w:color w:val="333333"/>
          <w:sz w:val="23"/>
          <w:szCs w:val="23"/>
        </w:rPr>
        <w:t>Into</w:t>
      </w:r>
      <w:proofErr w:type="gramEnd"/>
      <w:r w:rsidRPr="008609AD">
        <w:rPr>
          <w:rFonts w:ascii="Verdana" w:eastAsia="Times New Roman" w:hAnsi="Verdana" w:cs="Times New Roman"/>
          <w:i/>
          <w:iCs/>
          <w:color w:val="333333"/>
          <w:sz w:val="23"/>
          <w:szCs w:val="23"/>
        </w:rPr>
        <w:t xml:space="preserve"> or in Proximity to Vulnerable Anatomic Structures</w:t>
      </w:r>
    </w:p>
    <w:p w14:paraId="212EA116" w14:textId="332AE224" w:rsidR="008609AD" w:rsidRPr="002320B8" w:rsidRDefault="008609AD" w:rsidP="002320B8">
      <w:pPr>
        <w:shd w:val="clear" w:color="auto" w:fill="FFFFFF"/>
        <w:rPr>
          <w:rFonts w:ascii="Verdana" w:eastAsia="Times New Roman" w:hAnsi="Verdana" w:cs="Times New Roman"/>
          <w:color w:val="333333"/>
          <w:sz w:val="23"/>
          <w:szCs w:val="23"/>
        </w:rPr>
      </w:pPr>
      <w:r w:rsidRPr="008609AD">
        <w:rPr>
          <w:rFonts w:ascii="Verdana" w:eastAsia="Times New Roman" w:hAnsi="Verdana" w:cs="Times New Roman"/>
          <w:color w:val="333333"/>
          <w:sz w:val="23"/>
          <w:szCs w:val="23"/>
        </w:rPr>
        <w:t xml:space="preserve">To avoid the potential of tissue damage, </w:t>
      </w:r>
      <w:r w:rsidR="002320B8">
        <w:rPr>
          <w:rFonts w:ascii="Verdana" w:eastAsia="Times New Roman" w:hAnsi="Verdana" w:cs="Times New Roman"/>
          <w:color w:val="333333"/>
          <w:sz w:val="23"/>
          <w:szCs w:val="23"/>
        </w:rPr>
        <w:t>this medication</w:t>
      </w:r>
      <w:r w:rsidRPr="008609AD">
        <w:rPr>
          <w:rFonts w:ascii="Verdana" w:eastAsia="Times New Roman" w:hAnsi="Verdana" w:cs="Times New Roman"/>
          <w:color w:val="333333"/>
          <w:sz w:val="23"/>
          <w:szCs w:val="23"/>
        </w:rPr>
        <w:t> should not be injected into or in close proximity (1 cm-1.5 cm) to salivary glands, lymph nodes, and muscles. Care should be taken to avoid inadvertent injection directly into an artery or a vein as it can result in vascular injury.</w:t>
      </w:r>
    </w:p>
    <w:p w14:paraId="14E68DEE" w14:textId="77777777" w:rsidR="008609AD" w:rsidRPr="008609AD" w:rsidRDefault="008609AD" w:rsidP="008609AD">
      <w:pPr>
        <w:shd w:val="clear" w:color="auto" w:fill="FFFFFF"/>
        <w:rPr>
          <w:rFonts w:ascii="Verdana" w:eastAsia="Times New Roman" w:hAnsi="Verdana" w:cs="Times New Roman"/>
          <w:color w:val="333333"/>
          <w:sz w:val="23"/>
          <w:szCs w:val="23"/>
        </w:rPr>
      </w:pPr>
      <w:r w:rsidRPr="008609AD">
        <w:rPr>
          <w:rFonts w:ascii="Verdana" w:eastAsia="Times New Roman" w:hAnsi="Verdana" w:cs="Times New Roman"/>
          <w:i/>
          <w:iCs/>
          <w:color w:val="333333"/>
          <w:sz w:val="23"/>
          <w:szCs w:val="23"/>
        </w:rPr>
        <w:t>Injection Site Alopecia</w:t>
      </w:r>
    </w:p>
    <w:p w14:paraId="7C4F3F9D" w14:textId="2B5267EA" w:rsidR="008609AD" w:rsidRPr="002320B8" w:rsidRDefault="008609AD" w:rsidP="002320B8">
      <w:pPr>
        <w:shd w:val="clear" w:color="auto" w:fill="FFFFFF"/>
        <w:rPr>
          <w:rFonts w:ascii="Verdana" w:eastAsia="Times New Roman" w:hAnsi="Verdana" w:cs="Times New Roman"/>
          <w:color w:val="333333"/>
          <w:sz w:val="23"/>
          <w:szCs w:val="23"/>
        </w:rPr>
      </w:pPr>
      <w:r w:rsidRPr="008609AD">
        <w:rPr>
          <w:rFonts w:ascii="Verdana" w:eastAsia="Times New Roman" w:hAnsi="Verdana" w:cs="Times New Roman"/>
          <w:color w:val="333333"/>
          <w:sz w:val="23"/>
          <w:szCs w:val="23"/>
        </w:rPr>
        <w:t xml:space="preserve">Cases of injection site alopecia have been reported with administration of </w:t>
      </w:r>
      <w:r w:rsidR="002320B8">
        <w:rPr>
          <w:rFonts w:ascii="Verdana" w:eastAsia="Times New Roman" w:hAnsi="Verdana" w:cs="Times New Roman"/>
          <w:color w:val="333333"/>
          <w:sz w:val="23"/>
          <w:szCs w:val="23"/>
        </w:rPr>
        <w:t>this medication</w:t>
      </w:r>
      <w:r w:rsidRPr="008609AD">
        <w:rPr>
          <w:rFonts w:ascii="Verdana" w:eastAsia="Times New Roman" w:hAnsi="Verdana" w:cs="Times New Roman"/>
          <w:color w:val="333333"/>
          <w:sz w:val="23"/>
          <w:szCs w:val="23"/>
        </w:rPr>
        <w:t>. Onset and duration may vary among individuals and may persist. Consider withholding subsequent treatments until resolution.</w:t>
      </w:r>
    </w:p>
    <w:p w14:paraId="07486958" w14:textId="77777777" w:rsidR="008609AD" w:rsidRPr="008609AD" w:rsidRDefault="008609AD" w:rsidP="008609AD">
      <w:pPr>
        <w:shd w:val="clear" w:color="auto" w:fill="FFFFFF"/>
        <w:rPr>
          <w:rFonts w:ascii="Verdana" w:eastAsia="Times New Roman" w:hAnsi="Verdana" w:cs="Times New Roman"/>
          <w:color w:val="333333"/>
          <w:sz w:val="23"/>
          <w:szCs w:val="23"/>
        </w:rPr>
      </w:pPr>
      <w:r w:rsidRPr="008609AD">
        <w:rPr>
          <w:rFonts w:ascii="Verdana" w:eastAsia="Times New Roman" w:hAnsi="Verdana" w:cs="Times New Roman"/>
          <w:i/>
          <w:iCs/>
          <w:color w:val="333333"/>
          <w:sz w:val="23"/>
          <w:szCs w:val="23"/>
        </w:rPr>
        <w:t>Injection Site Ulceration and Necrosis</w:t>
      </w:r>
    </w:p>
    <w:p w14:paraId="7FFDF975" w14:textId="00DB1406" w:rsidR="008609AD" w:rsidRPr="008609AD" w:rsidRDefault="008609AD" w:rsidP="008609AD">
      <w:pPr>
        <w:shd w:val="clear" w:color="auto" w:fill="FFFFFF"/>
        <w:rPr>
          <w:rFonts w:ascii="Verdana" w:eastAsia="Times New Roman" w:hAnsi="Verdana" w:cs="Times New Roman"/>
          <w:color w:val="333333"/>
          <w:sz w:val="23"/>
          <w:szCs w:val="23"/>
        </w:rPr>
      </w:pPr>
      <w:r w:rsidRPr="008609AD">
        <w:rPr>
          <w:rFonts w:ascii="Verdana" w:eastAsia="Times New Roman" w:hAnsi="Verdana" w:cs="Times New Roman"/>
          <w:color w:val="333333"/>
          <w:sz w:val="23"/>
          <w:szCs w:val="23"/>
        </w:rPr>
        <w:lastRenderedPageBreak/>
        <w:t>Injections that are too superficial into the dermis may result in skin ulceration and necrosis. Cases of injection site ulceration and necrosis have been reported with administration of KYBELLA</w:t>
      </w:r>
      <w:r w:rsidRPr="008609AD">
        <w:rPr>
          <w:rFonts w:ascii="Verdana" w:eastAsia="Times New Roman" w:hAnsi="Verdana" w:cs="Times New Roman"/>
          <w:color w:val="333333"/>
          <w:sz w:val="17"/>
          <w:szCs w:val="17"/>
          <w:vertAlign w:val="superscript"/>
        </w:rPr>
        <w:t>®</w:t>
      </w:r>
      <w:r w:rsidR="002320B8">
        <w:rPr>
          <w:rFonts w:ascii="Verdana" w:eastAsia="Times New Roman" w:hAnsi="Verdana" w:cs="Times New Roman"/>
          <w:color w:val="333333"/>
          <w:sz w:val="23"/>
          <w:szCs w:val="23"/>
        </w:rPr>
        <w:t xml:space="preserve">/Lippo dissolve. </w:t>
      </w:r>
      <w:r w:rsidRPr="008609AD">
        <w:rPr>
          <w:rFonts w:ascii="Verdana" w:eastAsia="Times New Roman" w:hAnsi="Verdana" w:cs="Times New Roman"/>
          <w:color w:val="333333"/>
          <w:sz w:val="23"/>
          <w:szCs w:val="23"/>
        </w:rPr>
        <w:t xml:space="preserve"> Do not administer </w:t>
      </w:r>
      <w:r w:rsidR="002320B8">
        <w:rPr>
          <w:rFonts w:ascii="Verdana" w:eastAsia="Times New Roman" w:hAnsi="Verdana" w:cs="Times New Roman"/>
          <w:color w:val="333333"/>
          <w:sz w:val="23"/>
          <w:szCs w:val="23"/>
        </w:rPr>
        <w:t>this medication</w:t>
      </w:r>
      <w:r w:rsidRPr="008609AD">
        <w:rPr>
          <w:rFonts w:ascii="Verdana" w:eastAsia="Times New Roman" w:hAnsi="Verdana" w:cs="Times New Roman"/>
          <w:color w:val="333333"/>
          <w:sz w:val="23"/>
          <w:szCs w:val="23"/>
        </w:rPr>
        <w:t> into affected area until complete resolution.</w:t>
      </w:r>
    </w:p>
    <w:p w14:paraId="4D57E8F3" w14:textId="6F9BD70F" w:rsidR="008609AD" w:rsidRPr="008609AD" w:rsidRDefault="008609AD" w:rsidP="008609AD">
      <w:pPr>
        <w:rPr>
          <w:rFonts w:ascii="Times New Roman" w:eastAsia="Times New Roman" w:hAnsi="Times New Roman" w:cs="Times New Roman"/>
        </w:rPr>
      </w:pPr>
    </w:p>
    <w:p w14:paraId="40909E66" w14:textId="77777777" w:rsidR="008609AD" w:rsidRPr="008609AD" w:rsidRDefault="008609AD" w:rsidP="008609AD">
      <w:pPr>
        <w:shd w:val="clear" w:color="auto" w:fill="FFFFFF"/>
        <w:rPr>
          <w:rFonts w:ascii="Verdana" w:eastAsia="Times New Roman" w:hAnsi="Verdana" w:cs="Times New Roman"/>
          <w:b/>
          <w:bCs/>
          <w:color w:val="333333"/>
          <w:sz w:val="23"/>
          <w:szCs w:val="23"/>
        </w:rPr>
      </w:pPr>
      <w:r w:rsidRPr="008609AD">
        <w:rPr>
          <w:rFonts w:ascii="Verdana" w:eastAsia="Times New Roman" w:hAnsi="Verdana" w:cs="Times New Roman"/>
          <w:b/>
          <w:bCs/>
          <w:color w:val="333333"/>
          <w:sz w:val="23"/>
          <w:szCs w:val="23"/>
        </w:rPr>
        <w:t>ADVERSE REACTIONS</w:t>
      </w:r>
    </w:p>
    <w:p w14:paraId="07198D05" w14:textId="77777777" w:rsidR="008609AD" w:rsidRPr="008609AD" w:rsidRDefault="008609AD" w:rsidP="008609AD">
      <w:pPr>
        <w:shd w:val="clear" w:color="auto" w:fill="FFFFFF"/>
        <w:rPr>
          <w:rFonts w:ascii="Verdana" w:eastAsia="Times New Roman" w:hAnsi="Verdana" w:cs="Times New Roman"/>
          <w:color w:val="333333"/>
          <w:sz w:val="23"/>
          <w:szCs w:val="23"/>
        </w:rPr>
      </w:pPr>
      <w:r w:rsidRPr="008609AD">
        <w:rPr>
          <w:rFonts w:ascii="Verdana" w:eastAsia="Times New Roman" w:hAnsi="Verdana" w:cs="Times New Roman"/>
          <w:color w:val="333333"/>
          <w:sz w:val="23"/>
          <w:szCs w:val="23"/>
        </w:rPr>
        <w:t xml:space="preserve">The most commonly reported adverse reactions in the pivotal clinical trials </w:t>
      </w:r>
      <w:proofErr w:type="gramStart"/>
      <w:r w:rsidRPr="008609AD">
        <w:rPr>
          <w:rFonts w:ascii="Verdana" w:eastAsia="Times New Roman" w:hAnsi="Verdana" w:cs="Times New Roman"/>
          <w:color w:val="333333"/>
          <w:sz w:val="23"/>
          <w:szCs w:val="23"/>
        </w:rPr>
        <w:t>were:</w:t>
      </w:r>
      <w:proofErr w:type="gramEnd"/>
      <w:r w:rsidRPr="008609AD">
        <w:rPr>
          <w:rFonts w:ascii="Verdana" w:eastAsia="Times New Roman" w:hAnsi="Verdana" w:cs="Times New Roman"/>
          <w:color w:val="333333"/>
          <w:sz w:val="23"/>
          <w:szCs w:val="23"/>
        </w:rPr>
        <w:t xml:space="preserve"> injection site edema/swelling, hematoma/bruising, pain, numbness, erythema, and induration.</w:t>
      </w:r>
    </w:p>
    <w:p w14:paraId="2AAE9CDD" w14:textId="77777777" w:rsidR="005E6A97" w:rsidRPr="005E6A97" w:rsidRDefault="008609AD" w:rsidP="005E6A97">
      <w:pPr>
        <w:rPr>
          <w:rFonts w:ascii="Times New Roman" w:eastAsia="Times New Roman" w:hAnsi="Times New Roman" w:cs="Times New Roman"/>
        </w:rPr>
      </w:pPr>
      <w:r w:rsidRPr="008609AD">
        <w:rPr>
          <w:rFonts w:ascii="Verdana" w:eastAsia="Times New Roman" w:hAnsi="Verdana" w:cs="Times New Roman"/>
          <w:color w:val="333333"/>
          <w:sz w:val="23"/>
          <w:szCs w:val="23"/>
        </w:rPr>
        <w:br/>
      </w:r>
      <w:r w:rsidR="005E6A97" w:rsidRPr="005E6A97">
        <w:rPr>
          <w:rFonts w:ascii="Times New Roman" w:eastAsia="Times New Roman" w:hAnsi="Times New Roman" w:cs="Times New Roman"/>
        </w:rPr>
        <w:t xml:space="preserve">Even though Brandy Marie Family &amp; Aesthetic Care &amp; Brandy Tafoya, APRN-C, strives to give you the best results possible, we cannot guarantee, that you will be happy, the fees for the procedure are for the cost of materials and labor. </w:t>
      </w:r>
    </w:p>
    <w:p w14:paraId="07C4A015" w14:textId="77777777" w:rsidR="005E6A97" w:rsidRPr="005E6A97" w:rsidRDefault="005E6A97" w:rsidP="005E6A97">
      <w:pPr>
        <w:rPr>
          <w:rFonts w:ascii="Times New Roman" w:eastAsia="Times New Roman" w:hAnsi="Times New Roman" w:cs="Times New Roman"/>
        </w:rPr>
      </w:pPr>
    </w:p>
    <w:p w14:paraId="1D3DF848" w14:textId="77777777" w:rsidR="005E6A97" w:rsidRPr="005E6A97" w:rsidRDefault="005E6A97" w:rsidP="005E6A97">
      <w:pPr>
        <w:rPr>
          <w:rFonts w:ascii="Times New Roman" w:eastAsia="Times New Roman" w:hAnsi="Times New Roman" w:cs="Times New Roman"/>
        </w:rPr>
      </w:pPr>
      <w:r w:rsidRPr="005E6A97">
        <w:rPr>
          <w:rFonts w:ascii="Times New Roman" w:eastAsia="Times New Roman" w:hAnsi="Times New Roman" w:cs="Times New Roman"/>
        </w:rPr>
        <w:t xml:space="preserve">I certify that I am a competent adult of at least 18 years of age.  I understand that if I have questions or concerns regarding my treatment, I will notify Brandy Tafoya, APRN-C, immediately so that timely follow-up and intervention can be provided. </w:t>
      </w:r>
    </w:p>
    <w:p w14:paraId="6D6AB3E7" w14:textId="77777777" w:rsidR="005E6A97" w:rsidRPr="005E6A97" w:rsidRDefault="005E6A97" w:rsidP="005E6A97">
      <w:pPr>
        <w:rPr>
          <w:rFonts w:ascii="Times New Roman" w:eastAsia="Times New Roman" w:hAnsi="Times New Roman" w:cs="Times New Roman"/>
        </w:rPr>
      </w:pPr>
    </w:p>
    <w:p w14:paraId="31848547" w14:textId="77777777" w:rsidR="005E6A97" w:rsidRPr="005E6A97" w:rsidRDefault="005E6A97" w:rsidP="005E6A97">
      <w:pPr>
        <w:rPr>
          <w:rFonts w:ascii="Times New Roman" w:eastAsia="Times New Roman" w:hAnsi="Times New Roman" w:cs="Times New Roman"/>
        </w:rPr>
      </w:pPr>
      <w:r w:rsidRPr="005E6A97">
        <w:rPr>
          <w:rFonts w:ascii="Times New Roman" w:eastAsia="Times New Roman" w:hAnsi="Times New Roman" w:cs="Times New Roman"/>
        </w:rPr>
        <w:t xml:space="preserve">Attestation: </w:t>
      </w:r>
    </w:p>
    <w:p w14:paraId="43F9BF0C" w14:textId="77777777" w:rsidR="005E6A97" w:rsidRPr="005E6A97" w:rsidRDefault="005E6A97" w:rsidP="005E6A97">
      <w:pPr>
        <w:rPr>
          <w:rFonts w:ascii="Times New Roman" w:eastAsia="Times New Roman" w:hAnsi="Times New Roman" w:cs="Times New Roman"/>
        </w:rPr>
      </w:pPr>
      <w:r w:rsidRPr="005E6A97">
        <w:rPr>
          <w:rFonts w:ascii="Times New Roman" w:eastAsia="Times New Roman" w:hAnsi="Times New Roman" w:cs="Times New Roman"/>
        </w:rPr>
        <w:t xml:space="preserve">This procedure is cosmetic and therefore not covered by insurance. I understand that I am responsible for all costs and that there are </w:t>
      </w:r>
      <w:r w:rsidRPr="005E6A97">
        <w:rPr>
          <w:rFonts w:ascii="Times New Roman" w:eastAsia="Times New Roman" w:hAnsi="Times New Roman" w:cs="Times New Roman"/>
          <w:i/>
          <w:iCs/>
          <w:u w:val="single"/>
        </w:rPr>
        <w:t>NO REFUNDS</w:t>
      </w:r>
      <w:r w:rsidRPr="005E6A97">
        <w:rPr>
          <w:rFonts w:ascii="Times New Roman" w:eastAsia="Times New Roman" w:hAnsi="Times New Roman" w:cs="Times New Roman"/>
        </w:rPr>
        <w:t xml:space="preserve">. I certify that I have read or have had a provider read to me the contents of this form. I understand the risks and alternatives involved with this procedure. I have had the opportunity to ask questions and all of my questions have been answered to my satisfaction.  I hereby release Brandy Marie Family &amp; Aesthetic Care &amp; Brandy Tafoya, APRN-C from liability associated with this procedure. </w:t>
      </w:r>
    </w:p>
    <w:p w14:paraId="5F23096C" w14:textId="77777777" w:rsidR="005E6A97" w:rsidRPr="005E6A97" w:rsidRDefault="005E6A97" w:rsidP="005E6A97">
      <w:pPr>
        <w:rPr>
          <w:rFonts w:ascii="Times New Roman" w:eastAsia="Times New Roman" w:hAnsi="Times New Roman" w:cs="Times New Roman"/>
        </w:rPr>
      </w:pPr>
    </w:p>
    <w:p w14:paraId="5E2D5ACF" w14:textId="77777777" w:rsidR="005E6A97" w:rsidRPr="005E6A97" w:rsidRDefault="005E6A97" w:rsidP="005E6A97">
      <w:pPr>
        <w:rPr>
          <w:rFonts w:ascii="Times New Roman" w:eastAsia="Times New Roman" w:hAnsi="Times New Roman" w:cs="Times New Roman"/>
        </w:rPr>
      </w:pPr>
      <w:r w:rsidRPr="005E6A97">
        <w:rPr>
          <w:rFonts w:ascii="Times New Roman" w:eastAsia="Times New Roman" w:hAnsi="Times New Roman" w:cs="Times New Roman"/>
        </w:rPr>
        <w:t xml:space="preserve">Patient Signature: </w:t>
      </w:r>
      <w:r w:rsidRPr="005E6A97">
        <w:rPr>
          <w:rFonts w:ascii="Times New Roman" w:eastAsia="Times New Roman" w:hAnsi="Times New Roman" w:cs="Times New Roman"/>
          <w:highlight w:val="cyan"/>
        </w:rPr>
        <w:t>___________________________________</w:t>
      </w:r>
      <w:r w:rsidRPr="005E6A97">
        <w:rPr>
          <w:rFonts w:ascii="Times New Roman" w:eastAsia="Times New Roman" w:hAnsi="Times New Roman" w:cs="Times New Roman"/>
        </w:rPr>
        <w:t>_</w:t>
      </w:r>
      <w:r w:rsidRPr="005E6A97">
        <w:rPr>
          <w:rFonts w:ascii="Times New Roman" w:eastAsia="Times New Roman" w:hAnsi="Times New Roman" w:cs="Times New Roman"/>
        </w:rPr>
        <w:tab/>
        <w:t xml:space="preserve">Date: </w:t>
      </w:r>
      <w:r w:rsidRPr="005E6A97">
        <w:rPr>
          <w:rFonts w:ascii="Times New Roman" w:eastAsia="Times New Roman" w:hAnsi="Times New Roman" w:cs="Times New Roman"/>
          <w:highlight w:val="cyan"/>
        </w:rPr>
        <w:t>___________________</w:t>
      </w:r>
    </w:p>
    <w:p w14:paraId="0D01AA98" w14:textId="77777777" w:rsidR="005E6A97" w:rsidRPr="005E6A97" w:rsidRDefault="005E6A97" w:rsidP="005E6A97">
      <w:pPr>
        <w:rPr>
          <w:rFonts w:ascii="Times New Roman" w:eastAsia="Times New Roman" w:hAnsi="Times New Roman" w:cs="Times New Roman"/>
        </w:rPr>
      </w:pPr>
    </w:p>
    <w:p w14:paraId="13FA3235" w14:textId="77777777" w:rsidR="005E6A97" w:rsidRPr="005E6A97" w:rsidRDefault="005E6A97" w:rsidP="005E6A97">
      <w:pPr>
        <w:rPr>
          <w:rFonts w:ascii="Times New Roman" w:eastAsia="Times New Roman" w:hAnsi="Times New Roman" w:cs="Times New Roman"/>
        </w:rPr>
      </w:pPr>
      <w:r w:rsidRPr="005E6A97">
        <w:rPr>
          <w:rFonts w:ascii="Times New Roman" w:eastAsia="Times New Roman" w:hAnsi="Times New Roman" w:cs="Times New Roman"/>
        </w:rPr>
        <w:t xml:space="preserve">Patient Name (Print): </w:t>
      </w:r>
      <w:r w:rsidRPr="005E6A97">
        <w:rPr>
          <w:rFonts w:ascii="Times New Roman" w:eastAsia="Times New Roman" w:hAnsi="Times New Roman" w:cs="Times New Roman"/>
          <w:highlight w:val="cyan"/>
        </w:rPr>
        <w:t>_________________________________</w:t>
      </w:r>
      <w:r w:rsidRPr="005E6A97">
        <w:rPr>
          <w:rFonts w:ascii="Times New Roman" w:eastAsia="Times New Roman" w:hAnsi="Times New Roman" w:cs="Times New Roman"/>
        </w:rPr>
        <w:tab/>
      </w:r>
    </w:p>
    <w:p w14:paraId="0064DC72" w14:textId="1A69CD6D" w:rsidR="005E6A97" w:rsidRPr="005E6A97" w:rsidRDefault="00A52003" w:rsidP="005E6A97">
      <w:pPr>
        <w:rPr>
          <w:rFonts w:ascii="Times New Roman" w:eastAsia="Times New Roman" w:hAnsi="Times New Roman" w:cs="Times New Roman"/>
        </w:rPr>
      </w:pPr>
      <w:r>
        <w:rPr>
          <w:rFonts w:ascii="Arial" w:eastAsia="Times New Roman" w:hAnsi="Arial" w:cs="Arial"/>
          <w:noProof/>
          <w:color w:val="000000"/>
          <w:sz w:val="22"/>
          <w:szCs w:val="22"/>
        </w:rPr>
        <w:drawing>
          <wp:anchor distT="0" distB="0" distL="114300" distR="114300" simplePos="0" relativeHeight="251659264" behindDoc="0" locked="0" layoutInCell="1" allowOverlap="1" wp14:anchorId="6E22301B" wp14:editId="24C4F4FB">
            <wp:simplePos x="0" y="0"/>
            <wp:positionH relativeFrom="column">
              <wp:posOffset>1166842</wp:posOffset>
            </wp:positionH>
            <wp:positionV relativeFrom="paragraph">
              <wp:posOffset>68039</wp:posOffset>
            </wp:positionV>
            <wp:extent cx="3331927" cy="588595"/>
            <wp:effectExtent l="0" t="0" r="0" b="0"/>
            <wp:wrapNone/>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pic:nvPicPr>
                  <pic:blipFill rotWithShape="1">
                    <a:blip r:embed="rId6" cstate="print">
                      <a:alphaModFix/>
                      <a:extLst>
                        <a:ext uri="{28A0092B-C50C-407E-A947-70E740481C1C}">
                          <a14:useLocalDpi xmlns:a14="http://schemas.microsoft.com/office/drawing/2010/main" val="0"/>
                        </a:ext>
                      </a:extLst>
                    </a:blip>
                    <a:srcRect l="5719" t="34776" r="-9757" b="18875"/>
                    <a:stretch/>
                  </pic:blipFill>
                  <pic:spPr bwMode="auto">
                    <a:xfrm>
                      <a:off x="0" y="0"/>
                      <a:ext cx="3331927" cy="588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55C0BF" w14:textId="1801DC36" w:rsidR="005E6A97" w:rsidRPr="005E6A97" w:rsidRDefault="005E6A97" w:rsidP="005E6A97">
      <w:pPr>
        <w:rPr>
          <w:rFonts w:ascii="Times New Roman" w:eastAsia="Times New Roman" w:hAnsi="Times New Roman" w:cs="Times New Roman"/>
        </w:rPr>
      </w:pPr>
      <w:r w:rsidRPr="005E6A97">
        <w:rPr>
          <w:rFonts w:ascii="Times New Roman" w:eastAsia="Times New Roman" w:hAnsi="Times New Roman" w:cs="Times New Roman"/>
        </w:rPr>
        <w:t>Witness Signature:</w:t>
      </w:r>
      <w:r w:rsidR="00A52003" w:rsidRPr="00A52003">
        <w:rPr>
          <w:rFonts w:ascii="Arial" w:eastAsia="Times New Roman" w:hAnsi="Arial" w:cs="Arial"/>
          <w:noProof/>
          <w:color w:val="000000"/>
          <w:sz w:val="22"/>
          <w:szCs w:val="22"/>
        </w:rPr>
        <w:t xml:space="preserve"> </w:t>
      </w:r>
      <w:r w:rsidRPr="005E6A97">
        <w:rPr>
          <w:rFonts w:ascii="Times New Roman" w:eastAsia="Times New Roman" w:hAnsi="Times New Roman" w:cs="Times New Roman"/>
        </w:rPr>
        <w:tab/>
      </w:r>
    </w:p>
    <w:p w14:paraId="0FEDD9AA" w14:textId="7DD02E0F" w:rsidR="008609AD" w:rsidRPr="002320B8" w:rsidRDefault="008609AD" w:rsidP="002320B8">
      <w:pPr>
        <w:rPr>
          <w:rFonts w:ascii="Times New Roman" w:eastAsia="Times New Roman" w:hAnsi="Times New Roman" w:cs="Times New Roman"/>
        </w:rPr>
      </w:pPr>
    </w:p>
    <w:p w14:paraId="32C40B3A" w14:textId="77777777" w:rsidR="008609AD" w:rsidRPr="008609AD" w:rsidRDefault="008609AD" w:rsidP="008609AD">
      <w:pPr>
        <w:rPr>
          <w:rFonts w:ascii="Times New Roman" w:eastAsia="Times New Roman" w:hAnsi="Times New Roman" w:cs="Times New Roman"/>
        </w:rPr>
      </w:pPr>
    </w:p>
    <w:p w14:paraId="31A80DB7" w14:textId="77777777" w:rsidR="006E2A45" w:rsidRPr="00964F15" w:rsidRDefault="006E2A45" w:rsidP="00964F15">
      <w:pPr>
        <w:spacing w:line="276" w:lineRule="auto"/>
        <w:rPr>
          <w:sz w:val="28"/>
          <w:szCs w:val="28"/>
        </w:rPr>
      </w:pPr>
    </w:p>
    <w:sectPr w:rsidR="006E2A45" w:rsidRPr="00964F15" w:rsidSect="005F410B">
      <w:headerReference w:type="default" r:id="rId7"/>
      <w:footerReference w:type="even" r:id="rId8"/>
      <w:footerReference w:type="default" r:id="rId9"/>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2BA5F" w14:textId="77777777" w:rsidR="00092A88" w:rsidRDefault="00092A88" w:rsidP="002322DF">
      <w:r>
        <w:separator/>
      </w:r>
    </w:p>
  </w:endnote>
  <w:endnote w:type="continuationSeparator" w:id="0">
    <w:p w14:paraId="56CAF6D8" w14:textId="77777777" w:rsidR="00092A88" w:rsidRDefault="00092A88" w:rsidP="00232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90244840"/>
      <w:docPartObj>
        <w:docPartGallery w:val="Page Numbers (Bottom of Page)"/>
        <w:docPartUnique/>
      </w:docPartObj>
    </w:sdtPr>
    <w:sdtEndPr>
      <w:rPr>
        <w:rStyle w:val="PageNumber"/>
      </w:rPr>
    </w:sdtEndPr>
    <w:sdtContent>
      <w:p w14:paraId="4AF422A9" w14:textId="163A3F2F" w:rsidR="002322DF" w:rsidRDefault="002322DF" w:rsidP="00447A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1D3791" w14:textId="77777777" w:rsidR="002322DF" w:rsidRDefault="002322DF" w:rsidP="002322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57919387"/>
      <w:docPartObj>
        <w:docPartGallery w:val="Page Numbers (Bottom of Page)"/>
        <w:docPartUnique/>
      </w:docPartObj>
    </w:sdtPr>
    <w:sdtEndPr>
      <w:rPr>
        <w:rStyle w:val="PageNumber"/>
      </w:rPr>
    </w:sdtEndPr>
    <w:sdtContent>
      <w:p w14:paraId="0B18DBD2" w14:textId="18E9F229" w:rsidR="002322DF" w:rsidRDefault="002322DF" w:rsidP="00447A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022CFEF" w14:textId="77777777" w:rsidR="002322DF" w:rsidRDefault="002322DF" w:rsidP="002322D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BE575" w14:textId="77777777" w:rsidR="00092A88" w:rsidRDefault="00092A88" w:rsidP="002322DF">
      <w:r>
        <w:separator/>
      </w:r>
    </w:p>
  </w:footnote>
  <w:footnote w:type="continuationSeparator" w:id="0">
    <w:p w14:paraId="1E570112" w14:textId="77777777" w:rsidR="00092A88" w:rsidRDefault="00092A88" w:rsidP="00232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EBD46" w14:textId="35801DC3" w:rsidR="002322DF" w:rsidRDefault="002322DF">
    <w:pPr>
      <w:pStyle w:val="Header"/>
    </w:pPr>
    <w:r>
      <w:rPr>
        <w:noProof/>
      </w:rPr>
      <w:drawing>
        <wp:inline distT="0" distB="0" distL="0" distR="0" wp14:anchorId="0F029A69" wp14:editId="1E9C995B">
          <wp:extent cx="5943600" cy="1381125"/>
          <wp:effectExtent l="0" t="0" r="0" b="3175"/>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943600" cy="13811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2DF"/>
    <w:rsid w:val="000452A9"/>
    <w:rsid w:val="00092A88"/>
    <w:rsid w:val="000D37AF"/>
    <w:rsid w:val="001458F3"/>
    <w:rsid w:val="002320B8"/>
    <w:rsid w:val="002322DF"/>
    <w:rsid w:val="00251FF3"/>
    <w:rsid w:val="002A3C5D"/>
    <w:rsid w:val="002C7484"/>
    <w:rsid w:val="002F1F7A"/>
    <w:rsid w:val="00344874"/>
    <w:rsid w:val="004F408F"/>
    <w:rsid w:val="00566445"/>
    <w:rsid w:val="005D0CE5"/>
    <w:rsid w:val="005E6A97"/>
    <w:rsid w:val="005E6C76"/>
    <w:rsid w:val="005F410B"/>
    <w:rsid w:val="006E2A45"/>
    <w:rsid w:val="00793828"/>
    <w:rsid w:val="00842101"/>
    <w:rsid w:val="008609AD"/>
    <w:rsid w:val="009217D8"/>
    <w:rsid w:val="00937949"/>
    <w:rsid w:val="00964F15"/>
    <w:rsid w:val="00993494"/>
    <w:rsid w:val="00A03454"/>
    <w:rsid w:val="00A260F1"/>
    <w:rsid w:val="00A52003"/>
    <w:rsid w:val="00A63268"/>
    <w:rsid w:val="00AD50D3"/>
    <w:rsid w:val="00B220B1"/>
    <w:rsid w:val="00B869A4"/>
    <w:rsid w:val="00BB0903"/>
    <w:rsid w:val="00D318F4"/>
    <w:rsid w:val="00D70639"/>
    <w:rsid w:val="00DC5E80"/>
    <w:rsid w:val="00E5224D"/>
    <w:rsid w:val="00EB0F47"/>
    <w:rsid w:val="00EF2551"/>
    <w:rsid w:val="00F426B7"/>
    <w:rsid w:val="00FA4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37028"/>
  <w15:chartTrackingRefBased/>
  <w15:docId w15:val="{5AF0CC89-E443-5245-BB1A-8C060AAEF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609A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2DF"/>
    <w:pPr>
      <w:tabs>
        <w:tab w:val="center" w:pos="4680"/>
        <w:tab w:val="right" w:pos="9360"/>
      </w:tabs>
    </w:pPr>
  </w:style>
  <w:style w:type="character" w:customStyle="1" w:styleId="HeaderChar">
    <w:name w:val="Header Char"/>
    <w:basedOn w:val="DefaultParagraphFont"/>
    <w:link w:val="Header"/>
    <w:uiPriority w:val="99"/>
    <w:rsid w:val="002322DF"/>
  </w:style>
  <w:style w:type="paragraph" w:styleId="Footer">
    <w:name w:val="footer"/>
    <w:basedOn w:val="Normal"/>
    <w:link w:val="FooterChar"/>
    <w:uiPriority w:val="99"/>
    <w:unhideWhenUsed/>
    <w:rsid w:val="002322DF"/>
    <w:pPr>
      <w:tabs>
        <w:tab w:val="center" w:pos="4680"/>
        <w:tab w:val="right" w:pos="9360"/>
      </w:tabs>
    </w:pPr>
  </w:style>
  <w:style w:type="character" w:customStyle="1" w:styleId="FooterChar">
    <w:name w:val="Footer Char"/>
    <w:basedOn w:val="DefaultParagraphFont"/>
    <w:link w:val="Footer"/>
    <w:uiPriority w:val="99"/>
    <w:rsid w:val="002322DF"/>
  </w:style>
  <w:style w:type="character" w:styleId="PageNumber">
    <w:name w:val="page number"/>
    <w:basedOn w:val="DefaultParagraphFont"/>
    <w:uiPriority w:val="99"/>
    <w:semiHidden/>
    <w:unhideWhenUsed/>
    <w:rsid w:val="002322DF"/>
  </w:style>
  <w:style w:type="table" w:styleId="TableGrid">
    <w:name w:val="Table Grid"/>
    <w:basedOn w:val="TableNormal"/>
    <w:uiPriority w:val="39"/>
    <w:rsid w:val="002C7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609A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609AD"/>
    <w:pPr>
      <w:spacing w:before="100" w:beforeAutospacing="1" w:after="100" w:afterAutospacing="1"/>
    </w:pPr>
    <w:rPr>
      <w:rFonts w:ascii="Times New Roman" w:eastAsia="Times New Roman" w:hAnsi="Times New Roman" w:cs="Times New Roman"/>
    </w:rPr>
  </w:style>
  <w:style w:type="paragraph" w:customStyle="1" w:styleId="isibold">
    <w:name w:val="isibold"/>
    <w:basedOn w:val="Normal"/>
    <w:rsid w:val="008609AD"/>
    <w:pPr>
      <w:spacing w:before="100" w:beforeAutospacing="1" w:after="100" w:afterAutospacing="1"/>
    </w:pPr>
    <w:rPr>
      <w:rFonts w:ascii="Times New Roman" w:eastAsia="Times New Roman" w:hAnsi="Times New Roman" w:cs="Times New Roman"/>
    </w:rPr>
  </w:style>
  <w:style w:type="paragraph" w:customStyle="1" w:styleId="isiblue">
    <w:name w:val="isiblue"/>
    <w:basedOn w:val="Normal"/>
    <w:rsid w:val="008609AD"/>
    <w:pPr>
      <w:spacing w:before="100" w:beforeAutospacing="1" w:after="100" w:afterAutospacing="1"/>
    </w:pPr>
    <w:rPr>
      <w:rFonts w:ascii="Times New Roman" w:eastAsia="Times New Roman" w:hAnsi="Times New Roman" w:cs="Times New Roman"/>
    </w:rPr>
  </w:style>
  <w:style w:type="paragraph" w:customStyle="1" w:styleId="isblue">
    <w:name w:val="isblue"/>
    <w:basedOn w:val="Normal"/>
    <w:rsid w:val="008609A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609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839217">
      <w:bodyDiv w:val="1"/>
      <w:marLeft w:val="0"/>
      <w:marRight w:val="0"/>
      <w:marTop w:val="0"/>
      <w:marBottom w:val="0"/>
      <w:divBdr>
        <w:top w:val="none" w:sz="0" w:space="0" w:color="auto"/>
        <w:left w:val="none" w:sz="0" w:space="0" w:color="auto"/>
        <w:bottom w:val="none" w:sz="0" w:space="0" w:color="auto"/>
        <w:right w:val="none" w:sz="0" w:space="0" w:color="auto"/>
      </w:divBdr>
    </w:div>
    <w:div w:id="231083652">
      <w:bodyDiv w:val="1"/>
      <w:marLeft w:val="0"/>
      <w:marRight w:val="0"/>
      <w:marTop w:val="0"/>
      <w:marBottom w:val="0"/>
      <w:divBdr>
        <w:top w:val="none" w:sz="0" w:space="0" w:color="auto"/>
        <w:left w:val="none" w:sz="0" w:space="0" w:color="auto"/>
        <w:bottom w:val="none" w:sz="0" w:space="0" w:color="auto"/>
        <w:right w:val="none" w:sz="0" w:space="0" w:color="auto"/>
      </w:divBdr>
    </w:div>
    <w:div w:id="1073702764">
      <w:bodyDiv w:val="1"/>
      <w:marLeft w:val="0"/>
      <w:marRight w:val="0"/>
      <w:marTop w:val="0"/>
      <w:marBottom w:val="0"/>
      <w:divBdr>
        <w:top w:val="none" w:sz="0" w:space="0" w:color="auto"/>
        <w:left w:val="none" w:sz="0" w:space="0" w:color="auto"/>
        <w:bottom w:val="none" w:sz="0" w:space="0" w:color="auto"/>
        <w:right w:val="none" w:sz="0" w:space="0" w:color="auto"/>
      </w:divBdr>
    </w:div>
    <w:div w:id="1514874391">
      <w:bodyDiv w:val="1"/>
      <w:marLeft w:val="0"/>
      <w:marRight w:val="0"/>
      <w:marTop w:val="0"/>
      <w:marBottom w:val="0"/>
      <w:divBdr>
        <w:top w:val="none" w:sz="0" w:space="0" w:color="auto"/>
        <w:left w:val="none" w:sz="0" w:space="0" w:color="auto"/>
        <w:bottom w:val="none" w:sz="0" w:space="0" w:color="auto"/>
        <w:right w:val="none" w:sz="0" w:space="0" w:color="auto"/>
      </w:divBdr>
    </w:div>
    <w:div w:id="152994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Tafoya</dc:creator>
  <cp:keywords/>
  <dc:description/>
  <cp:lastModifiedBy>Brandy Tafoya</cp:lastModifiedBy>
  <cp:revision>3</cp:revision>
  <dcterms:created xsi:type="dcterms:W3CDTF">2021-04-07T19:42:00Z</dcterms:created>
  <dcterms:modified xsi:type="dcterms:W3CDTF">2021-04-07T19:42:00Z</dcterms:modified>
</cp:coreProperties>
</file>